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11.xml" ContentType="application/vnd.openxmlformats-officedocument.wordprocessingml.header+xml"/>
  <Override PartName="/word/header12.xml" ContentType="application/vnd.openxmlformats-officedocument.wordprocessingml.header+xml"/>
  <Override PartName="/word/footer5.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6.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75E" w:rsidRDefault="00D2675E" w:rsidP="00BD5839">
      <w:pPr>
        <w:pBdr>
          <w:top w:val="nil"/>
          <w:left w:val="nil"/>
          <w:bottom w:val="nil"/>
          <w:right w:val="nil"/>
          <w:between w:val="nil"/>
        </w:pBdr>
        <w:spacing w:after="0" w:line="360" w:lineRule="auto"/>
        <w:jc w:val="center"/>
        <w:rPr>
          <w:rFonts w:ascii="Arial" w:hAnsi="Arial" w:cs="Arial"/>
          <w:color w:val="000000"/>
          <w:szCs w:val="24"/>
        </w:rPr>
      </w:pPr>
      <w:r>
        <w:rPr>
          <w:rFonts w:ascii="Arial" w:hAnsi="Arial" w:cs="Arial"/>
          <w:color w:val="000000"/>
          <w:szCs w:val="24"/>
        </w:rPr>
        <w:t>UNIVERSIDAD NACIONAL</w:t>
      </w:r>
    </w:p>
    <w:p w:rsidR="00B31D2E" w:rsidRPr="00B31D2E" w:rsidRDefault="00D2675E" w:rsidP="00BD5839">
      <w:pPr>
        <w:pBdr>
          <w:top w:val="nil"/>
          <w:left w:val="nil"/>
          <w:bottom w:val="nil"/>
          <w:right w:val="nil"/>
          <w:between w:val="nil"/>
        </w:pBdr>
        <w:spacing w:after="0" w:line="360" w:lineRule="auto"/>
        <w:jc w:val="center"/>
        <w:rPr>
          <w:rFonts w:ascii="Arial" w:hAnsi="Arial" w:cs="Arial"/>
          <w:color w:val="000000"/>
          <w:szCs w:val="24"/>
        </w:rPr>
      </w:pPr>
      <w:r w:rsidRPr="00B31D2E">
        <w:rPr>
          <w:rFonts w:ascii="Arial" w:hAnsi="Arial" w:cs="Arial"/>
          <w:color w:val="000000"/>
          <w:szCs w:val="24"/>
        </w:rPr>
        <w:t>FACULTAD DE CIENCIAS SOCIALES</w:t>
      </w:r>
    </w:p>
    <w:p w:rsidR="00B31D2E" w:rsidRPr="00B31D2E" w:rsidRDefault="00D2675E" w:rsidP="00BD5839">
      <w:pPr>
        <w:pBdr>
          <w:top w:val="nil"/>
          <w:left w:val="nil"/>
          <w:bottom w:val="nil"/>
          <w:right w:val="nil"/>
          <w:between w:val="nil"/>
        </w:pBdr>
        <w:spacing w:after="0" w:line="360" w:lineRule="auto"/>
        <w:jc w:val="center"/>
        <w:rPr>
          <w:rFonts w:ascii="Arial" w:hAnsi="Arial" w:cs="Arial"/>
          <w:color w:val="000000"/>
          <w:szCs w:val="24"/>
        </w:rPr>
      </w:pPr>
      <w:r w:rsidRPr="00B31D2E">
        <w:rPr>
          <w:rFonts w:ascii="Arial" w:hAnsi="Arial" w:cs="Arial"/>
          <w:color w:val="000000"/>
          <w:szCs w:val="24"/>
        </w:rPr>
        <w:t>ESCUELA DE SECRETARIADO PROFESIONAL</w:t>
      </w:r>
    </w:p>
    <w:p w:rsidR="00B31D2E" w:rsidRPr="00B31D2E" w:rsidRDefault="00B31D2E" w:rsidP="00BD5839">
      <w:pPr>
        <w:pBdr>
          <w:top w:val="nil"/>
          <w:left w:val="nil"/>
          <w:bottom w:val="nil"/>
          <w:right w:val="nil"/>
          <w:between w:val="nil"/>
        </w:pBdr>
        <w:spacing w:after="0" w:line="360" w:lineRule="auto"/>
        <w:rPr>
          <w:rFonts w:ascii="Arial" w:hAnsi="Arial" w:cs="Arial"/>
          <w:color w:val="000000"/>
          <w:szCs w:val="24"/>
        </w:rPr>
      </w:pPr>
    </w:p>
    <w:p w:rsidR="00B31D2E" w:rsidRDefault="00B31D2E" w:rsidP="00BD5839">
      <w:pPr>
        <w:pBdr>
          <w:top w:val="nil"/>
          <w:left w:val="nil"/>
          <w:bottom w:val="nil"/>
          <w:right w:val="nil"/>
          <w:between w:val="nil"/>
        </w:pBdr>
        <w:spacing w:after="0" w:line="360" w:lineRule="auto"/>
        <w:jc w:val="center"/>
        <w:rPr>
          <w:rFonts w:ascii="Arial" w:hAnsi="Arial" w:cs="Arial"/>
          <w:color w:val="000000"/>
          <w:szCs w:val="24"/>
        </w:rPr>
      </w:pPr>
    </w:p>
    <w:p w:rsidR="00D2675E" w:rsidRDefault="00D2675E" w:rsidP="00BD5839">
      <w:pPr>
        <w:pBdr>
          <w:top w:val="nil"/>
          <w:left w:val="nil"/>
          <w:bottom w:val="nil"/>
          <w:right w:val="nil"/>
          <w:between w:val="nil"/>
        </w:pBdr>
        <w:spacing w:after="0" w:line="360" w:lineRule="auto"/>
        <w:jc w:val="center"/>
        <w:rPr>
          <w:rFonts w:ascii="Arial" w:hAnsi="Arial" w:cs="Arial"/>
          <w:color w:val="000000"/>
          <w:szCs w:val="24"/>
        </w:rPr>
      </w:pPr>
    </w:p>
    <w:p w:rsidR="00D2675E" w:rsidRDefault="00D2675E" w:rsidP="00BD5839">
      <w:pPr>
        <w:pBdr>
          <w:top w:val="nil"/>
          <w:left w:val="nil"/>
          <w:bottom w:val="nil"/>
          <w:right w:val="nil"/>
          <w:between w:val="nil"/>
        </w:pBdr>
        <w:spacing w:after="0" w:line="360" w:lineRule="auto"/>
        <w:jc w:val="center"/>
        <w:rPr>
          <w:rFonts w:ascii="Arial" w:hAnsi="Arial" w:cs="Arial"/>
          <w:color w:val="000000"/>
          <w:szCs w:val="24"/>
        </w:rPr>
      </w:pPr>
    </w:p>
    <w:p w:rsidR="00D2675E" w:rsidRDefault="00D2675E" w:rsidP="00BD5839">
      <w:pPr>
        <w:pBdr>
          <w:top w:val="nil"/>
          <w:left w:val="nil"/>
          <w:bottom w:val="nil"/>
          <w:right w:val="nil"/>
          <w:between w:val="nil"/>
        </w:pBdr>
        <w:spacing w:after="0" w:line="360" w:lineRule="auto"/>
        <w:jc w:val="center"/>
        <w:rPr>
          <w:rFonts w:ascii="Arial" w:hAnsi="Arial" w:cs="Arial"/>
          <w:color w:val="000000"/>
          <w:szCs w:val="24"/>
        </w:rPr>
      </w:pPr>
    </w:p>
    <w:p w:rsidR="00CC5538" w:rsidRPr="00B31D2E" w:rsidRDefault="00CC5538" w:rsidP="007354C6">
      <w:pPr>
        <w:pBdr>
          <w:top w:val="nil"/>
          <w:left w:val="nil"/>
          <w:bottom w:val="nil"/>
          <w:right w:val="nil"/>
          <w:between w:val="nil"/>
        </w:pBdr>
        <w:spacing w:after="0" w:line="360" w:lineRule="auto"/>
        <w:rPr>
          <w:rFonts w:ascii="Arial" w:hAnsi="Arial" w:cs="Arial"/>
          <w:color w:val="000000"/>
          <w:szCs w:val="24"/>
        </w:rPr>
      </w:pPr>
    </w:p>
    <w:p w:rsidR="00B31D2E" w:rsidRPr="00B31D2E" w:rsidRDefault="00B31D2E" w:rsidP="00BD5839">
      <w:pPr>
        <w:pBdr>
          <w:top w:val="nil"/>
          <w:left w:val="nil"/>
          <w:bottom w:val="nil"/>
          <w:right w:val="nil"/>
          <w:between w:val="nil"/>
        </w:pBdr>
        <w:spacing w:after="0" w:line="360" w:lineRule="auto"/>
        <w:jc w:val="center"/>
        <w:rPr>
          <w:rFonts w:ascii="Arial" w:hAnsi="Arial" w:cs="Arial"/>
          <w:b/>
          <w:color w:val="000000"/>
          <w:szCs w:val="24"/>
        </w:rPr>
      </w:pPr>
      <w:r w:rsidRPr="00B31D2E">
        <w:rPr>
          <w:rFonts w:ascii="Arial" w:hAnsi="Arial" w:cs="Arial"/>
          <w:b/>
          <w:color w:val="000000"/>
          <w:szCs w:val="24"/>
        </w:rPr>
        <w:t xml:space="preserve">“ESTRATEGIAS DIDÁCTICAS Y EVALUATIVAS BASADAS </w:t>
      </w:r>
    </w:p>
    <w:p w:rsidR="00B31D2E" w:rsidRPr="00B31D2E" w:rsidRDefault="00B31D2E" w:rsidP="00BD5839">
      <w:pPr>
        <w:pBdr>
          <w:top w:val="nil"/>
          <w:left w:val="nil"/>
          <w:bottom w:val="nil"/>
          <w:right w:val="nil"/>
          <w:between w:val="nil"/>
        </w:pBdr>
        <w:spacing w:after="0" w:line="360" w:lineRule="auto"/>
        <w:jc w:val="center"/>
        <w:rPr>
          <w:rFonts w:ascii="Arial" w:hAnsi="Arial" w:cs="Arial"/>
          <w:b/>
          <w:color w:val="000000"/>
          <w:szCs w:val="24"/>
        </w:rPr>
      </w:pPr>
      <w:r w:rsidRPr="00B31D2E">
        <w:rPr>
          <w:rFonts w:ascii="Arial" w:hAnsi="Arial" w:cs="Arial"/>
          <w:b/>
          <w:color w:val="000000"/>
          <w:szCs w:val="24"/>
        </w:rPr>
        <w:t xml:space="preserve">EN LA BIMODALIDAD PARA EL CURSO DE ADMINISTRACIÓN </w:t>
      </w:r>
    </w:p>
    <w:p w:rsidR="00B31D2E" w:rsidRPr="00B31D2E" w:rsidRDefault="00B31D2E" w:rsidP="00BD5839">
      <w:pPr>
        <w:pBdr>
          <w:top w:val="nil"/>
          <w:left w:val="nil"/>
          <w:bottom w:val="nil"/>
          <w:right w:val="nil"/>
          <w:between w:val="nil"/>
        </w:pBdr>
        <w:spacing w:after="0" w:line="360" w:lineRule="auto"/>
        <w:jc w:val="center"/>
        <w:rPr>
          <w:rFonts w:ascii="Arial" w:hAnsi="Arial" w:cs="Arial"/>
          <w:b/>
          <w:color w:val="000000"/>
          <w:szCs w:val="24"/>
        </w:rPr>
      </w:pPr>
      <w:r w:rsidRPr="00B31D2E">
        <w:rPr>
          <w:rFonts w:ascii="Arial" w:hAnsi="Arial" w:cs="Arial"/>
          <w:b/>
          <w:color w:val="000000"/>
          <w:szCs w:val="24"/>
        </w:rPr>
        <w:t>DE DOCUMENTOS II DE LA ESCUELA DE SECRETARIADO PROFESIONAL DE LA UNIVERSIDAD NACIONAL EN EL 2017”</w:t>
      </w:r>
    </w:p>
    <w:p w:rsidR="00B31D2E" w:rsidRDefault="00B31D2E" w:rsidP="00BD5839">
      <w:pPr>
        <w:pBdr>
          <w:top w:val="nil"/>
          <w:left w:val="nil"/>
          <w:bottom w:val="nil"/>
          <w:right w:val="nil"/>
          <w:between w:val="nil"/>
        </w:pBdr>
        <w:spacing w:after="0" w:line="360" w:lineRule="auto"/>
        <w:ind w:firstLine="700"/>
        <w:rPr>
          <w:rFonts w:ascii="Arial" w:hAnsi="Arial" w:cs="Arial"/>
          <w:color w:val="000000"/>
          <w:szCs w:val="24"/>
        </w:rPr>
      </w:pPr>
    </w:p>
    <w:p w:rsidR="00D2675E" w:rsidRPr="00B31D2E" w:rsidRDefault="00D2675E" w:rsidP="00BD5839">
      <w:pPr>
        <w:pBdr>
          <w:top w:val="nil"/>
          <w:left w:val="nil"/>
          <w:bottom w:val="nil"/>
          <w:right w:val="nil"/>
          <w:between w:val="nil"/>
        </w:pBdr>
        <w:spacing w:after="0" w:line="360" w:lineRule="auto"/>
        <w:ind w:firstLine="700"/>
        <w:rPr>
          <w:rFonts w:ascii="Arial" w:hAnsi="Arial" w:cs="Arial"/>
          <w:color w:val="000000"/>
          <w:szCs w:val="24"/>
        </w:rPr>
      </w:pPr>
    </w:p>
    <w:p w:rsidR="00B31D2E" w:rsidRPr="00B31D2E" w:rsidRDefault="00B31D2E" w:rsidP="00BD5839">
      <w:pPr>
        <w:pBdr>
          <w:top w:val="nil"/>
          <w:left w:val="nil"/>
          <w:bottom w:val="nil"/>
          <w:right w:val="nil"/>
          <w:between w:val="nil"/>
        </w:pBdr>
        <w:spacing w:after="0" w:line="360" w:lineRule="auto"/>
        <w:jc w:val="center"/>
        <w:rPr>
          <w:rFonts w:ascii="Arial" w:hAnsi="Arial" w:cs="Arial"/>
          <w:color w:val="000000"/>
          <w:szCs w:val="24"/>
        </w:rPr>
      </w:pPr>
      <w:r w:rsidRPr="00B31D2E">
        <w:rPr>
          <w:rFonts w:ascii="Arial" w:hAnsi="Arial" w:cs="Arial"/>
          <w:color w:val="000000"/>
          <w:szCs w:val="24"/>
        </w:rPr>
        <w:t>Seminario de graduación para optar al grado de Licenciatura en Educación Comercial con énfasis en docencia</w:t>
      </w:r>
    </w:p>
    <w:p w:rsidR="00B31D2E" w:rsidRDefault="00B31D2E" w:rsidP="00BD5839">
      <w:pPr>
        <w:pBdr>
          <w:top w:val="nil"/>
          <w:left w:val="nil"/>
          <w:bottom w:val="nil"/>
          <w:right w:val="nil"/>
          <w:between w:val="nil"/>
        </w:pBdr>
        <w:spacing w:after="0" w:line="360" w:lineRule="auto"/>
        <w:jc w:val="center"/>
        <w:rPr>
          <w:rFonts w:ascii="Arial" w:hAnsi="Arial" w:cs="Arial"/>
          <w:color w:val="000000"/>
          <w:szCs w:val="24"/>
        </w:rPr>
      </w:pPr>
    </w:p>
    <w:p w:rsidR="00D2675E" w:rsidRPr="00B31D2E" w:rsidRDefault="00D2675E" w:rsidP="00BD5839">
      <w:pPr>
        <w:pBdr>
          <w:top w:val="nil"/>
          <w:left w:val="nil"/>
          <w:bottom w:val="nil"/>
          <w:right w:val="nil"/>
          <w:between w:val="nil"/>
        </w:pBdr>
        <w:spacing w:after="0" w:line="360" w:lineRule="auto"/>
        <w:jc w:val="center"/>
        <w:rPr>
          <w:rFonts w:ascii="Arial" w:hAnsi="Arial" w:cs="Arial"/>
          <w:color w:val="000000"/>
          <w:szCs w:val="24"/>
        </w:rPr>
      </w:pPr>
    </w:p>
    <w:p w:rsidR="00B31D2E" w:rsidRPr="00B31D2E" w:rsidRDefault="00B31D2E" w:rsidP="00BD5839">
      <w:pPr>
        <w:pBdr>
          <w:top w:val="nil"/>
          <w:left w:val="nil"/>
          <w:bottom w:val="nil"/>
          <w:right w:val="nil"/>
          <w:between w:val="nil"/>
        </w:pBdr>
        <w:spacing w:after="0" w:line="360" w:lineRule="auto"/>
        <w:jc w:val="center"/>
        <w:rPr>
          <w:rFonts w:ascii="Arial" w:hAnsi="Arial" w:cs="Arial"/>
          <w:color w:val="000000"/>
          <w:szCs w:val="24"/>
        </w:rPr>
      </w:pPr>
      <w:r w:rsidRPr="00B31D2E">
        <w:rPr>
          <w:rFonts w:ascii="Arial" w:hAnsi="Arial" w:cs="Arial"/>
          <w:color w:val="000000"/>
          <w:szCs w:val="24"/>
        </w:rPr>
        <w:t>Estudiantes:</w:t>
      </w:r>
    </w:p>
    <w:p w:rsidR="00B31D2E" w:rsidRPr="00B31D2E" w:rsidRDefault="00B31D2E" w:rsidP="00BD5839">
      <w:pPr>
        <w:pBdr>
          <w:top w:val="nil"/>
          <w:left w:val="nil"/>
          <w:bottom w:val="nil"/>
          <w:right w:val="nil"/>
          <w:between w:val="nil"/>
        </w:pBdr>
        <w:spacing w:after="0" w:line="360" w:lineRule="auto"/>
        <w:jc w:val="center"/>
        <w:rPr>
          <w:rFonts w:ascii="Arial" w:hAnsi="Arial" w:cs="Arial"/>
          <w:color w:val="000000"/>
          <w:szCs w:val="24"/>
        </w:rPr>
      </w:pPr>
    </w:p>
    <w:p w:rsidR="00B31D2E" w:rsidRPr="00CC5538" w:rsidRDefault="00B31D2E" w:rsidP="00BD5839">
      <w:pPr>
        <w:pBdr>
          <w:top w:val="nil"/>
          <w:left w:val="nil"/>
          <w:bottom w:val="nil"/>
          <w:right w:val="nil"/>
          <w:between w:val="nil"/>
        </w:pBdr>
        <w:spacing w:after="0" w:line="360" w:lineRule="auto"/>
        <w:jc w:val="center"/>
        <w:rPr>
          <w:rFonts w:ascii="Arial" w:hAnsi="Arial" w:cs="Arial"/>
          <w:color w:val="000000"/>
          <w:szCs w:val="24"/>
        </w:rPr>
      </w:pPr>
      <w:r w:rsidRPr="00CC5538">
        <w:rPr>
          <w:rFonts w:ascii="Arial" w:hAnsi="Arial" w:cs="Arial"/>
          <w:color w:val="000000"/>
          <w:szCs w:val="24"/>
        </w:rPr>
        <w:t>Alejandra Agüero Flores</w:t>
      </w:r>
    </w:p>
    <w:p w:rsidR="00B31D2E" w:rsidRPr="00CC5538" w:rsidRDefault="00B31D2E" w:rsidP="00BD5839">
      <w:pPr>
        <w:pBdr>
          <w:top w:val="nil"/>
          <w:left w:val="nil"/>
          <w:bottom w:val="nil"/>
          <w:right w:val="nil"/>
          <w:between w:val="nil"/>
        </w:pBdr>
        <w:spacing w:after="0" w:line="360" w:lineRule="auto"/>
        <w:jc w:val="center"/>
        <w:rPr>
          <w:rFonts w:ascii="Arial" w:hAnsi="Arial" w:cs="Arial"/>
          <w:color w:val="000000"/>
          <w:szCs w:val="24"/>
        </w:rPr>
      </w:pPr>
      <w:proofErr w:type="spellStart"/>
      <w:r w:rsidRPr="00CC5538">
        <w:rPr>
          <w:rFonts w:ascii="Arial" w:hAnsi="Arial" w:cs="Arial"/>
          <w:color w:val="000000"/>
          <w:szCs w:val="24"/>
        </w:rPr>
        <w:t>Kamila</w:t>
      </w:r>
      <w:proofErr w:type="spellEnd"/>
      <w:r w:rsidRPr="00CC5538">
        <w:rPr>
          <w:rFonts w:ascii="Arial" w:hAnsi="Arial" w:cs="Arial"/>
          <w:color w:val="000000"/>
          <w:szCs w:val="24"/>
        </w:rPr>
        <w:t xml:space="preserve"> Umaña Blanco</w:t>
      </w:r>
    </w:p>
    <w:p w:rsidR="00B31D2E" w:rsidRPr="00CC5538" w:rsidRDefault="00B31D2E" w:rsidP="00BD5839">
      <w:pPr>
        <w:pBdr>
          <w:top w:val="nil"/>
          <w:left w:val="nil"/>
          <w:bottom w:val="nil"/>
          <w:right w:val="nil"/>
          <w:between w:val="nil"/>
        </w:pBdr>
        <w:spacing w:after="0" w:line="360" w:lineRule="auto"/>
        <w:jc w:val="center"/>
        <w:rPr>
          <w:rFonts w:ascii="Arial" w:hAnsi="Arial" w:cs="Arial"/>
          <w:color w:val="000000"/>
          <w:szCs w:val="24"/>
        </w:rPr>
      </w:pPr>
      <w:r w:rsidRPr="00CC5538">
        <w:rPr>
          <w:rFonts w:ascii="Arial" w:hAnsi="Arial" w:cs="Arial"/>
          <w:color w:val="000000"/>
          <w:szCs w:val="24"/>
        </w:rPr>
        <w:t>Jimena Vargas Jara</w:t>
      </w:r>
    </w:p>
    <w:p w:rsidR="00B31D2E" w:rsidRPr="00CC5538" w:rsidRDefault="00C811F2" w:rsidP="00BD5839">
      <w:pPr>
        <w:pBdr>
          <w:top w:val="nil"/>
          <w:left w:val="nil"/>
          <w:bottom w:val="nil"/>
          <w:right w:val="nil"/>
          <w:between w:val="nil"/>
        </w:pBdr>
        <w:spacing w:after="0" w:line="360" w:lineRule="auto"/>
        <w:jc w:val="center"/>
        <w:rPr>
          <w:rFonts w:ascii="Arial" w:hAnsi="Arial" w:cs="Arial"/>
          <w:color w:val="000000"/>
          <w:szCs w:val="24"/>
        </w:rPr>
      </w:pPr>
      <w:r>
        <w:rPr>
          <w:rFonts w:ascii="Arial" w:hAnsi="Arial" w:cs="Arial"/>
          <w:color w:val="000000"/>
          <w:szCs w:val="24"/>
        </w:rPr>
        <w:t>Valeria Vargas Jiménez</w:t>
      </w:r>
    </w:p>
    <w:p w:rsidR="00B31D2E" w:rsidRPr="00CC5538" w:rsidRDefault="00B31D2E" w:rsidP="00BD5839">
      <w:pPr>
        <w:pBdr>
          <w:top w:val="nil"/>
          <w:left w:val="nil"/>
          <w:bottom w:val="nil"/>
          <w:right w:val="nil"/>
          <w:between w:val="nil"/>
        </w:pBdr>
        <w:spacing w:after="0" w:line="360" w:lineRule="auto"/>
        <w:jc w:val="center"/>
        <w:rPr>
          <w:rFonts w:ascii="Arial" w:hAnsi="Arial" w:cs="Arial"/>
          <w:color w:val="000000"/>
          <w:szCs w:val="24"/>
        </w:rPr>
      </w:pPr>
      <w:proofErr w:type="spellStart"/>
      <w:r w:rsidRPr="00CC5538">
        <w:rPr>
          <w:rFonts w:ascii="Arial" w:hAnsi="Arial" w:cs="Arial"/>
          <w:color w:val="000000"/>
          <w:szCs w:val="24"/>
        </w:rPr>
        <w:t>Yulay</w:t>
      </w:r>
      <w:proofErr w:type="spellEnd"/>
      <w:r w:rsidRPr="00CC5538">
        <w:rPr>
          <w:rFonts w:ascii="Arial" w:hAnsi="Arial" w:cs="Arial"/>
          <w:color w:val="000000"/>
          <w:szCs w:val="24"/>
        </w:rPr>
        <w:t xml:space="preserve"> Zúñiga Maroto</w:t>
      </w:r>
    </w:p>
    <w:p w:rsidR="00B31D2E" w:rsidRPr="00B31D2E" w:rsidRDefault="00B31D2E" w:rsidP="00BD5839">
      <w:pPr>
        <w:pBdr>
          <w:top w:val="nil"/>
          <w:left w:val="nil"/>
          <w:bottom w:val="nil"/>
          <w:right w:val="nil"/>
          <w:between w:val="nil"/>
        </w:pBdr>
        <w:spacing w:after="0" w:line="360" w:lineRule="auto"/>
        <w:jc w:val="center"/>
        <w:rPr>
          <w:rFonts w:ascii="Arial" w:hAnsi="Arial" w:cs="Arial"/>
          <w:color w:val="000000"/>
          <w:szCs w:val="24"/>
        </w:rPr>
      </w:pPr>
    </w:p>
    <w:p w:rsidR="00B31D2E" w:rsidRDefault="00B31D2E" w:rsidP="00BD5839">
      <w:pPr>
        <w:pBdr>
          <w:top w:val="nil"/>
          <w:left w:val="nil"/>
          <w:bottom w:val="nil"/>
          <w:right w:val="nil"/>
          <w:between w:val="nil"/>
        </w:pBdr>
        <w:spacing w:after="0" w:line="360" w:lineRule="auto"/>
        <w:jc w:val="center"/>
        <w:rPr>
          <w:rFonts w:ascii="Arial" w:hAnsi="Arial" w:cs="Arial"/>
          <w:color w:val="000000"/>
          <w:szCs w:val="24"/>
        </w:rPr>
      </w:pPr>
    </w:p>
    <w:p w:rsidR="00D2675E" w:rsidRDefault="00D2675E" w:rsidP="00BD5839">
      <w:pPr>
        <w:pBdr>
          <w:top w:val="nil"/>
          <w:left w:val="nil"/>
          <w:bottom w:val="nil"/>
          <w:right w:val="nil"/>
          <w:between w:val="nil"/>
        </w:pBdr>
        <w:spacing w:after="0" w:line="360" w:lineRule="auto"/>
        <w:jc w:val="center"/>
        <w:rPr>
          <w:rFonts w:ascii="Arial" w:hAnsi="Arial" w:cs="Arial"/>
          <w:color w:val="000000"/>
          <w:szCs w:val="24"/>
        </w:rPr>
      </w:pPr>
    </w:p>
    <w:p w:rsidR="00D2675E" w:rsidRPr="00B31D2E" w:rsidRDefault="00D2675E" w:rsidP="00BD5839">
      <w:pPr>
        <w:pBdr>
          <w:top w:val="nil"/>
          <w:left w:val="nil"/>
          <w:bottom w:val="nil"/>
          <w:right w:val="nil"/>
          <w:between w:val="nil"/>
        </w:pBdr>
        <w:spacing w:after="0" w:line="360" w:lineRule="auto"/>
        <w:jc w:val="center"/>
        <w:rPr>
          <w:rFonts w:ascii="Arial" w:hAnsi="Arial" w:cs="Arial"/>
          <w:color w:val="000000"/>
          <w:szCs w:val="24"/>
        </w:rPr>
      </w:pPr>
    </w:p>
    <w:p w:rsidR="00B31D2E" w:rsidRPr="00B31D2E" w:rsidRDefault="00A7039A" w:rsidP="00BD5839">
      <w:pPr>
        <w:pBdr>
          <w:top w:val="nil"/>
          <w:left w:val="nil"/>
          <w:bottom w:val="nil"/>
          <w:right w:val="nil"/>
          <w:between w:val="nil"/>
        </w:pBdr>
        <w:spacing w:after="0" w:line="360" w:lineRule="auto"/>
        <w:jc w:val="center"/>
        <w:rPr>
          <w:rFonts w:ascii="Arial" w:hAnsi="Arial" w:cs="Arial"/>
          <w:color w:val="000000"/>
          <w:szCs w:val="24"/>
        </w:rPr>
      </w:pPr>
      <w:r>
        <w:rPr>
          <w:rFonts w:ascii="Arial" w:hAnsi="Arial" w:cs="Arial"/>
          <w:color w:val="000000"/>
          <w:szCs w:val="24"/>
        </w:rPr>
        <w:t xml:space="preserve">Heredia, </w:t>
      </w:r>
      <w:r w:rsidR="005F5740">
        <w:rPr>
          <w:rFonts w:ascii="Arial" w:hAnsi="Arial" w:cs="Arial"/>
          <w:color w:val="000000"/>
          <w:szCs w:val="24"/>
        </w:rPr>
        <w:t xml:space="preserve">26 de </w:t>
      </w:r>
      <w:r>
        <w:rPr>
          <w:rFonts w:ascii="Arial" w:hAnsi="Arial" w:cs="Arial"/>
          <w:color w:val="000000"/>
          <w:szCs w:val="24"/>
        </w:rPr>
        <w:t>febrero</w:t>
      </w:r>
      <w:r w:rsidR="00B31D2E" w:rsidRPr="00B31D2E">
        <w:rPr>
          <w:rFonts w:ascii="Arial" w:hAnsi="Arial" w:cs="Arial"/>
          <w:color w:val="000000"/>
          <w:szCs w:val="24"/>
        </w:rPr>
        <w:t xml:space="preserve"> 2019</w:t>
      </w:r>
    </w:p>
    <w:p w:rsidR="009A2B90" w:rsidRDefault="003C72F1" w:rsidP="00BD5839">
      <w:pPr>
        <w:pBdr>
          <w:top w:val="nil"/>
          <w:left w:val="nil"/>
          <w:bottom w:val="nil"/>
          <w:right w:val="nil"/>
          <w:between w:val="nil"/>
        </w:pBdr>
        <w:spacing w:after="0" w:line="360" w:lineRule="auto"/>
        <w:jc w:val="center"/>
        <w:rPr>
          <w:rFonts w:ascii="Arial" w:hAnsi="Arial" w:cs="Arial"/>
          <w:color w:val="000000"/>
          <w:szCs w:val="24"/>
        </w:rPr>
      </w:pPr>
      <w:r>
        <w:rPr>
          <w:rFonts w:ascii="Arial" w:hAnsi="Arial" w:cs="Arial"/>
          <w:color w:val="000000"/>
          <w:szCs w:val="24"/>
        </w:rPr>
        <w:t>Campus Omar Den</w:t>
      </w:r>
      <w:r w:rsidR="0006392E">
        <w:rPr>
          <w:rFonts w:ascii="Arial" w:hAnsi="Arial" w:cs="Arial"/>
          <w:color w:val="000000"/>
          <w:szCs w:val="24"/>
        </w:rPr>
        <w:t>g</w:t>
      </w:r>
      <w:r w:rsidR="009B62D4">
        <w:rPr>
          <w:rFonts w:ascii="Arial" w:hAnsi="Arial" w:cs="Arial"/>
          <w:color w:val="000000"/>
          <w:szCs w:val="24"/>
        </w:rPr>
        <w:t>o</w:t>
      </w:r>
    </w:p>
    <w:p w:rsidR="004569CA" w:rsidRDefault="004569CA" w:rsidP="00BD5839">
      <w:pPr>
        <w:pBdr>
          <w:top w:val="nil"/>
          <w:left w:val="nil"/>
          <w:bottom w:val="nil"/>
          <w:right w:val="nil"/>
          <w:between w:val="nil"/>
        </w:pBdr>
        <w:spacing w:after="0" w:line="360" w:lineRule="auto"/>
        <w:jc w:val="center"/>
        <w:rPr>
          <w:rFonts w:ascii="Arial" w:hAnsi="Arial" w:cs="Arial"/>
          <w:color w:val="000000"/>
          <w:szCs w:val="24"/>
        </w:rPr>
      </w:pPr>
    </w:p>
    <w:p w:rsidR="004569CA" w:rsidRPr="009A2B90" w:rsidRDefault="004569CA" w:rsidP="004569CA">
      <w:pPr>
        <w:spacing w:after="0" w:line="360" w:lineRule="auto"/>
        <w:jc w:val="center"/>
        <w:rPr>
          <w:rFonts w:ascii="Arial" w:hAnsi="Arial" w:cs="Arial"/>
          <w:b/>
          <w:sz w:val="28"/>
          <w:szCs w:val="28"/>
          <w:lang w:val="es-ES" w:eastAsia="es-CR"/>
        </w:rPr>
      </w:pPr>
      <w:r w:rsidRPr="009A2B90">
        <w:rPr>
          <w:rFonts w:ascii="Arial" w:hAnsi="Arial" w:cs="Arial"/>
          <w:b/>
          <w:sz w:val="28"/>
          <w:szCs w:val="28"/>
          <w:lang w:val="es-ES" w:eastAsia="es-CR"/>
        </w:rPr>
        <w:lastRenderedPageBreak/>
        <w:t>TABLA DE CONTENIDOS</w:t>
      </w:r>
    </w:p>
    <w:sdt>
      <w:sdtPr>
        <w:rPr>
          <w:rFonts w:ascii="Garamond" w:eastAsiaTheme="minorHAnsi" w:hAnsi="Garamond" w:cstheme="minorBidi"/>
          <w:color w:val="auto"/>
          <w:sz w:val="24"/>
          <w:szCs w:val="22"/>
          <w:lang w:val="es-ES" w:eastAsia="en-US"/>
        </w:rPr>
        <w:id w:val="-67954665"/>
        <w:docPartObj>
          <w:docPartGallery w:val="Table of Contents"/>
          <w:docPartUnique/>
        </w:docPartObj>
      </w:sdtPr>
      <w:sdtEndPr>
        <w:rPr>
          <w:b/>
          <w:bCs/>
        </w:rPr>
      </w:sdtEndPr>
      <w:sdtContent>
        <w:p w:rsidR="00036B8A" w:rsidRDefault="00036B8A">
          <w:pPr>
            <w:pStyle w:val="TtulodeTDC"/>
          </w:pPr>
        </w:p>
        <w:p w:rsidR="007D45B8" w:rsidRPr="00486097" w:rsidRDefault="00036B8A">
          <w:pPr>
            <w:pStyle w:val="TDC1"/>
            <w:tabs>
              <w:tab w:val="right" w:leader="dot" w:pos="8189"/>
            </w:tabs>
            <w:rPr>
              <w:rFonts w:ascii="Arial" w:eastAsiaTheme="minorEastAsia" w:hAnsi="Arial" w:cs="Arial"/>
              <w:noProof/>
              <w:szCs w:val="24"/>
              <w:lang w:val="es-CR" w:eastAsia="es-CR"/>
            </w:rPr>
          </w:pPr>
          <w:r>
            <w:rPr>
              <w:b/>
              <w:bCs/>
              <w:lang w:val="es-ES"/>
            </w:rPr>
            <w:fldChar w:fldCharType="begin"/>
          </w:r>
          <w:r>
            <w:rPr>
              <w:b/>
              <w:bCs/>
              <w:lang w:val="es-ES"/>
            </w:rPr>
            <w:instrText xml:space="preserve"> TOC \o "1-3" \h \z \u </w:instrText>
          </w:r>
          <w:r>
            <w:rPr>
              <w:b/>
              <w:bCs/>
              <w:lang w:val="es-ES"/>
            </w:rPr>
            <w:fldChar w:fldCharType="separate"/>
          </w:r>
          <w:hyperlink w:anchor="_Toc2191886" w:history="1">
            <w:r w:rsidR="007D45B8" w:rsidRPr="00486097">
              <w:rPr>
                <w:rStyle w:val="Hipervnculo"/>
                <w:rFonts w:ascii="Arial" w:hAnsi="Arial" w:cs="Arial"/>
                <w:noProof/>
                <w:szCs w:val="24"/>
              </w:rPr>
              <w:t>HOJA DE APROBACIÓN</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_Toc2191886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vii</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887" w:history="1">
            <w:r w:rsidR="007D45B8" w:rsidRPr="00486097">
              <w:rPr>
                <w:rStyle w:val="Hipervnculo"/>
                <w:rFonts w:ascii="Arial" w:hAnsi="Arial" w:cs="Arial"/>
                <w:noProof/>
                <w:szCs w:val="24"/>
              </w:rPr>
              <w:t>DEDICATORIA</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_Toc2191887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viii</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888" w:history="1">
            <w:r w:rsidR="007D45B8" w:rsidRPr="00486097">
              <w:rPr>
                <w:rStyle w:val="Hipervnculo"/>
                <w:rFonts w:ascii="Arial" w:hAnsi="Arial" w:cs="Arial"/>
                <w:noProof/>
                <w:szCs w:val="24"/>
              </w:rPr>
              <w:t>AGRADECIMIENTO</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_Toc2191888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x</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889" w:history="1">
            <w:r w:rsidR="007D45B8" w:rsidRPr="00486097">
              <w:rPr>
                <w:rStyle w:val="Hipervnculo"/>
                <w:rFonts w:ascii="Arial" w:hAnsi="Arial" w:cs="Arial"/>
                <w:noProof/>
                <w:szCs w:val="24"/>
              </w:rPr>
              <w:t>RESUMEN</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_Toc2191889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xii</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890" w:history="1">
            <w:r w:rsidR="007D45B8" w:rsidRPr="00486097">
              <w:rPr>
                <w:rStyle w:val="Hipervnculo"/>
                <w:rFonts w:ascii="Arial" w:hAnsi="Arial" w:cs="Arial"/>
                <w:noProof/>
                <w:szCs w:val="24"/>
              </w:rPr>
              <w:t>INTRODUCCIÓN</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_Toc2191890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14</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891" w:history="1">
            <w:r w:rsidR="007D45B8" w:rsidRPr="00486097">
              <w:rPr>
                <w:rStyle w:val="Hipervnculo"/>
                <w:rFonts w:ascii="Arial" w:hAnsi="Arial" w:cs="Arial"/>
                <w:noProof/>
                <w:szCs w:val="24"/>
              </w:rPr>
              <w:t>Justificación</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_Toc2191891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3</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892" w:history="1">
            <w:r w:rsidR="007D45B8" w:rsidRPr="00486097">
              <w:rPr>
                <w:rStyle w:val="Hipervnculo"/>
                <w:rFonts w:ascii="Arial" w:hAnsi="Arial" w:cs="Arial"/>
                <w:noProof/>
                <w:szCs w:val="24"/>
              </w:rPr>
              <w:t>Viabilidad</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_Toc2191892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4</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893" w:history="1">
            <w:r w:rsidR="007D45B8" w:rsidRPr="00486097">
              <w:rPr>
                <w:rStyle w:val="Hipervnculo"/>
                <w:rFonts w:ascii="Arial" w:hAnsi="Arial" w:cs="Arial"/>
                <w:noProof/>
                <w:szCs w:val="24"/>
              </w:rPr>
              <w:t>Beneficios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_Toc2191893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4</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894" w:history="1">
            <w:r w:rsidR="007D45B8" w:rsidRPr="00486097">
              <w:rPr>
                <w:rStyle w:val="Hipervnculo"/>
                <w:rFonts w:ascii="Arial" w:hAnsi="Arial" w:cs="Arial"/>
                <w:noProof/>
                <w:szCs w:val="24"/>
              </w:rPr>
              <w:t>Beneficiarios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_Toc2191894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5</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895" w:history="1">
            <w:r w:rsidR="007D45B8" w:rsidRPr="00486097">
              <w:rPr>
                <w:rStyle w:val="Hipervnculo"/>
                <w:rFonts w:ascii="Arial" w:hAnsi="Arial" w:cs="Arial"/>
                <w:noProof/>
                <w:szCs w:val="24"/>
              </w:rPr>
              <w:t>Planteamiento del Problema</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_Toc2191895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896" w:history="1">
            <w:r w:rsidR="007D45B8" w:rsidRPr="00486097">
              <w:rPr>
                <w:rStyle w:val="Hipervnculo"/>
                <w:rFonts w:ascii="Arial" w:hAnsi="Arial" w:cs="Arial"/>
                <w:noProof/>
                <w:szCs w:val="24"/>
              </w:rPr>
              <w:t>Justificación del problema</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_Toc2191896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897" w:history="1">
            <w:r w:rsidR="007D45B8" w:rsidRPr="00486097">
              <w:rPr>
                <w:rStyle w:val="Hipervnculo"/>
                <w:rFonts w:ascii="Arial" w:hAnsi="Arial" w:cs="Arial"/>
                <w:noProof/>
                <w:szCs w:val="24"/>
              </w:rPr>
              <w:t>Objetivo General</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_Toc2191897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11</w:t>
            </w:r>
            <w:r w:rsidR="007D45B8" w:rsidRPr="00486097">
              <w:rPr>
                <w:rFonts w:ascii="Arial" w:hAnsi="Arial" w:cs="Arial"/>
                <w:noProof/>
                <w:webHidden/>
                <w:szCs w:val="24"/>
              </w:rPr>
              <w:fldChar w:fldCharType="end"/>
            </w:r>
          </w:hyperlink>
        </w:p>
        <w:p w:rsidR="007D45B8" w:rsidRPr="00486097" w:rsidRDefault="001C2FE0">
          <w:pPr>
            <w:pStyle w:val="TDC3"/>
            <w:tabs>
              <w:tab w:val="right" w:leader="dot" w:pos="8189"/>
            </w:tabs>
            <w:rPr>
              <w:rFonts w:ascii="Arial" w:eastAsiaTheme="minorEastAsia" w:hAnsi="Arial" w:cs="Arial"/>
              <w:noProof/>
              <w:szCs w:val="24"/>
              <w:lang w:val="es-CR" w:eastAsia="es-CR"/>
            </w:rPr>
          </w:pPr>
          <w:hyperlink w:anchor="_Toc2191898" w:history="1">
            <w:r w:rsidR="007D45B8" w:rsidRPr="00486097">
              <w:rPr>
                <w:rStyle w:val="Hipervnculo"/>
                <w:rFonts w:ascii="Arial" w:hAnsi="Arial" w:cs="Arial"/>
                <w:noProof/>
                <w:szCs w:val="24"/>
              </w:rPr>
              <w:t>Objetivos Específicos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_Toc2191898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11</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899" w:history="1">
            <w:r w:rsidR="007D45B8" w:rsidRPr="00486097">
              <w:rPr>
                <w:rStyle w:val="Hipervnculo"/>
                <w:rFonts w:ascii="Arial" w:hAnsi="Arial" w:cs="Arial"/>
                <w:noProof/>
                <w:szCs w:val="24"/>
              </w:rPr>
              <w:t>CAPÍTULO II</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_Toc2191899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12</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900" w:history="1">
            <w:r w:rsidR="007D45B8" w:rsidRPr="00486097">
              <w:rPr>
                <w:rStyle w:val="Hipervnculo"/>
                <w:rFonts w:ascii="Arial" w:hAnsi="Arial" w:cs="Arial"/>
                <w:noProof/>
                <w:szCs w:val="24"/>
              </w:rPr>
              <w:t>MARCO CONCEPTUAL</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_Toc2191900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13</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01" w:history="1">
            <w:r w:rsidR="007D45B8" w:rsidRPr="00486097">
              <w:rPr>
                <w:rStyle w:val="Hipervnculo"/>
                <w:rFonts w:ascii="Arial" w:hAnsi="Arial" w:cs="Arial"/>
                <w:noProof/>
                <w:szCs w:val="24"/>
              </w:rPr>
              <w:t>Bimodalidad</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_Toc2191901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13</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02" w:history="1">
            <w:r w:rsidR="007D45B8" w:rsidRPr="00486097">
              <w:rPr>
                <w:rStyle w:val="Hipervnculo"/>
                <w:rFonts w:ascii="Arial" w:hAnsi="Arial" w:cs="Arial"/>
                <w:noProof/>
                <w:szCs w:val="24"/>
              </w:rPr>
              <w:t>Metodología de la bimodalidad</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_Toc2191902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16</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03" w:history="1">
            <w:r w:rsidR="007D45B8" w:rsidRPr="00486097">
              <w:rPr>
                <w:rStyle w:val="Hipervnculo"/>
                <w:rFonts w:ascii="Arial" w:hAnsi="Arial" w:cs="Arial"/>
                <w:noProof/>
                <w:szCs w:val="24"/>
              </w:rPr>
              <w:t>Objetivos del currículo bimodal</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_Toc2191903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18</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04" w:history="1">
            <w:r w:rsidR="007D45B8" w:rsidRPr="00486097">
              <w:rPr>
                <w:rStyle w:val="Hipervnculo"/>
                <w:rFonts w:ascii="Arial" w:hAnsi="Arial" w:cs="Arial"/>
                <w:noProof/>
                <w:szCs w:val="24"/>
              </w:rPr>
              <w:t>Principios que guían la bimodalidad</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_Toc2191904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20</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05" w:history="1">
            <w:r w:rsidR="007D45B8" w:rsidRPr="00486097">
              <w:rPr>
                <w:rStyle w:val="Hipervnculo"/>
                <w:rFonts w:ascii="Arial" w:hAnsi="Arial" w:cs="Arial"/>
                <w:noProof/>
                <w:szCs w:val="24"/>
              </w:rPr>
              <w:t>Estrategias didácticas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_Toc2191905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22</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06" w:history="1">
            <w:r w:rsidR="007D45B8" w:rsidRPr="00486097">
              <w:rPr>
                <w:rStyle w:val="Hipervnculo"/>
                <w:rFonts w:ascii="Arial" w:hAnsi="Arial" w:cs="Arial"/>
                <w:noProof/>
                <w:szCs w:val="24"/>
              </w:rPr>
              <w:t>Recursos Didácticos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_Toc2191906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23</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07" w:history="1">
            <w:r w:rsidR="007D45B8" w:rsidRPr="00486097">
              <w:rPr>
                <w:rStyle w:val="Hipervnculo"/>
                <w:rFonts w:ascii="Arial" w:hAnsi="Arial" w:cs="Arial"/>
                <w:noProof/>
                <w:szCs w:val="24"/>
              </w:rPr>
              <w:t>Recursos didácticos tradicionales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_Toc2191907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25</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08" w:history="1">
            <w:r w:rsidR="007D45B8" w:rsidRPr="00486097">
              <w:rPr>
                <w:rStyle w:val="Hipervnculo"/>
                <w:rFonts w:ascii="Arial" w:hAnsi="Arial" w:cs="Arial"/>
                <w:noProof/>
                <w:szCs w:val="24"/>
              </w:rPr>
              <w:t>Recursos didácticos no tradicionales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_Toc2191908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26</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09" w:history="1">
            <w:r w:rsidR="007D45B8" w:rsidRPr="00486097">
              <w:rPr>
                <w:rStyle w:val="Hipervnculo"/>
                <w:rFonts w:ascii="Arial" w:hAnsi="Arial" w:cs="Arial"/>
                <w:noProof/>
                <w:szCs w:val="24"/>
              </w:rPr>
              <w:t>Actividades de aprendizaje</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_Toc2191909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28</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10" w:history="1">
            <w:r w:rsidR="007D45B8" w:rsidRPr="00486097">
              <w:rPr>
                <w:rStyle w:val="Hipervnculo"/>
                <w:rFonts w:ascii="Arial" w:hAnsi="Arial" w:cs="Arial"/>
                <w:noProof/>
                <w:szCs w:val="24"/>
              </w:rPr>
              <w:t>Contenido de aprendizaje</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_Toc2191910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29</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11" w:history="1">
            <w:r w:rsidR="007D45B8" w:rsidRPr="00486097">
              <w:rPr>
                <w:rStyle w:val="Hipervnculo"/>
                <w:rFonts w:ascii="Arial" w:hAnsi="Arial" w:cs="Arial"/>
                <w:noProof/>
                <w:szCs w:val="24"/>
              </w:rPr>
              <w:t>Estrategias evaluativas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_Toc2191911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30</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12" w:history="1">
            <w:r w:rsidR="007D45B8" w:rsidRPr="00486097">
              <w:rPr>
                <w:rStyle w:val="Hipervnculo"/>
                <w:rFonts w:ascii="Arial" w:hAnsi="Arial" w:cs="Arial"/>
                <w:noProof/>
                <w:szCs w:val="24"/>
              </w:rPr>
              <w:t>Aprendizaje significativo</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_Toc2191912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36</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13" w:history="1">
            <w:r w:rsidR="007D45B8" w:rsidRPr="00486097">
              <w:rPr>
                <w:rStyle w:val="Hipervnculo"/>
                <w:rFonts w:ascii="Arial" w:hAnsi="Arial" w:cs="Arial"/>
                <w:noProof/>
                <w:szCs w:val="24"/>
              </w:rPr>
              <w:t>Objetivos de aprendizaje de las estrategias evaluativas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_Toc2191913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37</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14" w:history="1">
            <w:r w:rsidR="007D45B8" w:rsidRPr="00486097">
              <w:rPr>
                <w:rStyle w:val="Hipervnculo"/>
                <w:rFonts w:ascii="Arial" w:hAnsi="Arial" w:cs="Arial"/>
                <w:noProof/>
                <w:szCs w:val="24"/>
              </w:rPr>
              <w:t>Resultados de aprendizaje</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_Toc2191914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39</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15" w:history="1">
            <w:r w:rsidR="007D45B8" w:rsidRPr="00486097">
              <w:rPr>
                <w:rStyle w:val="Hipervnculo"/>
                <w:rFonts w:ascii="Arial" w:hAnsi="Arial" w:cs="Arial"/>
                <w:noProof/>
                <w:szCs w:val="24"/>
              </w:rPr>
              <w:t>Estilos de aprendizaje</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_Toc2191915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40</w:t>
            </w:r>
            <w:r w:rsidR="007D45B8" w:rsidRPr="00486097">
              <w:rPr>
                <w:rFonts w:ascii="Arial" w:hAnsi="Arial" w:cs="Arial"/>
                <w:noProof/>
                <w:webHidden/>
                <w:szCs w:val="24"/>
              </w:rPr>
              <w:fldChar w:fldCharType="end"/>
            </w:r>
          </w:hyperlink>
        </w:p>
        <w:p w:rsidR="007D45B8" w:rsidRPr="00486097" w:rsidRDefault="001C2FE0">
          <w:pPr>
            <w:pStyle w:val="TDC3"/>
            <w:tabs>
              <w:tab w:val="right" w:leader="dot" w:pos="8189"/>
            </w:tabs>
            <w:rPr>
              <w:rFonts w:ascii="Arial" w:eastAsiaTheme="minorEastAsia" w:hAnsi="Arial" w:cs="Arial"/>
              <w:noProof/>
              <w:szCs w:val="24"/>
              <w:lang w:val="es-CR" w:eastAsia="es-CR"/>
            </w:rPr>
          </w:pPr>
          <w:hyperlink w:anchor="_Toc2191916" w:history="1">
            <w:r w:rsidR="007D45B8" w:rsidRPr="00486097">
              <w:rPr>
                <w:rStyle w:val="Hipervnculo"/>
                <w:rFonts w:ascii="Arial" w:hAnsi="Arial" w:cs="Arial"/>
                <w:noProof/>
                <w:szCs w:val="24"/>
              </w:rPr>
              <w:t>Estilo Visual.</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_Toc2191916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43</w:t>
            </w:r>
            <w:r w:rsidR="007D45B8" w:rsidRPr="00486097">
              <w:rPr>
                <w:rFonts w:ascii="Arial" w:hAnsi="Arial" w:cs="Arial"/>
                <w:noProof/>
                <w:webHidden/>
                <w:szCs w:val="24"/>
              </w:rPr>
              <w:fldChar w:fldCharType="end"/>
            </w:r>
          </w:hyperlink>
        </w:p>
        <w:p w:rsidR="007D45B8" w:rsidRPr="00486097" w:rsidRDefault="001C2FE0">
          <w:pPr>
            <w:pStyle w:val="TDC3"/>
            <w:tabs>
              <w:tab w:val="right" w:leader="dot" w:pos="8189"/>
            </w:tabs>
            <w:rPr>
              <w:rFonts w:ascii="Arial" w:eastAsiaTheme="minorEastAsia" w:hAnsi="Arial" w:cs="Arial"/>
              <w:noProof/>
              <w:szCs w:val="24"/>
              <w:lang w:val="es-CR" w:eastAsia="es-CR"/>
            </w:rPr>
          </w:pPr>
          <w:hyperlink w:anchor="_Toc2191917" w:history="1">
            <w:r w:rsidR="007D45B8" w:rsidRPr="00486097">
              <w:rPr>
                <w:rStyle w:val="Hipervnculo"/>
                <w:rFonts w:ascii="Arial" w:hAnsi="Arial" w:cs="Arial"/>
                <w:noProof/>
                <w:szCs w:val="24"/>
              </w:rPr>
              <w:t>Estilo Auditivo.</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_Toc2191917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45</w:t>
            </w:r>
            <w:r w:rsidR="007D45B8" w:rsidRPr="00486097">
              <w:rPr>
                <w:rFonts w:ascii="Arial" w:hAnsi="Arial" w:cs="Arial"/>
                <w:noProof/>
                <w:webHidden/>
                <w:szCs w:val="24"/>
              </w:rPr>
              <w:fldChar w:fldCharType="end"/>
            </w:r>
          </w:hyperlink>
        </w:p>
        <w:p w:rsidR="007D45B8" w:rsidRPr="00486097" w:rsidRDefault="001C2FE0">
          <w:pPr>
            <w:pStyle w:val="TDC3"/>
            <w:tabs>
              <w:tab w:val="right" w:leader="dot" w:pos="8189"/>
            </w:tabs>
            <w:rPr>
              <w:rFonts w:ascii="Arial" w:eastAsiaTheme="minorEastAsia" w:hAnsi="Arial" w:cs="Arial"/>
              <w:noProof/>
              <w:szCs w:val="24"/>
              <w:lang w:val="es-CR" w:eastAsia="es-CR"/>
            </w:rPr>
          </w:pPr>
          <w:hyperlink w:anchor="_Toc2191918" w:history="1">
            <w:r w:rsidR="007D45B8" w:rsidRPr="00486097">
              <w:rPr>
                <w:rStyle w:val="Hipervnculo"/>
                <w:rFonts w:ascii="Arial" w:hAnsi="Arial" w:cs="Arial"/>
                <w:noProof/>
                <w:szCs w:val="24"/>
              </w:rPr>
              <w:t>Estilo Kinestésico.</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_Toc2191918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46</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19" w:history="1">
            <w:r w:rsidR="007D45B8" w:rsidRPr="00486097">
              <w:rPr>
                <w:rStyle w:val="Hipervnculo"/>
                <w:rFonts w:ascii="Arial" w:hAnsi="Arial" w:cs="Arial"/>
                <w:noProof/>
                <w:szCs w:val="24"/>
              </w:rPr>
              <w:t>Estilo de Enseñanza</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_Toc2191919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47</w:t>
            </w:r>
            <w:r w:rsidR="007D45B8" w:rsidRPr="00486097">
              <w:rPr>
                <w:rFonts w:ascii="Arial" w:hAnsi="Arial" w:cs="Arial"/>
                <w:noProof/>
                <w:webHidden/>
                <w:szCs w:val="24"/>
              </w:rPr>
              <w:fldChar w:fldCharType="end"/>
            </w:r>
          </w:hyperlink>
        </w:p>
        <w:p w:rsidR="007D45B8" w:rsidRPr="00486097" w:rsidRDefault="001C2FE0">
          <w:pPr>
            <w:pStyle w:val="TDC3"/>
            <w:tabs>
              <w:tab w:val="right" w:leader="dot" w:pos="8189"/>
            </w:tabs>
            <w:rPr>
              <w:rFonts w:ascii="Arial" w:eastAsiaTheme="minorEastAsia" w:hAnsi="Arial" w:cs="Arial"/>
              <w:noProof/>
              <w:szCs w:val="24"/>
              <w:lang w:val="es-CR" w:eastAsia="es-CR"/>
            </w:rPr>
          </w:pPr>
          <w:hyperlink w:anchor="_Toc2191920" w:history="1">
            <w:r w:rsidR="007D45B8" w:rsidRPr="00486097">
              <w:rPr>
                <w:rStyle w:val="Hipervnculo"/>
                <w:rFonts w:ascii="Arial" w:hAnsi="Arial" w:cs="Arial"/>
                <w:noProof/>
                <w:szCs w:val="24"/>
              </w:rPr>
              <w:t>Sincrónica.</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_Toc2191920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49</w:t>
            </w:r>
            <w:r w:rsidR="007D45B8" w:rsidRPr="00486097">
              <w:rPr>
                <w:rFonts w:ascii="Arial" w:hAnsi="Arial" w:cs="Arial"/>
                <w:noProof/>
                <w:webHidden/>
                <w:szCs w:val="24"/>
              </w:rPr>
              <w:fldChar w:fldCharType="end"/>
            </w:r>
          </w:hyperlink>
        </w:p>
        <w:p w:rsidR="007D45B8" w:rsidRPr="00486097" w:rsidRDefault="001C2FE0">
          <w:pPr>
            <w:pStyle w:val="TDC3"/>
            <w:tabs>
              <w:tab w:val="right" w:leader="dot" w:pos="8189"/>
            </w:tabs>
            <w:rPr>
              <w:rFonts w:ascii="Arial" w:eastAsiaTheme="minorEastAsia" w:hAnsi="Arial" w:cs="Arial"/>
              <w:noProof/>
              <w:szCs w:val="24"/>
              <w:lang w:val="es-CR" w:eastAsia="es-CR"/>
            </w:rPr>
          </w:pPr>
          <w:hyperlink w:anchor="_Toc2191921" w:history="1">
            <w:r w:rsidR="007D45B8" w:rsidRPr="00486097">
              <w:rPr>
                <w:rStyle w:val="Hipervnculo"/>
                <w:rFonts w:ascii="Arial" w:hAnsi="Arial" w:cs="Arial"/>
                <w:noProof/>
                <w:szCs w:val="24"/>
              </w:rPr>
              <w:t>Asincrónica.</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_Toc2191921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50</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22" w:history="1">
            <w:r w:rsidR="007D45B8" w:rsidRPr="00486097">
              <w:rPr>
                <w:rStyle w:val="Hipervnculo"/>
                <w:rFonts w:ascii="Arial" w:hAnsi="Arial" w:cs="Arial"/>
                <w:noProof/>
                <w:szCs w:val="24"/>
              </w:rPr>
              <w:t>Interacción docente</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_Toc2191922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50</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23" w:history="1">
            <w:r w:rsidR="007D45B8" w:rsidRPr="00486097">
              <w:rPr>
                <w:rStyle w:val="Hipervnculo"/>
                <w:rFonts w:ascii="Arial" w:hAnsi="Arial" w:cs="Arial"/>
                <w:noProof/>
                <w:szCs w:val="24"/>
              </w:rPr>
              <w:t>Teoría de estilo de enseñanza</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_Toc2191923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52</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24" w:history="1">
            <w:r w:rsidR="007D45B8" w:rsidRPr="00486097">
              <w:rPr>
                <w:rStyle w:val="Hipervnculo"/>
                <w:rFonts w:ascii="Arial" w:hAnsi="Arial" w:cs="Arial"/>
                <w:noProof/>
                <w:szCs w:val="24"/>
              </w:rPr>
              <w:t>Metodología de estilo de enseñanza</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_Toc2191924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54</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925" w:history="1">
            <w:r w:rsidR="007D45B8" w:rsidRPr="00486097">
              <w:rPr>
                <w:rStyle w:val="Hipervnculo"/>
                <w:rFonts w:ascii="Arial" w:hAnsi="Arial" w:cs="Arial"/>
                <w:noProof/>
                <w:szCs w:val="24"/>
              </w:rPr>
              <w:t>CAPÍTULO III</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_Toc2191925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57</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926" w:history="1">
            <w:r w:rsidR="007D45B8" w:rsidRPr="00486097">
              <w:rPr>
                <w:rStyle w:val="Hipervnculo"/>
                <w:rFonts w:ascii="Arial" w:hAnsi="Arial" w:cs="Arial"/>
                <w:noProof/>
                <w:szCs w:val="24"/>
              </w:rPr>
              <w:t>MARCO METODOLÓGICO</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_Toc2191926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58</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27" w:history="1">
            <w:r w:rsidR="007D45B8" w:rsidRPr="00486097">
              <w:rPr>
                <w:rStyle w:val="Hipervnculo"/>
                <w:rFonts w:ascii="Arial" w:hAnsi="Arial" w:cs="Arial"/>
                <w:noProof/>
                <w:szCs w:val="24"/>
              </w:rPr>
              <w:t>Sujetos de información</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_Toc2191927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60</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28" w:history="1">
            <w:r w:rsidR="007D45B8" w:rsidRPr="00486097">
              <w:rPr>
                <w:rStyle w:val="Hipervnculo"/>
                <w:rFonts w:ascii="Arial" w:hAnsi="Arial" w:cs="Arial"/>
                <w:noProof/>
                <w:szCs w:val="24"/>
              </w:rPr>
              <w:t>Población</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_Toc2191928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60</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29" w:history="1">
            <w:r w:rsidR="007D45B8" w:rsidRPr="00486097">
              <w:rPr>
                <w:rStyle w:val="Hipervnculo"/>
                <w:rFonts w:ascii="Arial" w:hAnsi="Arial" w:cs="Arial"/>
                <w:noProof/>
                <w:szCs w:val="24"/>
              </w:rPr>
              <w:t>Muestra</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_Toc2191929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61</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30" w:history="1">
            <w:r w:rsidR="007D45B8" w:rsidRPr="00486097">
              <w:rPr>
                <w:rStyle w:val="Hipervnculo"/>
                <w:rFonts w:ascii="Arial" w:hAnsi="Arial" w:cs="Arial"/>
                <w:noProof/>
                <w:szCs w:val="24"/>
              </w:rPr>
              <w:t>Fuentes de información</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_Toc2191930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62</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31" w:history="1">
            <w:r w:rsidR="007D45B8" w:rsidRPr="00486097">
              <w:rPr>
                <w:rStyle w:val="Hipervnculo"/>
                <w:rFonts w:ascii="Arial" w:hAnsi="Arial" w:cs="Arial"/>
                <w:noProof/>
                <w:szCs w:val="24"/>
              </w:rPr>
              <w:t>Técnicas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_Toc2191931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62</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32" w:history="1">
            <w:r w:rsidR="007D45B8" w:rsidRPr="00486097">
              <w:rPr>
                <w:rStyle w:val="Hipervnculo"/>
                <w:rFonts w:ascii="Arial" w:hAnsi="Arial" w:cs="Arial"/>
                <w:noProof/>
                <w:szCs w:val="24"/>
              </w:rPr>
              <w:t>Instrumentos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_Toc2191932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63</w:t>
            </w:r>
            <w:r w:rsidR="007D45B8" w:rsidRPr="00486097">
              <w:rPr>
                <w:rFonts w:ascii="Arial" w:hAnsi="Arial" w:cs="Arial"/>
                <w:noProof/>
                <w:webHidden/>
                <w:szCs w:val="24"/>
              </w:rPr>
              <w:fldChar w:fldCharType="end"/>
            </w:r>
          </w:hyperlink>
        </w:p>
        <w:p w:rsidR="007D45B8" w:rsidRPr="00486097" w:rsidRDefault="001C2FE0">
          <w:pPr>
            <w:pStyle w:val="TDC3"/>
            <w:tabs>
              <w:tab w:val="right" w:leader="dot" w:pos="8189"/>
            </w:tabs>
            <w:rPr>
              <w:rFonts w:ascii="Arial" w:eastAsiaTheme="minorEastAsia" w:hAnsi="Arial" w:cs="Arial"/>
              <w:noProof/>
              <w:szCs w:val="24"/>
              <w:lang w:val="es-CR" w:eastAsia="es-CR"/>
            </w:rPr>
          </w:pPr>
          <w:hyperlink w:anchor="_Toc2191933" w:history="1">
            <w:r w:rsidR="007D45B8" w:rsidRPr="00486097">
              <w:rPr>
                <w:rStyle w:val="Hipervnculo"/>
                <w:rFonts w:ascii="Arial" w:hAnsi="Arial" w:cs="Arial"/>
                <w:noProof/>
                <w:szCs w:val="24"/>
              </w:rPr>
              <w:t>La entrevista.</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_Toc2191933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64</w:t>
            </w:r>
            <w:r w:rsidR="007D45B8" w:rsidRPr="00486097">
              <w:rPr>
                <w:rFonts w:ascii="Arial" w:hAnsi="Arial" w:cs="Arial"/>
                <w:noProof/>
                <w:webHidden/>
                <w:szCs w:val="24"/>
              </w:rPr>
              <w:fldChar w:fldCharType="end"/>
            </w:r>
          </w:hyperlink>
        </w:p>
        <w:p w:rsidR="007D45B8" w:rsidRPr="00486097" w:rsidRDefault="001C2FE0">
          <w:pPr>
            <w:pStyle w:val="TDC3"/>
            <w:tabs>
              <w:tab w:val="right" w:leader="dot" w:pos="8189"/>
            </w:tabs>
            <w:rPr>
              <w:rFonts w:ascii="Arial" w:eastAsiaTheme="minorEastAsia" w:hAnsi="Arial" w:cs="Arial"/>
              <w:noProof/>
              <w:szCs w:val="24"/>
              <w:lang w:val="es-CR" w:eastAsia="es-CR"/>
            </w:rPr>
          </w:pPr>
          <w:hyperlink w:anchor="_Toc2191934" w:history="1">
            <w:r w:rsidR="007D45B8" w:rsidRPr="00486097">
              <w:rPr>
                <w:rStyle w:val="Hipervnculo"/>
                <w:rFonts w:ascii="Arial" w:hAnsi="Arial" w:cs="Arial"/>
                <w:noProof/>
                <w:szCs w:val="24"/>
              </w:rPr>
              <w:t>El Cuestionario.</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_Toc2191934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65</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35" w:history="1">
            <w:r w:rsidR="007D45B8" w:rsidRPr="00486097">
              <w:rPr>
                <w:rStyle w:val="Hipervnculo"/>
                <w:rFonts w:ascii="Arial" w:hAnsi="Arial" w:cs="Arial"/>
                <w:noProof/>
                <w:szCs w:val="24"/>
              </w:rPr>
              <w:t>Estrategias metodológicas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_Toc2191935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65</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36" w:history="1">
            <w:r w:rsidR="007D45B8" w:rsidRPr="00486097">
              <w:rPr>
                <w:rStyle w:val="Hipervnculo"/>
                <w:rFonts w:ascii="Arial" w:hAnsi="Arial" w:cs="Arial"/>
                <w:noProof/>
                <w:szCs w:val="24"/>
              </w:rPr>
              <w:t>Consideraciones éticas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_Toc2191936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66</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37" w:history="1">
            <w:r w:rsidR="007D45B8" w:rsidRPr="00486097">
              <w:rPr>
                <w:rStyle w:val="Hipervnculo"/>
                <w:rFonts w:ascii="Arial" w:hAnsi="Arial" w:cs="Arial"/>
                <w:noProof/>
                <w:szCs w:val="24"/>
              </w:rPr>
              <w:t>Validación de los instrumentos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_Toc2191937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67</w:t>
            </w:r>
            <w:r w:rsidR="007D45B8" w:rsidRPr="00486097">
              <w:rPr>
                <w:rFonts w:ascii="Arial" w:hAnsi="Arial" w:cs="Arial"/>
                <w:noProof/>
                <w:webHidden/>
                <w:szCs w:val="24"/>
              </w:rPr>
              <w:fldChar w:fldCharType="end"/>
            </w:r>
          </w:hyperlink>
        </w:p>
        <w:p w:rsidR="007D45B8" w:rsidRPr="00486097" w:rsidRDefault="001C2FE0">
          <w:pPr>
            <w:pStyle w:val="TDC2"/>
            <w:tabs>
              <w:tab w:val="right" w:leader="dot" w:pos="8189"/>
            </w:tabs>
            <w:rPr>
              <w:rFonts w:ascii="Arial" w:eastAsiaTheme="minorEastAsia" w:hAnsi="Arial" w:cs="Arial"/>
              <w:noProof/>
              <w:szCs w:val="24"/>
              <w:lang w:val="es-CR" w:eastAsia="es-CR"/>
            </w:rPr>
          </w:pPr>
          <w:hyperlink w:anchor="_Toc2191938" w:history="1">
            <w:r w:rsidR="007D45B8" w:rsidRPr="00486097">
              <w:rPr>
                <w:rStyle w:val="Hipervnculo"/>
                <w:rFonts w:ascii="Arial" w:hAnsi="Arial" w:cs="Arial"/>
                <w:noProof/>
                <w:szCs w:val="24"/>
              </w:rPr>
              <w:t>Validación de estrategias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_Toc2191938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68</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939" w:history="1">
            <w:r w:rsidR="007D45B8" w:rsidRPr="00486097">
              <w:rPr>
                <w:rStyle w:val="Hipervnculo"/>
                <w:rFonts w:ascii="Arial" w:hAnsi="Arial" w:cs="Arial"/>
                <w:noProof/>
                <w:szCs w:val="24"/>
              </w:rPr>
              <w:t>CAPÍTULO IV</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_Toc2191939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70</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940" w:history="1">
            <w:r w:rsidR="007D45B8" w:rsidRPr="00486097">
              <w:rPr>
                <w:rStyle w:val="Hipervnculo"/>
                <w:rFonts w:ascii="Arial" w:hAnsi="Arial" w:cs="Arial"/>
                <w:noProof/>
                <w:szCs w:val="24"/>
              </w:rPr>
              <w:t>ANÁLISIS DE RESULTADOS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_Toc2191940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71</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941" w:history="1">
            <w:r w:rsidR="007D45B8" w:rsidRPr="00486097">
              <w:rPr>
                <w:rStyle w:val="Hipervnculo"/>
                <w:rFonts w:ascii="Arial" w:hAnsi="Arial" w:cs="Arial"/>
                <w:noProof/>
                <w:szCs w:val="24"/>
              </w:rPr>
              <w:t>CAPÍTULO V</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_Toc2191941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114</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942" w:history="1">
            <w:r w:rsidR="007D45B8" w:rsidRPr="00486097">
              <w:rPr>
                <w:rStyle w:val="Hipervnculo"/>
                <w:rFonts w:ascii="Arial" w:hAnsi="Arial" w:cs="Arial"/>
                <w:noProof/>
                <w:szCs w:val="24"/>
              </w:rPr>
              <w:t>CONCLUSIONES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_Toc2191942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115</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943" w:history="1">
            <w:r w:rsidR="007D45B8" w:rsidRPr="00486097">
              <w:rPr>
                <w:rStyle w:val="Hipervnculo"/>
                <w:rFonts w:ascii="Arial" w:hAnsi="Arial" w:cs="Arial"/>
                <w:noProof/>
                <w:szCs w:val="24"/>
              </w:rPr>
              <w:t>RECOMENDACIONES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_Toc2191943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118</w:t>
            </w:r>
            <w:r w:rsidR="007D45B8" w:rsidRPr="00486097">
              <w:rPr>
                <w:rFonts w:ascii="Arial" w:hAnsi="Arial" w:cs="Arial"/>
                <w:noProof/>
                <w:webHidden/>
                <w:szCs w:val="24"/>
              </w:rPr>
              <w:fldChar w:fldCharType="end"/>
            </w:r>
          </w:hyperlink>
        </w:p>
        <w:p w:rsidR="007D45B8" w:rsidRPr="00486097" w:rsidRDefault="001C2FE0">
          <w:pPr>
            <w:pStyle w:val="TDC1"/>
            <w:tabs>
              <w:tab w:val="right" w:leader="dot" w:pos="8189"/>
            </w:tabs>
            <w:rPr>
              <w:rFonts w:ascii="Arial" w:eastAsiaTheme="minorEastAsia" w:hAnsi="Arial" w:cs="Arial"/>
              <w:noProof/>
              <w:szCs w:val="24"/>
              <w:lang w:val="es-CR" w:eastAsia="es-CR"/>
            </w:rPr>
          </w:pPr>
          <w:hyperlink w:anchor="_Toc2191944" w:history="1">
            <w:r w:rsidR="007D45B8" w:rsidRPr="00486097">
              <w:rPr>
                <w:rStyle w:val="Hipervnculo"/>
                <w:rFonts w:ascii="Arial" w:hAnsi="Arial" w:cs="Arial"/>
                <w:noProof/>
                <w:szCs w:val="24"/>
              </w:rPr>
              <w:t>FUENTES DE CONSULTADAS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_Toc2191944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121</w:t>
            </w:r>
            <w:r w:rsidR="007D45B8" w:rsidRPr="00486097">
              <w:rPr>
                <w:rFonts w:ascii="Arial" w:hAnsi="Arial" w:cs="Arial"/>
                <w:noProof/>
                <w:webHidden/>
                <w:szCs w:val="24"/>
              </w:rPr>
              <w:fldChar w:fldCharType="end"/>
            </w:r>
          </w:hyperlink>
        </w:p>
        <w:p w:rsidR="007D45B8" w:rsidRDefault="001C2FE0">
          <w:pPr>
            <w:pStyle w:val="TDC1"/>
            <w:tabs>
              <w:tab w:val="right" w:leader="dot" w:pos="8189"/>
            </w:tabs>
            <w:rPr>
              <w:rFonts w:asciiTheme="minorHAnsi" w:eastAsiaTheme="minorEastAsia" w:hAnsiTheme="minorHAnsi"/>
              <w:noProof/>
              <w:sz w:val="22"/>
              <w:lang w:val="es-CR" w:eastAsia="es-CR"/>
            </w:rPr>
          </w:pPr>
          <w:hyperlink w:anchor="_Toc2191945" w:history="1">
            <w:r w:rsidR="007D45B8" w:rsidRPr="00486097">
              <w:rPr>
                <w:rStyle w:val="Hipervnculo"/>
                <w:rFonts w:ascii="Arial" w:hAnsi="Arial" w:cs="Arial"/>
                <w:noProof/>
                <w:szCs w:val="24"/>
              </w:rPr>
              <w:t>ANEXOS</w:t>
            </w:r>
            <w:r w:rsidR="007D45B8" w:rsidRPr="00486097">
              <w:rPr>
                <w:rFonts w:ascii="Arial" w:hAnsi="Arial" w:cs="Arial"/>
                <w:noProof/>
                <w:webHidden/>
                <w:szCs w:val="24"/>
              </w:rPr>
              <w:tab/>
            </w:r>
            <w:r w:rsidR="007D45B8" w:rsidRPr="00486097">
              <w:rPr>
                <w:rFonts w:ascii="Arial" w:hAnsi="Arial" w:cs="Arial"/>
                <w:noProof/>
                <w:webHidden/>
                <w:szCs w:val="24"/>
              </w:rPr>
              <w:fldChar w:fldCharType="begin"/>
            </w:r>
            <w:r w:rsidR="007D45B8" w:rsidRPr="00486097">
              <w:rPr>
                <w:rFonts w:ascii="Arial" w:hAnsi="Arial" w:cs="Arial"/>
                <w:noProof/>
                <w:webHidden/>
                <w:szCs w:val="24"/>
              </w:rPr>
              <w:instrText xml:space="preserve"> PAGEREF _Toc2191945 \h </w:instrText>
            </w:r>
            <w:r w:rsidR="007D45B8" w:rsidRPr="00486097">
              <w:rPr>
                <w:rFonts w:ascii="Arial" w:hAnsi="Arial" w:cs="Arial"/>
                <w:noProof/>
                <w:webHidden/>
                <w:szCs w:val="24"/>
              </w:rPr>
            </w:r>
            <w:r w:rsidR="007D45B8" w:rsidRPr="00486097">
              <w:rPr>
                <w:rFonts w:ascii="Arial" w:hAnsi="Arial" w:cs="Arial"/>
                <w:noProof/>
                <w:webHidden/>
                <w:szCs w:val="24"/>
              </w:rPr>
              <w:fldChar w:fldCharType="separate"/>
            </w:r>
            <w:r w:rsidR="007D45B8" w:rsidRPr="00486097">
              <w:rPr>
                <w:rFonts w:ascii="Arial" w:hAnsi="Arial" w:cs="Arial"/>
                <w:noProof/>
                <w:webHidden/>
                <w:szCs w:val="24"/>
              </w:rPr>
              <w:t>138</w:t>
            </w:r>
            <w:r w:rsidR="007D45B8" w:rsidRPr="00486097">
              <w:rPr>
                <w:rFonts w:ascii="Arial" w:hAnsi="Arial" w:cs="Arial"/>
                <w:noProof/>
                <w:webHidden/>
                <w:szCs w:val="24"/>
              </w:rPr>
              <w:fldChar w:fldCharType="end"/>
            </w:r>
          </w:hyperlink>
        </w:p>
        <w:p w:rsidR="00036B8A" w:rsidRDefault="00036B8A">
          <w:r>
            <w:rPr>
              <w:b/>
              <w:bCs/>
              <w:lang w:val="es-ES"/>
            </w:rPr>
            <w:fldChar w:fldCharType="end"/>
          </w:r>
        </w:p>
      </w:sdtContent>
    </w:sdt>
    <w:p w:rsidR="004569CA" w:rsidRDefault="004569CA" w:rsidP="00BD5839">
      <w:pPr>
        <w:pBdr>
          <w:top w:val="nil"/>
          <w:left w:val="nil"/>
          <w:bottom w:val="nil"/>
          <w:right w:val="nil"/>
          <w:between w:val="nil"/>
        </w:pBdr>
        <w:spacing w:after="0" w:line="360" w:lineRule="auto"/>
        <w:jc w:val="center"/>
        <w:rPr>
          <w:rFonts w:ascii="Arial" w:hAnsi="Arial" w:cs="Arial"/>
          <w:color w:val="000000"/>
          <w:szCs w:val="24"/>
        </w:rPr>
        <w:sectPr w:rsidR="004569CA" w:rsidSect="00DC6E05">
          <w:footerReference w:type="default" r:id="rId9"/>
          <w:footerReference w:type="first" r:id="rId10"/>
          <w:pgSz w:w="11906" w:h="16838"/>
          <w:pgMar w:top="1440" w:right="1440" w:bottom="1440" w:left="2267"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pgNumType w:fmt="lowerRoman"/>
          <w:cols w:space="720"/>
          <w:titlePg/>
          <w:docGrid w:linePitch="326"/>
        </w:sectPr>
      </w:pPr>
    </w:p>
    <w:p w:rsidR="00B31D2E" w:rsidRPr="00B31D2E" w:rsidRDefault="00B31D2E" w:rsidP="00BF62AC">
      <w:pPr>
        <w:spacing w:after="0" w:line="360" w:lineRule="auto"/>
        <w:rPr>
          <w:rFonts w:ascii="Arial" w:hAnsi="Arial" w:cs="Arial"/>
          <w:b/>
          <w:color w:val="000000"/>
          <w:szCs w:val="24"/>
        </w:rPr>
      </w:pPr>
    </w:p>
    <w:p w:rsidR="00B31D2E" w:rsidRPr="00CC5538" w:rsidRDefault="00B31D2E" w:rsidP="00BD5839">
      <w:pPr>
        <w:pStyle w:val="Ttulo1"/>
        <w:spacing w:before="0" w:after="0"/>
      </w:pPr>
      <w:bookmarkStart w:id="0" w:name="_Toc532215402"/>
      <w:bookmarkStart w:id="1" w:name="_Toc532215464"/>
      <w:bookmarkStart w:id="2" w:name="_Toc532220059"/>
      <w:bookmarkStart w:id="3" w:name="_Toc532220190"/>
      <w:bookmarkStart w:id="4" w:name="_Toc536032425"/>
      <w:bookmarkStart w:id="5" w:name="_Toc2191886"/>
      <w:r w:rsidRPr="00CC5538">
        <w:t>HOJA DE APROBACIÓN</w:t>
      </w:r>
      <w:bookmarkEnd w:id="0"/>
      <w:bookmarkEnd w:id="1"/>
      <w:bookmarkEnd w:id="2"/>
      <w:bookmarkEnd w:id="3"/>
      <w:bookmarkEnd w:id="4"/>
      <w:bookmarkEnd w:id="5"/>
    </w:p>
    <w:p w:rsidR="00B31D2E" w:rsidRPr="00B31D2E" w:rsidRDefault="0011567E" w:rsidP="00BD5839">
      <w:pPr>
        <w:spacing w:after="0" w:line="360" w:lineRule="auto"/>
        <w:rPr>
          <w:rFonts w:ascii="Arial" w:hAnsi="Arial" w:cs="Arial"/>
          <w:szCs w:val="24"/>
        </w:rPr>
      </w:pPr>
      <w:r>
        <w:rPr>
          <w:rFonts w:ascii="Arial" w:hAnsi="Arial" w:cs="Arial"/>
          <w:szCs w:val="24"/>
        </w:rPr>
        <w:t>Seminario presentado</w:t>
      </w:r>
      <w:r w:rsidR="005B2A09">
        <w:rPr>
          <w:rFonts w:ascii="Arial" w:hAnsi="Arial" w:cs="Arial"/>
          <w:szCs w:val="24"/>
        </w:rPr>
        <w:t xml:space="preserve"> el 26 de febrero de 2019</w:t>
      </w:r>
      <w:r w:rsidR="00B31D2E" w:rsidRPr="00B31D2E">
        <w:rPr>
          <w:rFonts w:ascii="Arial" w:hAnsi="Arial" w:cs="Arial"/>
          <w:szCs w:val="24"/>
        </w:rPr>
        <w:t xml:space="preserve">, como requisito para optar por el grado de Licenciatura en Educación Comercial de la Escuela de Secretariado Profesional, de la Universidad Nacional. El trabajo presentado se da por aprobado por los miembros </w:t>
      </w:r>
      <w:r w:rsidR="00CC5538">
        <w:rPr>
          <w:rFonts w:ascii="Arial" w:hAnsi="Arial" w:cs="Arial"/>
          <w:szCs w:val="24"/>
        </w:rPr>
        <w:t>del Tribunal Examinador.</w:t>
      </w:r>
    </w:p>
    <w:p w:rsidR="00CC5538" w:rsidRPr="00B31D2E" w:rsidRDefault="00B31D2E" w:rsidP="00BD5839">
      <w:pPr>
        <w:spacing w:after="0" w:line="360" w:lineRule="auto"/>
        <w:jc w:val="left"/>
        <w:rPr>
          <w:rFonts w:ascii="Arial" w:hAnsi="Arial" w:cs="Arial"/>
          <w:b/>
          <w:szCs w:val="24"/>
        </w:rPr>
      </w:pPr>
      <w:r w:rsidRPr="00B31D2E">
        <w:rPr>
          <w:rFonts w:ascii="Arial" w:hAnsi="Arial" w:cs="Arial"/>
          <w:b/>
          <w:szCs w:val="24"/>
        </w:rPr>
        <w:t>MIEMBROS DEL TRIBUNAL EXAMINADOR</w:t>
      </w:r>
    </w:p>
    <w:tbl>
      <w:tblPr>
        <w:tblW w:w="8428" w:type="dxa"/>
        <w:tblLayout w:type="fixed"/>
        <w:tblLook w:val="0400" w:firstRow="0" w:lastRow="0" w:firstColumn="0" w:lastColumn="0" w:noHBand="0" w:noVBand="1"/>
      </w:tblPr>
      <w:tblGrid>
        <w:gridCol w:w="4246"/>
        <w:gridCol w:w="4182"/>
      </w:tblGrid>
      <w:tr w:rsidR="00B31D2E" w:rsidRPr="00B31D2E" w:rsidTr="00B31D2E">
        <w:trPr>
          <w:trHeight w:val="980"/>
        </w:trPr>
        <w:tc>
          <w:tcPr>
            <w:tcW w:w="4246" w:type="dxa"/>
          </w:tcPr>
          <w:p w:rsidR="00B31D2E" w:rsidRPr="00B31D2E" w:rsidRDefault="00806E4B" w:rsidP="005B2A09">
            <w:pPr>
              <w:spacing w:after="0" w:line="240" w:lineRule="auto"/>
              <w:jc w:val="left"/>
              <w:rPr>
                <w:rFonts w:ascii="Arial" w:hAnsi="Arial" w:cs="Arial"/>
                <w:szCs w:val="24"/>
              </w:rPr>
            </w:pPr>
            <w:r>
              <w:rPr>
                <w:rFonts w:ascii="Arial" w:hAnsi="Arial" w:cs="Arial"/>
                <w:szCs w:val="24"/>
              </w:rPr>
              <w:t xml:space="preserve">M.Sc. Maximiliano López </w:t>
            </w:r>
            <w:proofErr w:type="spellStart"/>
            <w:r>
              <w:rPr>
                <w:rFonts w:ascii="Arial" w:hAnsi="Arial" w:cs="Arial"/>
                <w:szCs w:val="24"/>
              </w:rPr>
              <w:t>López</w:t>
            </w:r>
            <w:proofErr w:type="spellEnd"/>
          </w:p>
          <w:p w:rsidR="00B31D2E" w:rsidRPr="00B31D2E" w:rsidRDefault="00806E4B" w:rsidP="005B2A09">
            <w:pPr>
              <w:spacing w:after="0" w:line="240" w:lineRule="auto"/>
              <w:rPr>
                <w:rFonts w:ascii="Arial" w:hAnsi="Arial" w:cs="Arial"/>
                <w:szCs w:val="24"/>
              </w:rPr>
            </w:pPr>
            <w:r>
              <w:rPr>
                <w:rFonts w:ascii="Arial" w:hAnsi="Arial" w:cs="Arial"/>
                <w:szCs w:val="24"/>
              </w:rPr>
              <w:t>Representante del d</w:t>
            </w:r>
            <w:r w:rsidR="00B31D2E" w:rsidRPr="00B31D2E">
              <w:rPr>
                <w:rFonts w:ascii="Arial" w:hAnsi="Arial" w:cs="Arial"/>
                <w:szCs w:val="24"/>
              </w:rPr>
              <w:t>ecano</w:t>
            </w:r>
          </w:p>
          <w:p w:rsidR="00B31D2E" w:rsidRPr="00B31D2E" w:rsidRDefault="00B31D2E" w:rsidP="005B2A09">
            <w:pPr>
              <w:spacing w:after="0" w:line="240" w:lineRule="auto"/>
              <w:rPr>
                <w:rFonts w:ascii="Arial" w:hAnsi="Arial" w:cs="Arial"/>
                <w:szCs w:val="24"/>
              </w:rPr>
            </w:pPr>
            <w:r w:rsidRPr="00B31D2E">
              <w:rPr>
                <w:rFonts w:ascii="Arial" w:hAnsi="Arial" w:cs="Arial"/>
                <w:szCs w:val="24"/>
              </w:rPr>
              <w:t xml:space="preserve">Facultad de Ciencias Sociales </w:t>
            </w:r>
          </w:p>
        </w:tc>
        <w:tc>
          <w:tcPr>
            <w:tcW w:w="4182" w:type="dxa"/>
            <w:tcBorders>
              <w:bottom w:val="single" w:sz="4" w:space="0" w:color="000000"/>
            </w:tcBorders>
          </w:tcPr>
          <w:p w:rsidR="00B31D2E" w:rsidRPr="00B31D2E" w:rsidRDefault="00B31D2E" w:rsidP="005B2A09">
            <w:pPr>
              <w:spacing w:after="0" w:line="240" w:lineRule="auto"/>
              <w:rPr>
                <w:rFonts w:ascii="Arial" w:hAnsi="Arial" w:cs="Arial"/>
                <w:b/>
                <w:szCs w:val="24"/>
              </w:rPr>
            </w:pPr>
          </w:p>
        </w:tc>
      </w:tr>
      <w:tr w:rsidR="00B31D2E" w:rsidRPr="00B31D2E" w:rsidTr="00B31D2E">
        <w:tc>
          <w:tcPr>
            <w:tcW w:w="4246" w:type="dxa"/>
          </w:tcPr>
          <w:p w:rsidR="00B31D2E" w:rsidRPr="00B31D2E" w:rsidRDefault="00B31D2E" w:rsidP="005B2A09">
            <w:pPr>
              <w:spacing w:after="0" w:line="240" w:lineRule="auto"/>
              <w:rPr>
                <w:rFonts w:ascii="Arial" w:hAnsi="Arial" w:cs="Arial"/>
                <w:szCs w:val="24"/>
              </w:rPr>
            </w:pPr>
          </w:p>
          <w:p w:rsidR="00B31D2E" w:rsidRPr="00B31D2E" w:rsidRDefault="00B31D2E" w:rsidP="005B2A09">
            <w:pPr>
              <w:spacing w:after="0" w:line="240" w:lineRule="auto"/>
              <w:rPr>
                <w:rFonts w:ascii="Arial" w:hAnsi="Arial" w:cs="Arial"/>
                <w:szCs w:val="24"/>
              </w:rPr>
            </w:pPr>
            <w:r w:rsidRPr="00B31D2E">
              <w:rPr>
                <w:rFonts w:ascii="Arial" w:hAnsi="Arial" w:cs="Arial"/>
                <w:szCs w:val="24"/>
              </w:rPr>
              <w:t xml:space="preserve">M.Sc.  </w:t>
            </w:r>
            <w:r w:rsidR="00806E4B">
              <w:rPr>
                <w:rFonts w:ascii="Arial" w:hAnsi="Arial" w:cs="Arial"/>
                <w:szCs w:val="24"/>
              </w:rPr>
              <w:t>Lorena Campos Varela</w:t>
            </w:r>
          </w:p>
          <w:p w:rsidR="00B31D2E" w:rsidRPr="00B31D2E" w:rsidRDefault="00806E4B" w:rsidP="005B2A09">
            <w:pPr>
              <w:spacing w:after="0" w:line="240" w:lineRule="auto"/>
              <w:rPr>
                <w:rFonts w:ascii="Arial" w:hAnsi="Arial" w:cs="Arial"/>
                <w:szCs w:val="24"/>
              </w:rPr>
            </w:pPr>
            <w:r>
              <w:rPr>
                <w:rFonts w:ascii="Arial" w:hAnsi="Arial" w:cs="Arial"/>
                <w:szCs w:val="24"/>
              </w:rPr>
              <w:t>Subd</w:t>
            </w:r>
            <w:r w:rsidR="00B31D2E" w:rsidRPr="00B31D2E">
              <w:rPr>
                <w:rFonts w:ascii="Arial" w:hAnsi="Arial" w:cs="Arial"/>
                <w:szCs w:val="24"/>
              </w:rPr>
              <w:t xml:space="preserve">irectora </w:t>
            </w:r>
          </w:p>
          <w:p w:rsidR="00B31D2E" w:rsidRPr="00B31D2E" w:rsidRDefault="00B31D2E" w:rsidP="005B2A09">
            <w:pPr>
              <w:spacing w:after="0" w:line="240" w:lineRule="auto"/>
              <w:rPr>
                <w:rFonts w:ascii="Arial" w:hAnsi="Arial" w:cs="Arial"/>
                <w:szCs w:val="24"/>
              </w:rPr>
            </w:pPr>
            <w:r w:rsidRPr="00B31D2E">
              <w:rPr>
                <w:rFonts w:ascii="Arial" w:hAnsi="Arial" w:cs="Arial"/>
                <w:szCs w:val="24"/>
              </w:rPr>
              <w:t>Escuela de Secretariado Profesional</w:t>
            </w:r>
          </w:p>
        </w:tc>
        <w:tc>
          <w:tcPr>
            <w:tcW w:w="4182" w:type="dxa"/>
            <w:tcBorders>
              <w:top w:val="single" w:sz="4" w:space="0" w:color="000000"/>
              <w:bottom w:val="single" w:sz="4" w:space="0" w:color="000000"/>
            </w:tcBorders>
          </w:tcPr>
          <w:p w:rsidR="00B31D2E" w:rsidRPr="00B31D2E" w:rsidRDefault="00B31D2E" w:rsidP="005B2A09">
            <w:pPr>
              <w:spacing w:after="0" w:line="240" w:lineRule="auto"/>
              <w:rPr>
                <w:rFonts w:ascii="Arial" w:hAnsi="Arial" w:cs="Arial"/>
                <w:b/>
                <w:szCs w:val="24"/>
              </w:rPr>
            </w:pPr>
          </w:p>
        </w:tc>
      </w:tr>
      <w:tr w:rsidR="00B31D2E" w:rsidRPr="00B31D2E" w:rsidTr="00B31D2E">
        <w:tc>
          <w:tcPr>
            <w:tcW w:w="4246" w:type="dxa"/>
          </w:tcPr>
          <w:p w:rsidR="00B31D2E" w:rsidRPr="00B31D2E" w:rsidRDefault="00B31D2E" w:rsidP="005B2A09">
            <w:pPr>
              <w:spacing w:after="0" w:line="240" w:lineRule="auto"/>
              <w:rPr>
                <w:rFonts w:ascii="Arial" w:hAnsi="Arial" w:cs="Arial"/>
                <w:szCs w:val="24"/>
              </w:rPr>
            </w:pPr>
          </w:p>
          <w:p w:rsidR="00B31D2E" w:rsidRPr="00B31D2E" w:rsidRDefault="00B31D2E" w:rsidP="005B2A09">
            <w:pPr>
              <w:spacing w:after="0" w:line="240" w:lineRule="auto"/>
              <w:rPr>
                <w:rFonts w:ascii="Arial" w:hAnsi="Arial" w:cs="Arial"/>
                <w:szCs w:val="24"/>
              </w:rPr>
            </w:pPr>
            <w:r w:rsidRPr="00B31D2E">
              <w:rPr>
                <w:rFonts w:ascii="Arial" w:hAnsi="Arial" w:cs="Arial"/>
                <w:szCs w:val="24"/>
              </w:rPr>
              <w:t>M.Ed. .Alba Canales García</w:t>
            </w:r>
          </w:p>
          <w:p w:rsidR="00B31D2E" w:rsidRPr="00B31D2E" w:rsidRDefault="00B31D2E" w:rsidP="005B2A09">
            <w:pPr>
              <w:spacing w:after="0" w:line="240" w:lineRule="auto"/>
              <w:rPr>
                <w:rFonts w:ascii="Arial" w:hAnsi="Arial" w:cs="Arial"/>
                <w:szCs w:val="24"/>
              </w:rPr>
            </w:pPr>
            <w:r w:rsidRPr="00B31D2E">
              <w:rPr>
                <w:rFonts w:ascii="Arial" w:hAnsi="Arial" w:cs="Arial"/>
                <w:szCs w:val="24"/>
              </w:rPr>
              <w:t>Tutora</w:t>
            </w:r>
          </w:p>
        </w:tc>
        <w:tc>
          <w:tcPr>
            <w:tcW w:w="4182" w:type="dxa"/>
            <w:tcBorders>
              <w:top w:val="single" w:sz="4" w:space="0" w:color="000000"/>
              <w:bottom w:val="single" w:sz="4" w:space="0" w:color="000000"/>
            </w:tcBorders>
          </w:tcPr>
          <w:p w:rsidR="00B31D2E" w:rsidRPr="00B31D2E" w:rsidRDefault="00B31D2E" w:rsidP="005B2A09">
            <w:pPr>
              <w:spacing w:after="0" w:line="240" w:lineRule="auto"/>
              <w:rPr>
                <w:rFonts w:ascii="Arial" w:hAnsi="Arial" w:cs="Arial"/>
                <w:b/>
                <w:szCs w:val="24"/>
              </w:rPr>
            </w:pPr>
          </w:p>
        </w:tc>
      </w:tr>
      <w:tr w:rsidR="00B31D2E" w:rsidRPr="00B31D2E" w:rsidTr="00B31D2E">
        <w:tc>
          <w:tcPr>
            <w:tcW w:w="4246" w:type="dxa"/>
          </w:tcPr>
          <w:p w:rsidR="00B31D2E" w:rsidRPr="00B31D2E" w:rsidRDefault="00B31D2E" w:rsidP="005B2A09">
            <w:pPr>
              <w:spacing w:after="0" w:line="240" w:lineRule="auto"/>
              <w:rPr>
                <w:rFonts w:ascii="Arial" w:hAnsi="Arial" w:cs="Arial"/>
                <w:szCs w:val="24"/>
              </w:rPr>
            </w:pPr>
          </w:p>
          <w:p w:rsidR="00B31D2E" w:rsidRPr="00B31D2E" w:rsidRDefault="00B31D2E" w:rsidP="005B2A09">
            <w:pPr>
              <w:spacing w:after="0" w:line="240" w:lineRule="auto"/>
              <w:rPr>
                <w:rFonts w:ascii="Arial" w:hAnsi="Arial" w:cs="Arial"/>
                <w:szCs w:val="24"/>
              </w:rPr>
            </w:pPr>
            <w:r w:rsidRPr="00B31D2E">
              <w:rPr>
                <w:rFonts w:ascii="Arial" w:hAnsi="Arial" w:cs="Arial"/>
                <w:szCs w:val="24"/>
              </w:rPr>
              <w:t>M.Ed. Hermin</w:t>
            </w:r>
            <w:r w:rsidR="00806E4B">
              <w:rPr>
                <w:rFonts w:ascii="Arial" w:hAnsi="Arial" w:cs="Arial"/>
                <w:szCs w:val="24"/>
              </w:rPr>
              <w:t>i</w:t>
            </w:r>
            <w:r w:rsidRPr="00B31D2E">
              <w:rPr>
                <w:rFonts w:ascii="Arial" w:hAnsi="Arial" w:cs="Arial"/>
                <w:szCs w:val="24"/>
              </w:rPr>
              <w:t>a Ramírez Alfaro</w:t>
            </w:r>
          </w:p>
          <w:p w:rsidR="00B31D2E" w:rsidRPr="00B31D2E" w:rsidRDefault="00B31D2E" w:rsidP="005B2A09">
            <w:pPr>
              <w:spacing w:after="0" w:line="240" w:lineRule="auto"/>
              <w:rPr>
                <w:rFonts w:ascii="Arial" w:hAnsi="Arial" w:cs="Arial"/>
                <w:szCs w:val="24"/>
              </w:rPr>
            </w:pPr>
            <w:r w:rsidRPr="00B31D2E">
              <w:rPr>
                <w:rFonts w:ascii="Arial" w:hAnsi="Arial" w:cs="Arial"/>
                <w:szCs w:val="24"/>
              </w:rPr>
              <w:t>Lectora</w:t>
            </w:r>
          </w:p>
        </w:tc>
        <w:tc>
          <w:tcPr>
            <w:tcW w:w="4182" w:type="dxa"/>
            <w:tcBorders>
              <w:top w:val="single" w:sz="4" w:space="0" w:color="000000"/>
              <w:bottom w:val="single" w:sz="4" w:space="0" w:color="000000"/>
            </w:tcBorders>
          </w:tcPr>
          <w:p w:rsidR="00B31D2E" w:rsidRPr="00B31D2E" w:rsidRDefault="00B31D2E" w:rsidP="005B2A09">
            <w:pPr>
              <w:spacing w:after="0" w:line="240" w:lineRule="auto"/>
              <w:rPr>
                <w:rFonts w:ascii="Arial" w:hAnsi="Arial" w:cs="Arial"/>
                <w:szCs w:val="24"/>
              </w:rPr>
            </w:pPr>
          </w:p>
        </w:tc>
      </w:tr>
      <w:tr w:rsidR="00B31D2E" w:rsidRPr="00B31D2E" w:rsidTr="00B31D2E">
        <w:tc>
          <w:tcPr>
            <w:tcW w:w="4246" w:type="dxa"/>
          </w:tcPr>
          <w:p w:rsidR="00B31D2E" w:rsidRPr="00B31D2E" w:rsidRDefault="00B31D2E" w:rsidP="005B2A09">
            <w:pPr>
              <w:spacing w:after="0" w:line="240" w:lineRule="auto"/>
              <w:rPr>
                <w:rFonts w:ascii="Arial" w:hAnsi="Arial" w:cs="Arial"/>
                <w:szCs w:val="24"/>
              </w:rPr>
            </w:pPr>
          </w:p>
          <w:p w:rsidR="00B31D2E" w:rsidRPr="00B31D2E" w:rsidRDefault="00B31D2E" w:rsidP="005B2A09">
            <w:pPr>
              <w:spacing w:after="0" w:line="240" w:lineRule="auto"/>
              <w:rPr>
                <w:rFonts w:ascii="Arial" w:hAnsi="Arial" w:cs="Arial"/>
                <w:szCs w:val="24"/>
              </w:rPr>
            </w:pPr>
            <w:r w:rsidRPr="00B31D2E">
              <w:rPr>
                <w:rFonts w:ascii="Arial" w:hAnsi="Arial" w:cs="Arial"/>
                <w:szCs w:val="24"/>
              </w:rPr>
              <w:t>Dra. Ingrid Sánchez Alvarado</w:t>
            </w:r>
          </w:p>
          <w:p w:rsidR="00B31D2E" w:rsidRPr="00B31D2E" w:rsidRDefault="00B31D2E" w:rsidP="005B2A09">
            <w:pPr>
              <w:spacing w:after="0" w:line="240" w:lineRule="auto"/>
              <w:rPr>
                <w:rFonts w:ascii="Arial" w:hAnsi="Arial" w:cs="Arial"/>
                <w:szCs w:val="24"/>
              </w:rPr>
            </w:pPr>
            <w:r w:rsidRPr="00B31D2E">
              <w:rPr>
                <w:rFonts w:ascii="Arial" w:hAnsi="Arial" w:cs="Arial"/>
                <w:szCs w:val="24"/>
              </w:rPr>
              <w:t>Lectora</w:t>
            </w:r>
          </w:p>
        </w:tc>
        <w:tc>
          <w:tcPr>
            <w:tcW w:w="4182" w:type="dxa"/>
            <w:tcBorders>
              <w:top w:val="single" w:sz="4" w:space="0" w:color="000000"/>
              <w:bottom w:val="single" w:sz="4" w:space="0" w:color="000000"/>
            </w:tcBorders>
          </w:tcPr>
          <w:p w:rsidR="00B31D2E" w:rsidRPr="00B31D2E" w:rsidRDefault="00B31D2E" w:rsidP="005B2A09">
            <w:pPr>
              <w:spacing w:after="0" w:line="240" w:lineRule="auto"/>
              <w:rPr>
                <w:rFonts w:ascii="Arial" w:hAnsi="Arial" w:cs="Arial"/>
                <w:szCs w:val="24"/>
              </w:rPr>
            </w:pPr>
          </w:p>
        </w:tc>
      </w:tr>
      <w:tr w:rsidR="00B31D2E" w:rsidRPr="00B31D2E" w:rsidTr="00B31D2E">
        <w:tc>
          <w:tcPr>
            <w:tcW w:w="4246" w:type="dxa"/>
          </w:tcPr>
          <w:p w:rsidR="00B31D2E" w:rsidRPr="00B31D2E" w:rsidRDefault="00B31D2E" w:rsidP="005B2A09">
            <w:pPr>
              <w:spacing w:after="0" w:line="240" w:lineRule="auto"/>
              <w:jc w:val="left"/>
              <w:rPr>
                <w:rFonts w:ascii="Arial" w:hAnsi="Arial" w:cs="Arial"/>
                <w:szCs w:val="24"/>
              </w:rPr>
            </w:pPr>
          </w:p>
          <w:p w:rsidR="00B31D2E" w:rsidRPr="00B31D2E" w:rsidRDefault="00B31D2E" w:rsidP="005B2A09">
            <w:pPr>
              <w:spacing w:after="0" w:line="240" w:lineRule="auto"/>
              <w:jc w:val="left"/>
              <w:rPr>
                <w:rFonts w:ascii="Arial" w:hAnsi="Arial" w:cs="Arial"/>
                <w:szCs w:val="24"/>
              </w:rPr>
            </w:pPr>
            <w:r w:rsidRPr="00B31D2E">
              <w:rPr>
                <w:rFonts w:ascii="Arial" w:hAnsi="Arial" w:cs="Arial"/>
                <w:szCs w:val="24"/>
              </w:rPr>
              <w:t>Br. Alejandra Agüero Flores</w:t>
            </w:r>
          </w:p>
          <w:p w:rsidR="00B31D2E" w:rsidRPr="00B31D2E" w:rsidRDefault="00B31D2E" w:rsidP="005B2A09">
            <w:pPr>
              <w:spacing w:after="0" w:line="240" w:lineRule="auto"/>
              <w:rPr>
                <w:rFonts w:ascii="Arial" w:hAnsi="Arial" w:cs="Arial"/>
                <w:szCs w:val="24"/>
                <w:highlight w:val="yellow"/>
              </w:rPr>
            </w:pPr>
            <w:r w:rsidRPr="00B31D2E">
              <w:rPr>
                <w:rFonts w:ascii="Arial" w:hAnsi="Arial" w:cs="Arial"/>
                <w:szCs w:val="24"/>
              </w:rPr>
              <w:t>Sustentante</w:t>
            </w:r>
          </w:p>
        </w:tc>
        <w:tc>
          <w:tcPr>
            <w:tcW w:w="4182" w:type="dxa"/>
            <w:tcBorders>
              <w:top w:val="single" w:sz="4" w:space="0" w:color="000000"/>
              <w:bottom w:val="single" w:sz="4" w:space="0" w:color="000000"/>
            </w:tcBorders>
          </w:tcPr>
          <w:p w:rsidR="00B31D2E" w:rsidRPr="00B31D2E" w:rsidRDefault="00B31D2E" w:rsidP="005B2A09">
            <w:pPr>
              <w:spacing w:after="0" w:line="240" w:lineRule="auto"/>
              <w:rPr>
                <w:rFonts w:ascii="Arial" w:hAnsi="Arial" w:cs="Arial"/>
                <w:szCs w:val="24"/>
              </w:rPr>
            </w:pPr>
          </w:p>
        </w:tc>
      </w:tr>
      <w:tr w:rsidR="00B31D2E" w:rsidRPr="00B31D2E" w:rsidTr="00CC5538">
        <w:tc>
          <w:tcPr>
            <w:tcW w:w="4246" w:type="dxa"/>
          </w:tcPr>
          <w:p w:rsidR="00CC5538" w:rsidRDefault="00CC5538" w:rsidP="005B2A09">
            <w:pPr>
              <w:spacing w:after="0" w:line="240" w:lineRule="auto"/>
              <w:jc w:val="left"/>
              <w:rPr>
                <w:rFonts w:ascii="Arial" w:hAnsi="Arial" w:cs="Arial"/>
                <w:szCs w:val="24"/>
              </w:rPr>
            </w:pPr>
          </w:p>
          <w:p w:rsidR="00B31D2E" w:rsidRPr="00B31D2E" w:rsidRDefault="00B31D2E" w:rsidP="005B2A09">
            <w:pPr>
              <w:spacing w:after="0" w:line="240" w:lineRule="auto"/>
              <w:jc w:val="left"/>
              <w:rPr>
                <w:rFonts w:ascii="Arial" w:hAnsi="Arial" w:cs="Arial"/>
                <w:szCs w:val="24"/>
              </w:rPr>
            </w:pPr>
            <w:r w:rsidRPr="00B31D2E">
              <w:rPr>
                <w:rFonts w:ascii="Arial" w:hAnsi="Arial" w:cs="Arial"/>
                <w:szCs w:val="24"/>
              </w:rPr>
              <w:t xml:space="preserve">Br. </w:t>
            </w:r>
            <w:proofErr w:type="spellStart"/>
            <w:r w:rsidRPr="00B31D2E">
              <w:rPr>
                <w:rFonts w:ascii="Arial" w:hAnsi="Arial" w:cs="Arial"/>
                <w:szCs w:val="24"/>
              </w:rPr>
              <w:t>Kamila</w:t>
            </w:r>
            <w:proofErr w:type="spellEnd"/>
            <w:r w:rsidRPr="00B31D2E">
              <w:rPr>
                <w:rFonts w:ascii="Arial" w:hAnsi="Arial" w:cs="Arial"/>
                <w:szCs w:val="24"/>
              </w:rPr>
              <w:t xml:space="preserve"> Umaña Blanco</w:t>
            </w:r>
          </w:p>
          <w:p w:rsidR="00B31D2E" w:rsidRPr="00B31D2E" w:rsidRDefault="00B31D2E" w:rsidP="005B2A09">
            <w:pPr>
              <w:spacing w:after="0" w:line="240" w:lineRule="auto"/>
              <w:rPr>
                <w:rFonts w:ascii="Arial" w:hAnsi="Arial" w:cs="Arial"/>
                <w:szCs w:val="24"/>
              </w:rPr>
            </w:pPr>
            <w:r w:rsidRPr="00B31D2E">
              <w:rPr>
                <w:rFonts w:ascii="Arial" w:hAnsi="Arial" w:cs="Arial"/>
                <w:szCs w:val="24"/>
              </w:rPr>
              <w:t>Sustentante</w:t>
            </w:r>
          </w:p>
        </w:tc>
        <w:tc>
          <w:tcPr>
            <w:tcW w:w="4182" w:type="dxa"/>
            <w:tcBorders>
              <w:top w:val="single" w:sz="4" w:space="0" w:color="000000"/>
              <w:bottom w:val="single" w:sz="4" w:space="0" w:color="auto"/>
            </w:tcBorders>
          </w:tcPr>
          <w:p w:rsidR="00B31D2E" w:rsidRPr="00B31D2E" w:rsidRDefault="00B31D2E" w:rsidP="005B2A09">
            <w:pPr>
              <w:spacing w:after="0" w:line="240" w:lineRule="auto"/>
              <w:rPr>
                <w:rFonts w:ascii="Arial" w:hAnsi="Arial" w:cs="Arial"/>
                <w:szCs w:val="24"/>
              </w:rPr>
            </w:pPr>
          </w:p>
        </w:tc>
      </w:tr>
      <w:tr w:rsidR="00B31D2E" w:rsidRPr="00B31D2E" w:rsidTr="00CC5538">
        <w:tc>
          <w:tcPr>
            <w:tcW w:w="4246" w:type="dxa"/>
          </w:tcPr>
          <w:p w:rsidR="00CC5538" w:rsidRDefault="00CC5538" w:rsidP="005B2A09">
            <w:pPr>
              <w:spacing w:after="0" w:line="240" w:lineRule="auto"/>
              <w:jc w:val="left"/>
              <w:rPr>
                <w:rFonts w:ascii="Arial" w:hAnsi="Arial" w:cs="Arial"/>
                <w:szCs w:val="24"/>
              </w:rPr>
            </w:pPr>
          </w:p>
          <w:p w:rsidR="00B31D2E" w:rsidRPr="00B31D2E" w:rsidRDefault="00B31D2E" w:rsidP="005B2A09">
            <w:pPr>
              <w:spacing w:after="0" w:line="240" w:lineRule="auto"/>
              <w:jc w:val="left"/>
              <w:rPr>
                <w:rFonts w:ascii="Arial" w:hAnsi="Arial" w:cs="Arial"/>
                <w:szCs w:val="24"/>
              </w:rPr>
            </w:pPr>
            <w:r w:rsidRPr="00B31D2E">
              <w:rPr>
                <w:rFonts w:ascii="Arial" w:hAnsi="Arial" w:cs="Arial"/>
                <w:szCs w:val="24"/>
              </w:rPr>
              <w:t>Br. Jimena Vargas Jara</w:t>
            </w:r>
          </w:p>
          <w:p w:rsidR="00B31D2E" w:rsidRPr="00B31D2E" w:rsidRDefault="00B31D2E" w:rsidP="005B2A09">
            <w:pPr>
              <w:spacing w:after="0" w:line="240" w:lineRule="auto"/>
              <w:rPr>
                <w:rFonts w:ascii="Arial" w:hAnsi="Arial" w:cs="Arial"/>
                <w:szCs w:val="24"/>
              </w:rPr>
            </w:pPr>
            <w:r w:rsidRPr="00B31D2E">
              <w:rPr>
                <w:rFonts w:ascii="Arial" w:hAnsi="Arial" w:cs="Arial"/>
                <w:szCs w:val="24"/>
              </w:rPr>
              <w:t>Sustentante</w:t>
            </w:r>
          </w:p>
        </w:tc>
        <w:tc>
          <w:tcPr>
            <w:tcW w:w="4182" w:type="dxa"/>
            <w:tcBorders>
              <w:top w:val="single" w:sz="4" w:space="0" w:color="auto"/>
            </w:tcBorders>
          </w:tcPr>
          <w:p w:rsidR="00B31D2E" w:rsidRDefault="00B31D2E" w:rsidP="005B2A09">
            <w:pPr>
              <w:spacing w:after="0" w:line="240" w:lineRule="auto"/>
              <w:rPr>
                <w:rFonts w:ascii="Arial" w:hAnsi="Arial" w:cs="Arial"/>
                <w:szCs w:val="24"/>
              </w:rPr>
            </w:pPr>
          </w:p>
          <w:p w:rsidR="00CC5538" w:rsidRPr="00B31D2E" w:rsidRDefault="00CC5538" w:rsidP="005B2A09">
            <w:pPr>
              <w:spacing w:after="0" w:line="240" w:lineRule="auto"/>
              <w:rPr>
                <w:rFonts w:ascii="Arial" w:hAnsi="Arial" w:cs="Arial"/>
                <w:szCs w:val="24"/>
              </w:rPr>
            </w:pPr>
          </w:p>
        </w:tc>
      </w:tr>
      <w:tr w:rsidR="00B31D2E" w:rsidRPr="00B31D2E" w:rsidTr="00CC5538">
        <w:tc>
          <w:tcPr>
            <w:tcW w:w="4246" w:type="dxa"/>
          </w:tcPr>
          <w:p w:rsidR="00B31D2E" w:rsidRPr="00B31D2E" w:rsidRDefault="00B31D2E" w:rsidP="005B2A09">
            <w:pPr>
              <w:spacing w:after="0" w:line="240" w:lineRule="auto"/>
              <w:jc w:val="left"/>
              <w:rPr>
                <w:rFonts w:ascii="Arial" w:hAnsi="Arial" w:cs="Arial"/>
                <w:szCs w:val="24"/>
              </w:rPr>
            </w:pPr>
          </w:p>
          <w:p w:rsidR="00B31D2E" w:rsidRPr="00B31D2E" w:rsidRDefault="00B31D2E" w:rsidP="005B2A09">
            <w:pPr>
              <w:spacing w:after="0" w:line="240" w:lineRule="auto"/>
              <w:jc w:val="left"/>
              <w:rPr>
                <w:rFonts w:ascii="Arial" w:hAnsi="Arial" w:cs="Arial"/>
                <w:szCs w:val="24"/>
              </w:rPr>
            </w:pPr>
            <w:r w:rsidRPr="00B31D2E">
              <w:rPr>
                <w:rFonts w:ascii="Arial" w:hAnsi="Arial" w:cs="Arial"/>
                <w:szCs w:val="24"/>
              </w:rPr>
              <w:t>Br. Valeria Vargas Jiménez</w:t>
            </w:r>
          </w:p>
          <w:p w:rsidR="00B31D2E" w:rsidRPr="00B31D2E" w:rsidRDefault="00B31D2E" w:rsidP="005B2A09">
            <w:pPr>
              <w:spacing w:after="0" w:line="240" w:lineRule="auto"/>
              <w:rPr>
                <w:rFonts w:ascii="Arial" w:hAnsi="Arial" w:cs="Arial"/>
                <w:szCs w:val="24"/>
              </w:rPr>
            </w:pPr>
            <w:r w:rsidRPr="00B31D2E">
              <w:rPr>
                <w:rFonts w:ascii="Arial" w:hAnsi="Arial" w:cs="Arial"/>
                <w:szCs w:val="24"/>
              </w:rPr>
              <w:t>Sustentante</w:t>
            </w:r>
          </w:p>
        </w:tc>
        <w:tc>
          <w:tcPr>
            <w:tcW w:w="4182" w:type="dxa"/>
            <w:tcBorders>
              <w:bottom w:val="single" w:sz="4" w:space="0" w:color="auto"/>
            </w:tcBorders>
          </w:tcPr>
          <w:p w:rsidR="00B31D2E" w:rsidRPr="00B31D2E" w:rsidRDefault="00B31D2E" w:rsidP="005B2A09">
            <w:pPr>
              <w:spacing w:after="0" w:line="240" w:lineRule="auto"/>
              <w:rPr>
                <w:rFonts w:ascii="Arial" w:hAnsi="Arial" w:cs="Arial"/>
                <w:szCs w:val="24"/>
              </w:rPr>
            </w:pPr>
          </w:p>
        </w:tc>
      </w:tr>
      <w:tr w:rsidR="00B31D2E" w:rsidRPr="00B31D2E" w:rsidTr="00CC5538">
        <w:tc>
          <w:tcPr>
            <w:tcW w:w="4246" w:type="dxa"/>
          </w:tcPr>
          <w:p w:rsidR="00B31D2E" w:rsidRPr="00B31D2E" w:rsidRDefault="00B31D2E" w:rsidP="005B2A09">
            <w:pPr>
              <w:spacing w:after="0" w:line="240" w:lineRule="auto"/>
              <w:jc w:val="left"/>
              <w:rPr>
                <w:rFonts w:ascii="Arial" w:hAnsi="Arial" w:cs="Arial"/>
                <w:szCs w:val="24"/>
              </w:rPr>
            </w:pPr>
          </w:p>
          <w:p w:rsidR="00B31D2E" w:rsidRPr="00B31D2E" w:rsidRDefault="00B31D2E" w:rsidP="005B2A09">
            <w:pPr>
              <w:spacing w:after="0" w:line="240" w:lineRule="auto"/>
              <w:jc w:val="left"/>
              <w:rPr>
                <w:rFonts w:ascii="Arial" w:hAnsi="Arial" w:cs="Arial"/>
                <w:szCs w:val="24"/>
              </w:rPr>
            </w:pPr>
            <w:r w:rsidRPr="00B31D2E">
              <w:rPr>
                <w:rFonts w:ascii="Arial" w:hAnsi="Arial" w:cs="Arial"/>
                <w:szCs w:val="24"/>
              </w:rPr>
              <w:t xml:space="preserve">Br. </w:t>
            </w:r>
            <w:proofErr w:type="spellStart"/>
            <w:r w:rsidRPr="00B31D2E">
              <w:rPr>
                <w:rFonts w:ascii="Arial" w:hAnsi="Arial" w:cs="Arial"/>
                <w:szCs w:val="24"/>
              </w:rPr>
              <w:t>Yulay</w:t>
            </w:r>
            <w:proofErr w:type="spellEnd"/>
            <w:r w:rsidRPr="00B31D2E">
              <w:rPr>
                <w:rFonts w:ascii="Arial" w:hAnsi="Arial" w:cs="Arial"/>
                <w:szCs w:val="24"/>
              </w:rPr>
              <w:t xml:space="preserve"> Zúñiga Maroto</w:t>
            </w:r>
          </w:p>
          <w:p w:rsidR="00B31D2E" w:rsidRPr="00B31D2E" w:rsidRDefault="00B31D2E" w:rsidP="005B2A09">
            <w:pPr>
              <w:spacing w:after="0" w:line="240" w:lineRule="auto"/>
              <w:rPr>
                <w:rFonts w:ascii="Arial" w:hAnsi="Arial" w:cs="Arial"/>
                <w:szCs w:val="24"/>
              </w:rPr>
            </w:pPr>
            <w:r w:rsidRPr="00B31D2E">
              <w:rPr>
                <w:rFonts w:ascii="Arial" w:hAnsi="Arial" w:cs="Arial"/>
                <w:szCs w:val="24"/>
              </w:rPr>
              <w:t>Sustentante</w:t>
            </w:r>
          </w:p>
        </w:tc>
        <w:tc>
          <w:tcPr>
            <w:tcW w:w="4182" w:type="dxa"/>
            <w:tcBorders>
              <w:top w:val="single" w:sz="4" w:space="0" w:color="auto"/>
              <w:bottom w:val="single" w:sz="4" w:space="0" w:color="000000"/>
            </w:tcBorders>
          </w:tcPr>
          <w:p w:rsidR="00B31D2E" w:rsidRPr="00B31D2E" w:rsidRDefault="00B31D2E" w:rsidP="005B2A09">
            <w:pPr>
              <w:spacing w:after="0" w:line="240" w:lineRule="auto"/>
              <w:rPr>
                <w:rFonts w:ascii="Arial" w:hAnsi="Arial" w:cs="Arial"/>
                <w:szCs w:val="24"/>
              </w:rPr>
            </w:pPr>
          </w:p>
        </w:tc>
      </w:tr>
    </w:tbl>
    <w:p w:rsidR="00B31D2E" w:rsidRPr="00B31D2E" w:rsidRDefault="00B31D2E" w:rsidP="00BD5839">
      <w:pPr>
        <w:widowControl w:val="0"/>
        <w:spacing w:after="0" w:line="360" w:lineRule="auto"/>
        <w:jc w:val="left"/>
        <w:rPr>
          <w:rFonts w:ascii="Arial" w:hAnsi="Arial" w:cs="Arial"/>
          <w:szCs w:val="24"/>
        </w:rPr>
        <w:sectPr w:rsidR="00B31D2E" w:rsidRPr="00B31D2E" w:rsidSect="00DC6E05">
          <w:pgSz w:w="11906" w:h="16838"/>
          <w:pgMar w:top="1440" w:right="1440" w:bottom="1440" w:left="2267"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pgNumType w:fmt="lowerRoman" w:start="7"/>
          <w:cols w:space="720"/>
        </w:sectPr>
      </w:pPr>
    </w:p>
    <w:p w:rsidR="00B31D2E" w:rsidRPr="00B31D2E" w:rsidRDefault="00B31D2E" w:rsidP="00BD5839">
      <w:pPr>
        <w:spacing w:after="0" w:line="360" w:lineRule="auto"/>
        <w:jc w:val="center"/>
        <w:rPr>
          <w:rFonts w:ascii="Arial" w:hAnsi="Arial" w:cs="Arial"/>
          <w:b/>
          <w:szCs w:val="24"/>
        </w:rPr>
      </w:pPr>
    </w:p>
    <w:p w:rsidR="00B31D2E" w:rsidRPr="00B31D2E" w:rsidRDefault="00B31D2E" w:rsidP="00BD5839">
      <w:pPr>
        <w:pStyle w:val="Ttulo1"/>
        <w:spacing w:before="0" w:after="0"/>
        <w:rPr>
          <w:rFonts w:cs="Arial"/>
          <w:sz w:val="24"/>
          <w:szCs w:val="24"/>
        </w:rPr>
        <w:sectPr w:rsidR="00B31D2E" w:rsidRPr="00B31D2E" w:rsidSect="00DC6E05">
          <w:type w:val="continuous"/>
          <w:pgSz w:w="11906" w:h="16838"/>
          <w:pgMar w:top="1440" w:right="1440" w:bottom="1440" w:left="2267"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sectPr>
      </w:pPr>
      <w:bookmarkStart w:id="6" w:name="_993j26ww2wzr" w:colFirst="0" w:colLast="0"/>
      <w:bookmarkStart w:id="7" w:name="_cfrjnvc31hzg" w:colFirst="0" w:colLast="0"/>
      <w:bookmarkEnd w:id="6"/>
      <w:bookmarkEnd w:id="7"/>
    </w:p>
    <w:p w:rsidR="00B31D2E" w:rsidRPr="0011567E" w:rsidRDefault="00B31D2E" w:rsidP="00BD5839">
      <w:pPr>
        <w:pStyle w:val="Ttulo1"/>
        <w:spacing w:before="0" w:after="0"/>
        <w:rPr>
          <w:rFonts w:cs="Arial"/>
          <w:szCs w:val="28"/>
        </w:rPr>
      </w:pPr>
      <w:bookmarkStart w:id="8" w:name="_Toc532215403"/>
      <w:bookmarkStart w:id="9" w:name="_Toc532215465"/>
      <w:bookmarkStart w:id="10" w:name="_Toc532220060"/>
      <w:bookmarkStart w:id="11" w:name="_Toc532220191"/>
      <w:bookmarkStart w:id="12" w:name="_Toc536032426"/>
      <w:bookmarkStart w:id="13" w:name="_Toc2191887"/>
      <w:r w:rsidRPr="0011567E">
        <w:rPr>
          <w:rFonts w:cs="Arial"/>
          <w:szCs w:val="28"/>
        </w:rPr>
        <w:lastRenderedPageBreak/>
        <w:t>DEDICATORIA</w:t>
      </w:r>
      <w:bookmarkEnd w:id="8"/>
      <w:bookmarkEnd w:id="9"/>
      <w:bookmarkEnd w:id="10"/>
      <w:bookmarkEnd w:id="11"/>
      <w:bookmarkEnd w:id="12"/>
      <w:bookmarkEnd w:id="13"/>
    </w:p>
    <w:p w:rsidR="005C4EE5" w:rsidRDefault="005C4EE5" w:rsidP="00BD5839">
      <w:pPr>
        <w:spacing w:after="0" w:line="360" w:lineRule="auto"/>
        <w:rPr>
          <w:rFonts w:ascii="Arial" w:hAnsi="Arial" w:cs="Arial"/>
          <w:szCs w:val="24"/>
        </w:rPr>
      </w:pPr>
    </w:p>
    <w:p w:rsidR="00B31D2E" w:rsidRPr="00B31D2E" w:rsidRDefault="00B31D2E" w:rsidP="00BD5839">
      <w:pPr>
        <w:spacing w:after="0" w:line="360" w:lineRule="auto"/>
        <w:rPr>
          <w:rFonts w:ascii="Arial" w:hAnsi="Arial" w:cs="Arial"/>
          <w:szCs w:val="24"/>
        </w:rPr>
      </w:pPr>
      <w:r w:rsidRPr="00B31D2E">
        <w:rPr>
          <w:rFonts w:ascii="Arial" w:hAnsi="Arial" w:cs="Arial"/>
          <w:szCs w:val="24"/>
        </w:rPr>
        <w:t>Los días son como los quieras ver, pueden ser de alegría, de preocupación o de inmensa felicidad. Hoy es de inmensa felicidad y esto se lo debo a Dios, a mi esposo quien es mi apoyo incondicional y a mi amada familia. Quiero dedicarles a ellos este trabajo, por su amor, apoyo, confianza y  paciencia.</w:t>
      </w:r>
    </w:p>
    <w:p w:rsidR="00B31D2E" w:rsidRPr="00B31D2E" w:rsidRDefault="00B31D2E" w:rsidP="00BD5839">
      <w:pPr>
        <w:spacing w:after="0" w:line="360" w:lineRule="auto"/>
        <w:rPr>
          <w:rFonts w:ascii="Arial" w:eastAsia="Lily Script One" w:hAnsi="Arial" w:cs="Arial"/>
          <w:i/>
          <w:szCs w:val="24"/>
        </w:rPr>
      </w:pPr>
      <w:r w:rsidRPr="00B31D2E">
        <w:rPr>
          <w:rFonts w:ascii="Arial" w:eastAsia="Lily Script One" w:hAnsi="Arial" w:cs="Arial"/>
          <w:i/>
          <w:szCs w:val="24"/>
        </w:rPr>
        <w:t>Alejandra Agüero Flores</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El resultado de nuestro esfuerzo se refleja en este documento. Se culmina una etapa llena de experiencias positivas y negativas que nos han hecho crecer como personas y como profesionales. Dedico este logro académico a mis maravillosos padres: Sonia y Arturo, y a mi tía Mary, que han estado presentes a lo largo de mi vida, dándome el apoyo, el amor y el soporte necesario para salir adelante. Agradezco a Dios y al universo por la bendición del estudio, la herramienta más poderosa para defendernos en este planeta. Agradezco también a mis amigos y compañeros que formaron parte de este proceso y me llenaron de alegría cuando más lo necesitaba.</w:t>
      </w:r>
    </w:p>
    <w:p w:rsidR="00B31D2E" w:rsidRPr="00B31D2E" w:rsidRDefault="00B31D2E" w:rsidP="00BD5839">
      <w:pPr>
        <w:spacing w:after="0" w:line="360" w:lineRule="auto"/>
        <w:rPr>
          <w:rFonts w:ascii="Arial" w:eastAsia="Lily Script One" w:hAnsi="Arial" w:cs="Arial"/>
          <w:i/>
          <w:szCs w:val="24"/>
        </w:rPr>
      </w:pPr>
      <w:proofErr w:type="spellStart"/>
      <w:r w:rsidRPr="00B31D2E">
        <w:rPr>
          <w:rFonts w:ascii="Arial" w:eastAsia="Lily Script One" w:hAnsi="Arial" w:cs="Arial"/>
          <w:i/>
          <w:szCs w:val="24"/>
        </w:rPr>
        <w:t>Kamila</w:t>
      </w:r>
      <w:proofErr w:type="spellEnd"/>
      <w:r w:rsidRPr="00B31D2E">
        <w:rPr>
          <w:rFonts w:ascii="Arial" w:eastAsia="Lily Script One" w:hAnsi="Arial" w:cs="Arial"/>
          <w:i/>
          <w:szCs w:val="24"/>
        </w:rPr>
        <w:t xml:space="preserve"> Umaña Blanco</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El esfuerzo de hoy es el éxito de mañana, lo que ayer parecía un sueño hoy se hace toda una realidad. Dedico este trabajo y mis logros alcanzados académicamente primero a Dios por darme la salud y la sabiduría para llegar hasta donde lo he hecho, a mis padres Vicky y Gerardo, por los sacrificios realizados para que hoy  yo sea una profesional, por ser mi apoyo incondicional y por todo el amor que me dan. A </w:t>
      </w:r>
      <w:proofErr w:type="spellStart"/>
      <w:r w:rsidRPr="00B31D2E">
        <w:rPr>
          <w:rFonts w:ascii="Arial" w:hAnsi="Arial" w:cs="Arial"/>
          <w:szCs w:val="24"/>
        </w:rPr>
        <w:t>Dayanna</w:t>
      </w:r>
      <w:proofErr w:type="spellEnd"/>
      <w:r w:rsidRPr="00B31D2E">
        <w:rPr>
          <w:rFonts w:ascii="Arial" w:hAnsi="Arial" w:cs="Arial"/>
          <w:szCs w:val="24"/>
        </w:rPr>
        <w:t>, por ser un motivo más para salir adelante, a quién le puedo decir que los sueños se cumplen si se cree en uno mismo. A todos los profesores, compañeros y amigos que han hecho de mi vida universitaria una experiencia especial en mi vida.</w:t>
      </w:r>
    </w:p>
    <w:p w:rsidR="00B31D2E" w:rsidRPr="00B31D2E" w:rsidRDefault="00B31D2E" w:rsidP="00BD5839">
      <w:pPr>
        <w:spacing w:after="0" w:line="360" w:lineRule="auto"/>
        <w:rPr>
          <w:rFonts w:ascii="Arial" w:eastAsia="Lily Script One" w:hAnsi="Arial" w:cs="Arial"/>
          <w:i/>
          <w:szCs w:val="24"/>
        </w:rPr>
      </w:pPr>
      <w:r w:rsidRPr="00B31D2E">
        <w:rPr>
          <w:rFonts w:ascii="Arial" w:eastAsia="Lily Script One" w:hAnsi="Arial" w:cs="Arial"/>
          <w:i/>
          <w:szCs w:val="24"/>
        </w:rPr>
        <w:t>Jimena Vargas Jara</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Le dedico este trabajo a Dios por su amor, por sus bendiciones y apoyo durante este proceso. A mis padres Arturo y Elisa por su paciencia y palabras de aliento en todo momento.  A mi novio Daniel por ser mi apoyo incondicional, por brindarme palabras de amor y demostrarme que todo es posible. A mis abuelitos Carmen, Melvin, Isabel y Marco por enseñarme que </w:t>
      </w:r>
      <w:r w:rsidRPr="00B31D2E">
        <w:rPr>
          <w:rFonts w:ascii="Arial" w:hAnsi="Arial" w:cs="Arial"/>
          <w:szCs w:val="24"/>
        </w:rPr>
        <w:lastRenderedPageBreak/>
        <w:t>en la vida con esfuerzo los sueños se pueden cumplir.  A mi tío Roger por ser mi apoyo durante todos estos años, por aconsejarme, ser paciente y un ejemplo a seguir.</w:t>
      </w:r>
    </w:p>
    <w:p w:rsidR="00B31D2E" w:rsidRPr="00B31D2E" w:rsidRDefault="00B31D2E" w:rsidP="00BD5839">
      <w:pPr>
        <w:spacing w:after="0" w:line="360" w:lineRule="auto"/>
        <w:rPr>
          <w:rFonts w:ascii="Arial" w:eastAsia="Lily Script One" w:hAnsi="Arial" w:cs="Arial"/>
          <w:i/>
          <w:szCs w:val="24"/>
        </w:rPr>
      </w:pPr>
      <w:r w:rsidRPr="00B31D2E">
        <w:rPr>
          <w:rFonts w:ascii="Arial" w:eastAsia="Lily Script One" w:hAnsi="Arial" w:cs="Arial"/>
          <w:i/>
          <w:szCs w:val="24"/>
        </w:rPr>
        <w:t>Valeria Vargas Jiménez</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Dedico este triunfo primero a Dios, ya que sin el nada somos, por los triunfos y los momentos difíciles que me han enseñado a valorarlo cada día más, por haberme dado la salud para lograr mi objetivo. A mis padres Eddie e Inés por los ejemplos de perseverancia y constancia, a mis hermanos que me han apoyado en los momentos más difíciles de mi vida, a mi hijo </w:t>
      </w:r>
      <w:proofErr w:type="spellStart"/>
      <w:r w:rsidRPr="00B31D2E">
        <w:rPr>
          <w:rFonts w:ascii="Arial" w:hAnsi="Arial" w:cs="Arial"/>
          <w:szCs w:val="24"/>
        </w:rPr>
        <w:t>Ian</w:t>
      </w:r>
      <w:proofErr w:type="spellEnd"/>
      <w:r w:rsidRPr="00B31D2E">
        <w:rPr>
          <w:rFonts w:ascii="Arial" w:hAnsi="Arial" w:cs="Arial"/>
          <w:szCs w:val="24"/>
        </w:rPr>
        <w:t xml:space="preserve"> Santiago que es mi motor y el que me permite salir adelante día con día y por quién lucho para ser mejor persona y a todas las compañeras y profesoras que me han brindado su apoyo y cariño durante el proceso, Dios les bendiga y les multiplique sus muestras de apoyo.</w:t>
      </w:r>
    </w:p>
    <w:p w:rsidR="00B31D2E" w:rsidRPr="00B31D2E" w:rsidRDefault="00B31D2E" w:rsidP="00BD5839">
      <w:pPr>
        <w:spacing w:after="0" w:line="360" w:lineRule="auto"/>
        <w:rPr>
          <w:rFonts w:ascii="Arial" w:eastAsia="Lily Script One" w:hAnsi="Arial" w:cs="Arial"/>
          <w:i/>
          <w:szCs w:val="24"/>
        </w:rPr>
      </w:pPr>
      <w:proofErr w:type="spellStart"/>
      <w:r w:rsidRPr="00B31D2E">
        <w:rPr>
          <w:rFonts w:ascii="Arial" w:eastAsia="Lily Script One" w:hAnsi="Arial" w:cs="Arial"/>
          <w:i/>
          <w:szCs w:val="24"/>
        </w:rPr>
        <w:t>Yulay</w:t>
      </w:r>
      <w:proofErr w:type="spellEnd"/>
      <w:r w:rsidRPr="00B31D2E">
        <w:rPr>
          <w:rFonts w:ascii="Arial" w:eastAsia="Lily Script One" w:hAnsi="Arial" w:cs="Arial"/>
          <w:i/>
          <w:szCs w:val="24"/>
        </w:rPr>
        <w:t xml:space="preserve"> Zúñiga Maroto</w:t>
      </w:r>
    </w:p>
    <w:p w:rsidR="00B31D2E" w:rsidRPr="00B31D2E" w:rsidRDefault="00B31D2E" w:rsidP="00BD5839">
      <w:pPr>
        <w:spacing w:after="0" w:line="360" w:lineRule="auto"/>
        <w:rPr>
          <w:rFonts w:ascii="Arial" w:hAnsi="Arial" w:cs="Arial"/>
          <w:i/>
          <w:szCs w:val="24"/>
        </w:rPr>
        <w:sectPr w:rsidR="00B31D2E" w:rsidRPr="00B31D2E" w:rsidSect="00DC6E05">
          <w:pgSz w:w="11906" w:h="16838"/>
          <w:pgMar w:top="1440" w:right="1440" w:bottom="1440" w:left="2267"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pgNumType w:fmt="lowerRoman"/>
          <w:cols w:space="720"/>
        </w:sectPr>
      </w:pPr>
    </w:p>
    <w:p w:rsidR="00B31D2E" w:rsidRPr="00CC5538" w:rsidRDefault="00B31D2E" w:rsidP="00BD5839">
      <w:pPr>
        <w:pStyle w:val="Ttulo1"/>
        <w:spacing w:before="0" w:after="0"/>
      </w:pPr>
      <w:bookmarkStart w:id="14" w:name="_Toc532215404"/>
      <w:bookmarkStart w:id="15" w:name="_Toc532215466"/>
      <w:bookmarkStart w:id="16" w:name="_Toc532220061"/>
      <w:bookmarkStart w:id="17" w:name="_Toc532220192"/>
      <w:bookmarkStart w:id="18" w:name="_Toc536032427"/>
      <w:bookmarkStart w:id="19" w:name="_Toc2191888"/>
      <w:r w:rsidRPr="00CC5538">
        <w:lastRenderedPageBreak/>
        <w:t>AGRADECIMIENTO</w:t>
      </w:r>
      <w:bookmarkEnd w:id="14"/>
      <w:bookmarkEnd w:id="15"/>
      <w:bookmarkEnd w:id="16"/>
      <w:bookmarkEnd w:id="17"/>
      <w:bookmarkEnd w:id="18"/>
      <w:bookmarkEnd w:id="19"/>
    </w:p>
    <w:p w:rsidR="00B31D2E" w:rsidRPr="00B31D2E" w:rsidRDefault="00B31D2E" w:rsidP="00BD5839">
      <w:pPr>
        <w:pBdr>
          <w:top w:val="nil"/>
          <w:left w:val="nil"/>
          <w:bottom w:val="nil"/>
          <w:right w:val="nil"/>
          <w:between w:val="nil"/>
        </w:pBdr>
        <w:spacing w:after="0" w:line="360" w:lineRule="auto"/>
        <w:ind w:firstLine="706"/>
        <w:rPr>
          <w:rFonts w:ascii="Arial" w:hAnsi="Arial" w:cs="Arial"/>
          <w:szCs w:val="24"/>
        </w:rPr>
      </w:pPr>
      <w:r w:rsidRPr="00B31D2E">
        <w:rPr>
          <w:rFonts w:ascii="Arial" w:hAnsi="Arial" w:cs="Arial"/>
          <w:szCs w:val="24"/>
        </w:rPr>
        <w:t>Agradecemos a Dios por habernos acompañado y guiado a lo largo de nuestra carrera, por darnos la fortaleza que necesitábam</w:t>
      </w:r>
      <w:r w:rsidR="008C67A3">
        <w:rPr>
          <w:rFonts w:ascii="Arial" w:hAnsi="Arial" w:cs="Arial"/>
          <w:szCs w:val="24"/>
        </w:rPr>
        <w:t xml:space="preserve">os en los momentos difíciles y </w:t>
      </w:r>
      <w:r w:rsidRPr="00B31D2E">
        <w:rPr>
          <w:rFonts w:ascii="Arial" w:hAnsi="Arial" w:cs="Arial"/>
          <w:szCs w:val="24"/>
        </w:rPr>
        <w:t>aprender que no importa las veces que caemos, sino como nos levantamos y seguimos adelante.</w:t>
      </w:r>
    </w:p>
    <w:p w:rsidR="00B31D2E" w:rsidRPr="00B31D2E" w:rsidRDefault="00B31D2E" w:rsidP="00BD5839">
      <w:pPr>
        <w:pBdr>
          <w:top w:val="nil"/>
          <w:left w:val="nil"/>
          <w:bottom w:val="nil"/>
          <w:right w:val="nil"/>
          <w:between w:val="nil"/>
        </w:pBdr>
        <w:spacing w:after="0" w:line="360" w:lineRule="auto"/>
        <w:ind w:firstLine="706"/>
        <w:rPr>
          <w:rFonts w:ascii="Arial" w:hAnsi="Arial" w:cs="Arial"/>
          <w:szCs w:val="24"/>
        </w:rPr>
      </w:pPr>
      <w:r w:rsidRPr="00B31D2E">
        <w:rPr>
          <w:rFonts w:ascii="Arial" w:hAnsi="Arial" w:cs="Arial"/>
          <w:szCs w:val="24"/>
        </w:rPr>
        <w:t>Nuestras familias fueron muy importantes en este proceso de aprendizaje y crecimiento personal, en ocasiones por situaciones de estudio no logramos estar tanto tiempo con ellos como se lo merecían, sin embargo, siempre nos dieron palabras de aliento para continuar con la meta propuesta.</w:t>
      </w:r>
    </w:p>
    <w:p w:rsidR="00B31D2E" w:rsidRPr="00B31D2E" w:rsidRDefault="00B31D2E" w:rsidP="00BD5839">
      <w:pPr>
        <w:pBdr>
          <w:top w:val="nil"/>
          <w:left w:val="nil"/>
          <w:bottom w:val="nil"/>
          <w:right w:val="nil"/>
          <w:between w:val="nil"/>
        </w:pBdr>
        <w:spacing w:after="0" w:line="360" w:lineRule="auto"/>
        <w:ind w:firstLine="706"/>
        <w:rPr>
          <w:rFonts w:ascii="Arial" w:hAnsi="Arial" w:cs="Arial"/>
          <w:b/>
          <w:szCs w:val="24"/>
        </w:rPr>
        <w:sectPr w:rsidR="00B31D2E" w:rsidRPr="00B31D2E" w:rsidSect="00DC6E05">
          <w:pgSz w:w="11906" w:h="16838"/>
          <w:pgMar w:top="1440" w:right="1440" w:bottom="1440" w:left="2267"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pgNumType w:fmt="lowerRoman"/>
          <w:cols w:space="720"/>
        </w:sectPr>
      </w:pPr>
    </w:p>
    <w:p w:rsidR="00B31D2E" w:rsidRPr="00CC5538" w:rsidRDefault="00B31D2E" w:rsidP="00BD5839">
      <w:pPr>
        <w:pStyle w:val="Ttulo1"/>
        <w:spacing w:before="0" w:after="0"/>
      </w:pPr>
      <w:bookmarkStart w:id="20" w:name="_Toc532215405"/>
      <w:bookmarkStart w:id="21" w:name="_Toc532215467"/>
      <w:bookmarkStart w:id="22" w:name="_Toc532220062"/>
      <w:bookmarkStart w:id="23" w:name="_Toc532220193"/>
      <w:bookmarkStart w:id="24" w:name="_Toc536032428"/>
      <w:bookmarkStart w:id="25" w:name="_Toc2191889"/>
      <w:r w:rsidRPr="00CC5538">
        <w:lastRenderedPageBreak/>
        <w:t>RESUMEN</w:t>
      </w:r>
      <w:bookmarkEnd w:id="20"/>
      <w:bookmarkEnd w:id="21"/>
      <w:bookmarkEnd w:id="22"/>
      <w:bookmarkEnd w:id="23"/>
      <w:bookmarkEnd w:id="24"/>
      <w:bookmarkEnd w:id="25"/>
    </w:p>
    <w:p w:rsidR="00B31D2E" w:rsidRPr="00B31D2E" w:rsidRDefault="00B31D2E" w:rsidP="00BD5839">
      <w:pPr>
        <w:pStyle w:val="Sinespaciado"/>
        <w:spacing w:line="360" w:lineRule="auto"/>
        <w:ind w:firstLine="706"/>
      </w:pPr>
      <w:bookmarkStart w:id="26" w:name="_lohjyvqutd4i" w:colFirst="0" w:colLast="0"/>
      <w:bookmarkEnd w:id="26"/>
      <w:r w:rsidRPr="00B31D2E">
        <w:t xml:space="preserve">Este seminario tiene como propósito diseñar una propuesta de estrategias didácticas y evaluativas basadas en la </w:t>
      </w:r>
      <w:proofErr w:type="spellStart"/>
      <w:r w:rsidRPr="00B31D2E">
        <w:t>bimodalidad</w:t>
      </w:r>
      <w:proofErr w:type="spellEnd"/>
      <w:r w:rsidRPr="00B31D2E">
        <w:t xml:space="preserve"> para el curso de Administración de Documentos II de la Escuela de Secretariado Profesional de la</w:t>
      </w:r>
      <w:r w:rsidR="00982286">
        <w:t xml:space="preserve"> Universidad Nacional</w:t>
      </w:r>
      <w:r w:rsidRPr="00B31D2E">
        <w:t xml:space="preserve">, con la finalidad de diagnosticar y determinar estrategias didácticas y evaluativas que apoyen el aprendizaje del estudiante a lo largo del curso. </w:t>
      </w:r>
    </w:p>
    <w:p w:rsidR="00B31D2E" w:rsidRPr="00B31D2E" w:rsidRDefault="00B31D2E" w:rsidP="00BD5839">
      <w:pPr>
        <w:pStyle w:val="Sinespaciado"/>
        <w:spacing w:line="360" w:lineRule="auto"/>
        <w:ind w:firstLine="706"/>
      </w:pPr>
      <w:bookmarkStart w:id="27" w:name="_wuhnoooe04sr" w:colFirst="0" w:colLast="0"/>
      <w:bookmarkEnd w:id="27"/>
      <w:r w:rsidRPr="00B31D2E">
        <w:t xml:space="preserve">La investigación se sustentó teóricamente con información tomada de la base de datos de la Universidad Nacional, también se consultaron fuentes nacionales e internacionales relacionadas con </w:t>
      </w:r>
      <w:proofErr w:type="spellStart"/>
      <w:r w:rsidRPr="00B31D2E">
        <w:t>bimodalidad</w:t>
      </w:r>
      <w:proofErr w:type="spellEnd"/>
      <w:r w:rsidRPr="00B31D2E">
        <w:t>, estrategias didácticas y evaluativas.</w:t>
      </w:r>
    </w:p>
    <w:p w:rsidR="00B31D2E" w:rsidRPr="00B31D2E" w:rsidRDefault="00B31D2E" w:rsidP="00BD5839">
      <w:pPr>
        <w:pStyle w:val="Sinespaciado"/>
        <w:spacing w:line="360" w:lineRule="auto"/>
        <w:ind w:firstLine="706"/>
      </w:pPr>
      <w:bookmarkStart w:id="28" w:name="_jeyx6vyt9vfa" w:colFirst="0" w:colLast="0"/>
      <w:bookmarkEnd w:id="28"/>
      <w:r w:rsidRPr="00B31D2E">
        <w:t>Del mismo modo, se investigaron temáticas relacionadas con la metodo</w:t>
      </w:r>
      <w:r w:rsidR="002840F3">
        <w:t xml:space="preserve">logía bimodal, sus objetivos y </w:t>
      </w:r>
      <w:r w:rsidRPr="00B31D2E">
        <w:t xml:space="preserve">principios. Se indagó sobre el aprendizaje </w:t>
      </w:r>
      <w:r w:rsidR="002840F3">
        <w:t xml:space="preserve">significativo, </w:t>
      </w:r>
      <w:r w:rsidRPr="00B31D2E">
        <w:t xml:space="preserve">contenidos de aprendizaje, estilos de enseñanza, recursos, estrategias didácticas y evaluativas relacionadas con la </w:t>
      </w:r>
      <w:proofErr w:type="spellStart"/>
      <w:r w:rsidRPr="00B31D2E">
        <w:t>bimodalidad</w:t>
      </w:r>
      <w:proofErr w:type="spellEnd"/>
      <w:r w:rsidRPr="00B31D2E">
        <w:t>.</w:t>
      </w:r>
    </w:p>
    <w:p w:rsidR="00B31D2E" w:rsidRPr="00B31D2E" w:rsidRDefault="00B31D2E" w:rsidP="00BD5839">
      <w:pPr>
        <w:pStyle w:val="Sinespaciado"/>
        <w:spacing w:line="360" w:lineRule="auto"/>
        <w:ind w:firstLine="706"/>
      </w:pPr>
      <w:bookmarkStart w:id="29" w:name="_qr03yluohu4j" w:colFirst="0" w:colLast="0"/>
      <w:bookmarkEnd w:id="29"/>
      <w:r w:rsidRPr="00B31D2E">
        <w:t xml:space="preserve">Además, con el objetivo de validar este trabajo se </w:t>
      </w:r>
      <w:r w:rsidR="001F1F5C" w:rsidRPr="00B31D2E">
        <w:t>realizó</w:t>
      </w:r>
      <w:r w:rsidRPr="00B31D2E">
        <w:t xml:space="preserve"> tres entrevistas al personal docente que imparte el </w:t>
      </w:r>
      <w:r w:rsidR="002840F3">
        <w:t xml:space="preserve">curso, y se </w:t>
      </w:r>
      <w:r w:rsidRPr="00B31D2E">
        <w:t>aplicaron cincuenta y siete cuestionarios a los estudiantes del segundo ciclo del  2017 del curso de Administración de Documentos II.</w:t>
      </w:r>
    </w:p>
    <w:p w:rsidR="00B31D2E" w:rsidRPr="00B31D2E" w:rsidRDefault="00B31D2E" w:rsidP="00BD5839">
      <w:pPr>
        <w:pStyle w:val="Sinespaciado"/>
        <w:spacing w:line="360" w:lineRule="auto"/>
        <w:ind w:firstLine="706"/>
      </w:pPr>
      <w:r w:rsidRPr="00B31D2E">
        <w:t>Por esa razón, la información obtenida fue la base para elaborar la propuesta de guía did</w:t>
      </w:r>
      <w:r w:rsidR="001F1F5C">
        <w:t>áctica, en la cual se emplearon</w:t>
      </w:r>
      <w:r w:rsidRPr="00B31D2E">
        <w:t xml:space="preserve"> metodologías que involucran el compromis</w:t>
      </w:r>
      <w:r w:rsidR="001F1F5C">
        <w:t xml:space="preserve">o y la preparación del docente </w:t>
      </w:r>
      <w:r w:rsidRPr="00B31D2E">
        <w:t>para desarrollar las habilidades en los estudiantes.</w:t>
      </w:r>
      <w:bookmarkStart w:id="30" w:name="_85e32r1tyb0i" w:colFirst="0" w:colLast="0"/>
      <w:bookmarkEnd w:id="30"/>
    </w:p>
    <w:p w:rsidR="00B31D2E" w:rsidRPr="00B31D2E" w:rsidRDefault="00B31D2E" w:rsidP="00BD5839">
      <w:pPr>
        <w:pStyle w:val="Sinespaciado"/>
        <w:spacing w:line="360" w:lineRule="auto"/>
        <w:ind w:firstLine="706"/>
      </w:pPr>
    </w:p>
    <w:p w:rsidR="00B31D2E" w:rsidRPr="00B31D2E" w:rsidRDefault="00B31D2E" w:rsidP="00BD5839">
      <w:pPr>
        <w:pStyle w:val="Sinespaciado"/>
        <w:spacing w:line="360" w:lineRule="auto"/>
        <w:ind w:firstLine="706"/>
        <w:sectPr w:rsidR="00B31D2E" w:rsidRPr="00B31D2E" w:rsidSect="00DC6E05">
          <w:pgSz w:w="11906" w:h="16838"/>
          <w:pgMar w:top="1440" w:right="1440" w:bottom="1440" w:left="2267"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pgNumType w:fmt="lowerRoman" w:start="12"/>
          <w:cols w:space="720"/>
        </w:sectPr>
      </w:pPr>
    </w:p>
    <w:p w:rsidR="00B31D2E" w:rsidRPr="005709B2" w:rsidRDefault="0062684A" w:rsidP="0062684A">
      <w:pPr>
        <w:pStyle w:val="Sinespaciado"/>
        <w:spacing w:line="360" w:lineRule="auto"/>
        <w:ind w:firstLine="706"/>
        <w:jc w:val="center"/>
        <w:rPr>
          <w:b/>
          <w:sz w:val="28"/>
          <w:szCs w:val="28"/>
        </w:rPr>
      </w:pPr>
      <w:r w:rsidRPr="005709B2">
        <w:rPr>
          <w:b/>
          <w:sz w:val="28"/>
          <w:szCs w:val="28"/>
        </w:rPr>
        <w:lastRenderedPageBreak/>
        <w:t>CAPÍTULO I</w:t>
      </w:r>
    </w:p>
    <w:p w:rsidR="00B60304" w:rsidRPr="005709B2" w:rsidRDefault="0062684A" w:rsidP="0062684A">
      <w:pPr>
        <w:pStyle w:val="Sinespaciado"/>
        <w:spacing w:line="360" w:lineRule="auto"/>
        <w:ind w:firstLine="706"/>
        <w:jc w:val="center"/>
        <w:rPr>
          <w:b/>
          <w:sz w:val="28"/>
          <w:szCs w:val="28"/>
        </w:rPr>
        <w:sectPr w:rsidR="00B60304" w:rsidRPr="005709B2" w:rsidSect="00DC6E05">
          <w:headerReference w:type="default" r:id="rId11"/>
          <w:footerReference w:type="default" r:id="rId12"/>
          <w:pgSz w:w="11906" w:h="16838"/>
          <w:pgMar w:top="1440" w:right="1440" w:bottom="1440" w:left="2268"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vAlign w:val="center"/>
        </w:sectPr>
      </w:pPr>
      <w:r w:rsidRPr="005709B2">
        <w:rPr>
          <w:b/>
          <w:sz w:val="28"/>
          <w:szCs w:val="28"/>
        </w:rPr>
        <w:t>INTRODUCCI</w:t>
      </w:r>
      <w:bookmarkStart w:id="31" w:name="_Toc532215406"/>
      <w:bookmarkStart w:id="32" w:name="_Toc532215468"/>
      <w:bookmarkStart w:id="33" w:name="_Toc532220063"/>
      <w:bookmarkStart w:id="34" w:name="_Toc532220194"/>
      <w:r w:rsidR="00860384">
        <w:rPr>
          <w:b/>
          <w:sz w:val="28"/>
          <w:szCs w:val="28"/>
        </w:rPr>
        <w:t>ÓN</w:t>
      </w:r>
    </w:p>
    <w:bookmarkEnd w:id="31"/>
    <w:bookmarkEnd w:id="32"/>
    <w:bookmarkEnd w:id="33"/>
    <w:bookmarkEnd w:id="34"/>
    <w:p w:rsidR="00B31D2E" w:rsidRPr="00B31D2E" w:rsidRDefault="00B31D2E" w:rsidP="0062684A">
      <w:pPr>
        <w:widowControl w:val="0"/>
        <w:pBdr>
          <w:top w:val="nil"/>
          <w:left w:val="nil"/>
          <w:bottom w:val="nil"/>
          <w:right w:val="nil"/>
          <w:between w:val="nil"/>
        </w:pBdr>
        <w:spacing w:after="0" w:line="360" w:lineRule="auto"/>
        <w:jc w:val="left"/>
        <w:rPr>
          <w:rFonts w:ascii="Arial" w:hAnsi="Arial" w:cs="Arial"/>
          <w:b/>
          <w:szCs w:val="24"/>
        </w:rPr>
        <w:sectPr w:rsidR="00B31D2E" w:rsidRPr="00B31D2E" w:rsidSect="00DC6E05">
          <w:pgSz w:w="11906" w:h="16838"/>
          <w:pgMar w:top="1440" w:right="1440" w:bottom="1440" w:left="2268"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vAlign w:val="center"/>
        </w:sectPr>
      </w:pPr>
    </w:p>
    <w:p w:rsidR="00866780" w:rsidRPr="00860384" w:rsidRDefault="00B31D2E" w:rsidP="00860384">
      <w:pPr>
        <w:pStyle w:val="Ttulo1"/>
      </w:pPr>
      <w:bookmarkStart w:id="35" w:name="_Toc532215407"/>
      <w:bookmarkStart w:id="36" w:name="_Toc532215469"/>
      <w:bookmarkStart w:id="37" w:name="_Toc532220064"/>
      <w:bookmarkStart w:id="38" w:name="_Toc532220195"/>
      <w:bookmarkStart w:id="39" w:name="_Toc536032429"/>
      <w:bookmarkStart w:id="40" w:name="_Toc2191890"/>
      <w:r w:rsidRPr="00036B8A">
        <w:lastRenderedPageBreak/>
        <w:t>INTRODUCCIÓN</w:t>
      </w:r>
      <w:bookmarkEnd w:id="35"/>
      <w:bookmarkEnd w:id="36"/>
      <w:bookmarkEnd w:id="37"/>
      <w:bookmarkEnd w:id="38"/>
      <w:bookmarkEnd w:id="39"/>
      <w:bookmarkEnd w:id="40"/>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El tema principal de la investigación es la </w:t>
      </w:r>
      <w:proofErr w:type="spellStart"/>
      <w:r w:rsidRPr="00B31D2E">
        <w:rPr>
          <w:rFonts w:ascii="Arial" w:hAnsi="Arial" w:cs="Arial"/>
          <w:szCs w:val="24"/>
        </w:rPr>
        <w:t>bimodalidad</w:t>
      </w:r>
      <w:proofErr w:type="spellEnd"/>
      <w:r w:rsidRPr="00B31D2E">
        <w:rPr>
          <w:rFonts w:ascii="Arial" w:hAnsi="Arial" w:cs="Arial"/>
          <w:szCs w:val="24"/>
        </w:rPr>
        <w:t>, de la cual se desglosan los subtemas: estrategias evaluativas y estrategias didácticas. Contemplando estos aspectos, se investigará el mét</w:t>
      </w:r>
      <w:r w:rsidR="00A0551A">
        <w:rPr>
          <w:rFonts w:ascii="Arial" w:hAnsi="Arial" w:cs="Arial"/>
          <w:szCs w:val="24"/>
        </w:rPr>
        <w:t xml:space="preserve">odo de cómo evaluar e impartir </w:t>
      </w:r>
      <w:r w:rsidRPr="00B31D2E">
        <w:rPr>
          <w:rFonts w:ascii="Arial" w:hAnsi="Arial" w:cs="Arial"/>
          <w:szCs w:val="24"/>
        </w:rPr>
        <w:t>el curso Administración de Documentos II de manera bimodal.</w:t>
      </w:r>
    </w:p>
    <w:p w:rsidR="00B31D2E" w:rsidRPr="00E50503" w:rsidRDefault="00B31D2E" w:rsidP="00BD5839">
      <w:pPr>
        <w:spacing w:after="0" w:line="360" w:lineRule="auto"/>
        <w:ind w:firstLine="706"/>
        <w:rPr>
          <w:rFonts w:ascii="Arial" w:hAnsi="Arial" w:cs="Arial"/>
          <w:color w:val="FF0000"/>
          <w:szCs w:val="24"/>
        </w:rPr>
      </w:pPr>
      <w:r w:rsidRPr="00B31D2E">
        <w:rPr>
          <w:rFonts w:ascii="Arial" w:hAnsi="Arial" w:cs="Arial"/>
          <w:szCs w:val="24"/>
        </w:rPr>
        <w:t xml:space="preserve">Así mismo, se investigará cuáles son las necesidades existentes que perciben los docentes y estudiantes en las estrategias evaluativas y didácticas actuales, también se plasmarán las ventajas que se obtienen con la educación bimodal y se definirán las estrategias adecuadas para aplicar en el curso </w:t>
      </w:r>
      <w:r w:rsidR="00F5516F">
        <w:rPr>
          <w:rFonts w:ascii="Arial" w:hAnsi="Arial" w:cs="Arial"/>
          <w:szCs w:val="24"/>
        </w:rPr>
        <w:t xml:space="preserve">Administración de Documentos </w:t>
      </w:r>
      <w:proofErr w:type="spellStart"/>
      <w:r w:rsidR="00F5516F">
        <w:rPr>
          <w:rFonts w:ascii="Arial" w:hAnsi="Arial" w:cs="Arial"/>
          <w:szCs w:val="24"/>
        </w:rPr>
        <w:t>II</w:t>
      </w:r>
      <w:r w:rsidRPr="00F5516F">
        <w:rPr>
          <w:rFonts w:ascii="Arial" w:hAnsi="Arial" w:cs="Arial"/>
          <w:szCs w:val="24"/>
        </w:rPr>
        <w:t>de</w:t>
      </w:r>
      <w:proofErr w:type="spellEnd"/>
      <w:r w:rsidRPr="00F5516F">
        <w:rPr>
          <w:rFonts w:ascii="Arial" w:hAnsi="Arial" w:cs="Arial"/>
          <w:szCs w:val="24"/>
        </w:rPr>
        <w:t xml:space="preserve"> la Escuela de Secretariado Profesional.</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Como resultado del proceso se elaborará una propuesta de estrategias didácticas y evaluativas, con actividades atinentes al curso Administración de Documentos II, acompañadas de diversas formas de evaluar los aprendizajes.</w:t>
      </w:r>
    </w:p>
    <w:p w:rsidR="00FB6338" w:rsidRDefault="00B31D2E" w:rsidP="008944F6">
      <w:pPr>
        <w:spacing w:after="0" w:line="360" w:lineRule="auto"/>
        <w:ind w:firstLine="706"/>
        <w:rPr>
          <w:rFonts w:ascii="Arial" w:hAnsi="Arial" w:cs="Arial"/>
          <w:szCs w:val="24"/>
        </w:rPr>
        <w:sectPr w:rsidR="00FB6338" w:rsidSect="00DC6E05">
          <w:headerReference w:type="default" r:id="rId13"/>
          <w:footerReference w:type="even" r:id="rId14"/>
          <w:headerReference w:type="first" r:id="rId15"/>
          <w:type w:val="continuous"/>
          <w:pgSz w:w="11906" w:h="16838"/>
          <w:pgMar w:top="1440" w:right="1440" w:bottom="1440" w:left="2267"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pgNumType w:start="1"/>
          <w:cols w:space="720"/>
          <w:titlePg/>
          <w:docGrid w:linePitch="326"/>
        </w:sectPr>
      </w:pPr>
      <w:r w:rsidRPr="00B31D2E">
        <w:rPr>
          <w:rFonts w:ascii="Arial" w:hAnsi="Arial" w:cs="Arial"/>
          <w:szCs w:val="24"/>
        </w:rPr>
        <w:t>La investigación se realiza bajo la modalidad de seminario</w:t>
      </w:r>
      <w:r w:rsidR="001C2FE0">
        <w:rPr>
          <w:rFonts w:ascii="Arial" w:hAnsi="Arial" w:cs="Arial"/>
          <w:szCs w:val="24"/>
        </w:rPr>
        <w:t xml:space="preserve"> </w:t>
      </w:r>
      <w:r w:rsidR="00977FF8">
        <w:rPr>
          <w:rFonts w:ascii="Arial" w:hAnsi="Arial" w:cs="Arial"/>
          <w:szCs w:val="24"/>
        </w:rPr>
        <w:t xml:space="preserve">que según el </w:t>
      </w:r>
      <w:r w:rsidR="00977FF8" w:rsidRPr="00977FF8">
        <w:rPr>
          <w:rFonts w:ascii="Arial" w:hAnsi="Arial" w:cs="Arial"/>
          <w:szCs w:val="24"/>
        </w:rPr>
        <w:t xml:space="preserve">Reglamento Trabajos Finales de Graduación en el Grado de Licenciatura </w:t>
      </w:r>
      <w:r w:rsidR="00977FF8">
        <w:rPr>
          <w:rFonts w:ascii="Arial" w:hAnsi="Arial" w:cs="Arial"/>
          <w:szCs w:val="24"/>
        </w:rPr>
        <w:t>se define como “</w:t>
      </w:r>
      <w:r w:rsidR="00C811F2" w:rsidRPr="00977FF8">
        <w:rPr>
          <w:rFonts w:ascii="Arial" w:hAnsi="Arial" w:cs="Arial"/>
          <w:szCs w:val="24"/>
        </w:rPr>
        <w:t>un proceso académico de discusión e indagación en torno a un problema concreto o análisis de caso, estrechamente vinculado al objeto de estudio, a los objetivos y al perfil de la carrera.” (2011</w:t>
      </w:r>
      <w:proofErr w:type="gramStart"/>
      <w:r w:rsidR="00C811F2" w:rsidRPr="00977FF8">
        <w:rPr>
          <w:rFonts w:ascii="Arial" w:hAnsi="Arial" w:cs="Arial"/>
          <w:szCs w:val="24"/>
        </w:rPr>
        <w:t>,p.15</w:t>
      </w:r>
      <w:proofErr w:type="gramEnd"/>
      <w:r w:rsidR="00C811F2" w:rsidRPr="00977FF8">
        <w:rPr>
          <w:rFonts w:ascii="Arial" w:hAnsi="Arial" w:cs="Arial"/>
          <w:szCs w:val="24"/>
        </w:rPr>
        <w:t>)</w:t>
      </w:r>
      <w:r w:rsidR="00977FF8">
        <w:rPr>
          <w:rFonts w:ascii="Arial" w:hAnsi="Arial" w:cs="Arial"/>
          <w:szCs w:val="24"/>
        </w:rPr>
        <w:t>. Este</w:t>
      </w:r>
      <w:r w:rsidRPr="00B31D2E">
        <w:rPr>
          <w:rFonts w:ascii="Arial" w:hAnsi="Arial" w:cs="Arial"/>
          <w:szCs w:val="24"/>
        </w:rPr>
        <w:t xml:space="preserve"> se desarrollará en cuatro semestres, dando inicio en el primero del 2017 y culminará al final del segundo semestre del 2018</w:t>
      </w:r>
      <w:r w:rsidR="008944F6">
        <w:rPr>
          <w:rFonts w:ascii="Arial" w:hAnsi="Arial" w:cs="Arial"/>
          <w:szCs w:val="24"/>
        </w:rPr>
        <w:t xml:space="preserve"> cuando </w:t>
      </w:r>
      <w:r w:rsidRPr="00B31D2E">
        <w:rPr>
          <w:rFonts w:ascii="Arial" w:hAnsi="Arial" w:cs="Arial"/>
          <w:szCs w:val="24"/>
        </w:rPr>
        <w:t>se generará la Propuesta de Estra</w:t>
      </w:r>
      <w:r w:rsidR="008944F6">
        <w:rPr>
          <w:rFonts w:ascii="Arial" w:hAnsi="Arial" w:cs="Arial"/>
          <w:szCs w:val="24"/>
        </w:rPr>
        <w:t xml:space="preserve">tegias Didácticas y Evaluativas.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Estas etapas tendrán una sólida referencia bibliográfica que sustentará cada punto desarrollado dentro de la investigación.</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El trabajo de investigación está dividid</w:t>
      </w:r>
      <w:r w:rsidR="00D2675E">
        <w:rPr>
          <w:rFonts w:ascii="Arial" w:hAnsi="Arial" w:cs="Arial"/>
          <w:szCs w:val="24"/>
        </w:rPr>
        <w:t>o de la siguiente forma</w:t>
      </w:r>
      <w:r w:rsidRPr="00B31D2E">
        <w:rPr>
          <w:rFonts w:ascii="Arial" w:hAnsi="Arial" w:cs="Arial"/>
          <w:szCs w:val="24"/>
        </w:rPr>
        <w:t>:</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b/>
          <w:szCs w:val="24"/>
        </w:rPr>
        <w:t xml:space="preserve">Capítulo I: </w:t>
      </w:r>
      <w:r w:rsidRPr="00B31D2E">
        <w:rPr>
          <w:rFonts w:ascii="Arial" w:hAnsi="Arial" w:cs="Arial"/>
          <w:szCs w:val="24"/>
        </w:rPr>
        <w:t>Introducción, en este apartado se presenta el tema en estudio y la justificación. Se identifican los factores que determinan la viabilidad, los beneficios y beneficiarios de la investigación. Además, se plantea el problema de investigación y su importancia. Se exponen el objetivo general y los específicos.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b/>
          <w:szCs w:val="24"/>
        </w:rPr>
        <w:t xml:space="preserve">Capítulo II: </w:t>
      </w:r>
      <w:r w:rsidRPr="00B31D2E">
        <w:rPr>
          <w:rFonts w:ascii="Arial" w:hAnsi="Arial" w:cs="Arial"/>
          <w:szCs w:val="24"/>
        </w:rPr>
        <w:t xml:space="preserve">Marco Teórico, se desarrollará temas como </w:t>
      </w:r>
      <w:proofErr w:type="spellStart"/>
      <w:r w:rsidRPr="00B31D2E">
        <w:rPr>
          <w:rFonts w:ascii="Arial" w:hAnsi="Arial" w:cs="Arial"/>
          <w:szCs w:val="24"/>
        </w:rPr>
        <w:t>bimodalidad</w:t>
      </w:r>
      <w:proofErr w:type="spellEnd"/>
      <w:r w:rsidRPr="00B31D2E">
        <w:rPr>
          <w:rFonts w:ascii="Arial" w:hAnsi="Arial" w:cs="Arial"/>
          <w:szCs w:val="24"/>
        </w:rPr>
        <w:t xml:space="preserve">, la importancia de conceptos como aprendizaje significativo, aprendizaje y sus estilos, los tipos de interacción que se puede usar en la </w:t>
      </w:r>
      <w:proofErr w:type="spellStart"/>
      <w:r w:rsidRPr="00B31D2E">
        <w:rPr>
          <w:rFonts w:ascii="Arial" w:hAnsi="Arial" w:cs="Arial"/>
          <w:szCs w:val="24"/>
        </w:rPr>
        <w:t>bimodalidad</w:t>
      </w:r>
      <w:proofErr w:type="spellEnd"/>
      <w:r w:rsidRPr="00B31D2E">
        <w:rPr>
          <w:rFonts w:ascii="Arial" w:hAnsi="Arial" w:cs="Arial"/>
          <w:szCs w:val="24"/>
        </w:rPr>
        <w:t xml:space="preserve"> sincrónica y asincrónica. Además, se desarrollan las estrategias, tanto didácticas como evaluativas. La cual está integrada por recursos didácticos tradicionales y no tradicionales, la </w:t>
      </w:r>
      <w:proofErr w:type="spellStart"/>
      <w:r w:rsidRPr="00B31D2E">
        <w:rPr>
          <w:rFonts w:ascii="Arial" w:hAnsi="Arial" w:cs="Arial"/>
          <w:szCs w:val="24"/>
        </w:rPr>
        <w:t>coevaluación</w:t>
      </w:r>
      <w:proofErr w:type="spellEnd"/>
      <w:r w:rsidRPr="00B31D2E">
        <w:rPr>
          <w:rFonts w:ascii="Arial" w:hAnsi="Arial" w:cs="Arial"/>
          <w:szCs w:val="24"/>
        </w:rPr>
        <w:t xml:space="preserve">, autoevaluación, </w:t>
      </w:r>
      <w:proofErr w:type="spellStart"/>
      <w:r w:rsidRPr="00B31D2E">
        <w:rPr>
          <w:rFonts w:ascii="Arial" w:hAnsi="Arial" w:cs="Arial"/>
          <w:szCs w:val="24"/>
        </w:rPr>
        <w:t>heteroevaluación</w:t>
      </w:r>
      <w:proofErr w:type="spellEnd"/>
      <w:r w:rsidRPr="00B31D2E">
        <w:rPr>
          <w:rFonts w:ascii="Arial" w:hAnsi="Arial" w:cs="Arial"/>
          <w:szCs w:val="24"/>
        </w:rPr>
        <w:t xml:space="preserve"> y los objetivos de las estrategias evaluativas.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Finalmente, se explica detalles básicos  del curso de Administración de Documentos II de la Escuela de Secretariado Profesional, como lo es el plan de estudios y el contenido del curso.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b/>
          <w:szCs w:val="24"/>
        </w:rPr>
        <w:t xml:space="preserve">Capítulo III: </w:t>
      </w:r>
      <w:r w:rsidRPr="00B31D2E">
        <w:rPr>
          <w:rFonts w:ascii="Arial" w:hAnsi="Arial" w:cs="Arial"/>
          <w:szCs w:val="24"/>
        </w:rPr>
        <w:t xml:space="preserve">Marco metodológico,  es una guía de cómo se realizará la investigación, cuál será el tipo de investigación, paradigma, métodos a utilizar, participantes (estudiantes y docentes), fuentes de información (primarias y secundarias), y las técnicas e instrumentos  que se aplicarán para obtener los datos para analizar la información obtenida, sobre las estrategias didácticas y evaluativas necesarias para impartir el curso de Administración de Documentos II de manera bimodal. </w:t>
      </w:r>
    </w:p>
    <w:p w:rsidR="00B31D2E" w:rsidRDefault="00B31D2E" w:rsidP="00BD5839">
      <w:pPr>
        <w:spacing w:after="0" w:line="360" w:lineRule="auto"/>
        <w:ind w:firstLine="706"/>
        <w:rPr>
          <w:rFonts w:ascii="Arial" w:hAnsi="Arial" w:cs="Arial"/>
          <w:szCs w:val="24"/>
        </w:rPr>
      </w:pPr>
      <w:r w:rsidRPr="00B31D2E">
        <w:rPr>
          <w:rFonts w:ascii="Arial" w:hAnsi="Arial" w:cs="Arial"/>
          <w:b/>
          <w:szCs w:val="24"/>
        </w:rPr>
        <w:t xml:space="preserve">Capítulo IV: </w:t>
      </w:r>
      <w:r w:rsidRPr="00B31D2E">
        <w:rPr>
          <w:rFonts w:ascii="Arial" w:hAnsi="Arial" w:cs="Arial"/>
          <w:szCs w:val="24"/>
        </w:rPr>
        <w:t xml:space="preserve">Análisis de resultados, en este apartado se desarrolla </w:t>
      </w:r>
      <w:proofErr w:type="spellStart"/>
      <w:r w:rsidR="00E50503" w:rsidRPr="00F5516F">
        <w:rPr>
          <w:rFonts w:ascii="Arial" w:hAnsi="Arial" w:cs="Arial"/>
          <w:szCs w:val="24"/>
        </w:rPr>
        <w:t>a</w:t>
      </w:r>
      <w:r w:rsidRPr="00B31D2E">
        <w:rPr>
          <w:rFonts w:ascii="Arial" w:hAnsi="Arial" w:cs="Arial"/>
          <w:szCs w:val="24"/>
        </w:rPr>
        <w:t>profundidad</w:t>
      </w:r>
      <w:proofErr w:type="spellEnd"/>
      <w:r w:rsidRPr="00B31D2E">
        <w:rPr>
          <w:rFonts w:ascii="Arial" w:hAnsi="Arial" w:cs="Arial"/>
          <w:szCs w:val="24"/>
        </w:rPr>
        <w:t xml:space="preserve"> las preguntas realizadas en las entrevistas y cuestionarios a los estudiantes.</w:t>
      </w:r>
    </w:p>
    <w:p w:rsidR="00F5516F" w:rsidRPr="00A60E18" w:rsidRDefault="00B31D2E" w:rsidP="00A60E18">
      <w:pPr>
        <w:spacing w:after="0" w:line="360" w:lineRule="auto"/>
        <w:ind w:firstLine="706"/>
        <w:rPr>
          <w:rFonts w:ascii="Arial" w:hAnsi="Arial" w:cs="Arial"/>
          <w:b/>
          <w:szCs w:val="24"/>
        </w:rPr>
      </w:pPr>
      <w:r w:rsidRPr="00B31D2E">
        <w:rPr>
          <w:rFonts w:ascii="Arial" w:hAnsi="Arial" w:cs="Arial"/>
          <w:b/>
          <w:szCs w:val="24"/>
        </w:rPr>
        <w:t>Capítulo V</w:t>
      </w:r>
      <w:r w:rsidR="00A60E18">
        <w:rPr>
          <w:rFonts w:ascii="Arial" w:hAnsi="Arial" w:cs="Arial"/>
          <w:b/>
          <w:szCs w:val="24"/>
        </w:rPr>
        <w:t>I</w:t>
      </w:r>
      <w:r w:rsidRPr="00B31D2E">
        <w:rPr>
          <w:rFonts w:ascii="Arial" w:hAnsi="Arial" w:cs="Arial"/>
          <w:b/>
          <w:szCs w:val="24"/>
        </w:rPr>
        <w:t xml:space="preserve">: </w:t>
      </w:r>
      <w:r w:rsidR="00F5516F">
        <w:rPr>
          <w:rFonts w:ascii="Arial" w:hAnsi="Arial" w:cs="Arial"/>
          <w:szCs w:val="24"/>
        </w:rPr>
        <w:t xml:space="preserve">Las conclusiones resultado de los objetivos planteados en la investigación. </w:t>
      </w:r>
    </w:p>
    <w:p w:rsidR="001F1F5C" w:rsidRPr="00B31D2E" w:rsidRDefault="002B5883" w:rsidP="00BD5839">
      <w:pPr>
        <w:spacing w:after="0" w:line="360" w:lineRule="auto"/>
        <w:ind w:firstLine="706"/>
        <w:rPr>
          <w:rFonts w:ascii="Arial" w:hAnsi="Arial" w:cs="Arial"/>
          <w:szCs w:val="24"/>
        </w:rPr>
      </w:pPr>
      <w:r w:rsidRPr="002B5883">
        <w:rPr>
          <w:rFonts w:ascii="Arial" w:hAnsi="Arial" w:cs="Arial"/>
          <w:b/>
          <w:szCs w:val="24"/>
        </w:rPr>
        <w:t>Recomendaciones:</w:t>
      </w:r>
      <w:r w:rsidR="007D45B8">
        <w:rPr>
          <w:rFonts w:ascii="Arial" w:hAnsi="Arial" w:cs="Arial"/>
          <w:b/>
          <w:szCs w:val="24"/>
        </w:rPr>
        <w:t xml:space="preserve"> </w:t>
      </w:r>
      <w:r w:rsidR="001F1F5C">
        <w:rPr>
          <w:rFonts w:ascii="Arial" w:hAnsi="Arial" w:cs="Arial"/>
          <w:szCs w:val="24"/>
        </w:rPr>
        <w:t>en este apartado las investigadoras realizarán</w:t>
      </w:r>
      <w:r w:rsidR="001F1F5C" w:rsidRPr="00B31D2E">
        <w:rPr>
          <w:rFonts w:ascii="Arial" w:hAnsi="Arial" w:cs="Arial"/>
          <w:szCs w:val="24"/>
        </w:rPr>
        <w:t xml:space="preserve"> recomendaciones objetivas que permitan mejorar la práctica</w:t>
      </w:r>
      <w:r w:rsidR="001F1F5C">
        <w:rPr>
          <w:rFonts w:ascii="Arial" w:hAnsi="Arial" w:cs="Arial"/>
          <w:szCs w:val="24"/>
        </w:rPr>
        <w:t xml:space="preserve"> del curso.</w:t>
      </w:r>
    </w:p>
    <w:p w:rsidR="00342EE5" w:rsidRDefault="00B31D2E" w:rsidP="00BD5839">
      <w:pPr>
        <w:spacing w:after="0" w:line="360" w:lineRule="auto"/>
        <w:ind w:firstLine="706"/>
        <w:rPr>
          <w:rFonts w:ascii="Arial" w:hAnsi="Arial" w:cs="Arial"/>
          <w:szCs w:val="24"/>
        </w:rPr>
      </w:pPr>
      <w:r w:rsidRPr="002B5883">
        <w:rPr>
          <w:rFonts w:ascii="Arial" w:hAnsi="Arial" w:cs="Arial"/>
          <w:b/>
          <w:szCs w:val="24"/>
        </w:rPr>
        <w:lastRenderedPageBreak/>
        <w:t>Fuentes consultadas</w:t>
      </w:r>
      <w:r w:rsidR="002B5883" w:rsidRPr="002B5883">
        <w:rPr>
          <w:rFonts w:ascii="Arial" w:hAnsi="Arial" w:cs="Arial"/>
          <w:b/>
          <w:szCs w:val="24"/>
        </w:rPr>
        <w:t>:</w:t>
      </w:r>
      <w:r w:rsidRPr="00B31D2E">
        <w:rPr>
          <w:rFonts w:ascii="Arial" w:hAnsi="Arial" w:cs="Arial"/>
          <w:szCs w:val="24"/>
        </w:rPr>
        <w:t xml:space="preserve"> son los libros, revistas o periódicos que se utilizaron para sustentar la parte teórica del trabajo</w:t>
      </w:r>
      <w:r w:rsidR="00342EE5">
        <w:rPr>
          <w:rFonts w:ascii="Arial" w:hAnsi="Arial" w:cs="Arial"/>
          <w:szCs w:val="24"/>
        </w:rPr>
        <w:t>.</w:t>
      </w:r>
      <w:r w:rsidR="007D45B8">
        <w:rPr>
          <w:rFonts w:ascii="Arial" w:hAnsi="Arial" w:cs="Arial"/>
          <w:szCs w:val="24"/>
        </w:rPr>
        <w:t xml:space="preserve"> </w:t>
      </w:r>
    </w:p>
    <w:p w:rsidR="001F1F5C" w:rsidRPr="00FF19BA" w:rsidRDefault="002B5883" w:rsidP="00BD5839">
      <w:pPr>
        <w:spacing w:after="0" w:line="360" w:lineRule="auto"/>
        <w:ind w:firstLine="706"/>
        <w:rPr>
          <w:rFonts w:ascii="Arial" w:hAnsi="Arial" w:cs="Arial"/>
          <w:color w:val="FF0000"/>
          <w:szCs w:val="24"/>
        </w:rPr>
      </w:pPr>
      <w:r w:rsidRPr="002B5883">
        <w:rPr>
          <w:rFonts w:ascii="Arial" w:hAnsi="Arial" w:cs="Arial"/>
          <w:b/>
          <w:szCs w:val="24"/>
        </w:rPr>
        <w:t>Anexos:</w:t>
      </w:r>
      <w:r w:rsidR="007D45B8">
        <w:rPr>
          <w:rFonts w:ascii="Arial" w:hAnsi="Arial" w:cs="Arial"/>
          <w:b/>
          <w:szCs w:val="24"/>
        </w:rPr>
        <w:t xml:space="preserve"> </w:t>
      </w:r>
      <w:r w:rsidR="001F1F5C" w:rsidRPr="00B31D2E">
        <w:rPr>
          <w:rFonts w:ascii="Arial" w:hAnsi="Arial" w:cs="Arial"/>
          <w:szCs w:val="24"/>
        </w:rPr>
        <w:t xml:space="preserve">son documentos complementarios que permiten </w:t>
      </w:r>
      <w:r>
        <w:rPr>
          <w:rFonts w:ascii="Arial" w:hAnsi="Arial" w:cs="Arial"/>
          <w:szCs w:val="24"/>
        </w:rPr>
        <w:t>respaldar</w:t>
      </w:r>
      <w:r w:rsidR="001F1F5C" w:rsidRPr="00B31D2E">
        <w:rPr>
          <w:rFonts w:ascii="Arial" w:hAnsi="Arial" w:cs="Arial"/>
          <w:szCs w:val="24"/>
        </w:rPr>
        <w:t xml:space="preserve"> la información que se brinda en la investigación.</w:t>
      </w:r>
      <w:r w:rsidR="007D45B8">
        <w:rPr>
          <w:rFonts w:ascii="Arial" w:hAnsi="Arial" w:cs="Arial"/>
          <w:szCs w:val="24"/>
        </w:rPr>
        <w:t xml:space="preserve"> Además, contiene la propuesta de estrategias didácticas y evaluativas. </w:t>
      </w:r>
    </w:p>
    <w:p w:rsidR="00B31D2E" w:rsidRPr="00036B8A" w:rsidRDefault="00B31D2E" w:rsidP="00036B8A">
      <w:pPr>
        <w:pStyle w:val="Ttulo2"/>
        <w:rPr>
          <w:highlight w:val="cyan"/>
        </w:rPr>
      </w:pPr>
      <w:bookmarkStart w:id="41" w:name="_Toc532215408"/>
      <w:bookmarkStart w:id="42" w:name="_Toc532215470"/>
      <w:bookmarkStart w:id="43" w:name="_Toc532220065"/>
      <w:bookmarkStart w:id="44" w:name="_Toc532220196"/>
      <w:bookmarkStart w:id="45" w:name="_Toc536032430"/>
      <w:bookmarkStart w:id="46" w:name="_Toc2191891"/>
      <w:r w:rsidRPr="00036B8A">
        <w:t>Justificación</w:t>
      </w:r>
      <w:bookmarkEnd w:id="41"/>
      <w:bookmarkEnd w:id="42"/>
      <w:bookmarkEnd w:id="43"/>
      <w:bookmarkEnd w:id="44"/>
      <w:bookmarkEnd w:id="45"/>
      <w:bookmarkEnd w:id="46"/>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Esta investigación tiene como meta realizar una propuesta de actividades didácticas y evaluativas basadas en la </w:t>
      </w:r>
      <w:proofErr w:type="spellStart"/>
      <w:r w:rsidRPr="00B31D2E">
        <w:rPr>
          <w:rFonts w:ascii="Arial" w:hAnsi="Arial" w:cs="Arial"/>
          <w:szCs w:val="24"/>
        </w:rPr>
        <w:t>bimodalidad</w:t>
      </w:r>
      <w:proofErr w:type="spellEnd"/>
      <w:r w:rsidRPr="00B31D2E">
        <w:rPr>
          <w:rFonts w:ascii="Arial" w:hAnsi="Arial" w:cs="Arial"/>
          <w:szCs w:val="24"/>
        </w:rPr>
        <w:t>, que sirva de ba</w:t>
      </w:r>
      <w:r w:rsidR="00E8049A">
        <w:rPr>
          <w:rFonts w:ascii="Arial" w:hAnsi="Arial" w:cs="Arial"/>
          <w:szCs w:val="24"/>
        </w:rPr>
        <w:t>se a los académicos que desarrollen</w:t>
      </w:r>
      <w:r w:rsidRPr="00B31D2E">
        <w:rPr>
          <w:rFonts w:ascii="Arial" w:hAnsi="Arial" w:cs="Arial"/>
          <w:szCs w:val="24"/>
        </w:rPr>
        <w:t xml:space="preserve"> el curso de Administración de Documentos II y sus receptores, y con ello que exista un elemento común entre educadores y educandos. Del mismo modo, esta indagación permitirá que el estudiante desarrolle progresivamente un pensamiento crítico, apoyado por la tecnología. Según Escalante y Varela (2015), “</w:t>
      </w:r>
      <w:r w:rsidR="00FB6338">
        <w:rPr>
          <w:rFonts w:ascii="Arial" w:hAnsi="Arial" w:cs="Arial"/>
          <w:szCs w:val="24"/>
        </w:rPr>
        <w:t>l</w:t>
      </w:r>
      <w:r w:rsidRPr="00B31D2E">
        <w:rPr>
          <w:rFonts w:ascii="Arial" w:hAnsi="Arial" w:cs="Arial"/>
          <w:szCs w:val="24"/>
        </w:rPr>
        <w:t>as tecnologías permiten la creación de diversos escenarios de aprendizaje, caracterizados por ser flexibles, interactivos… en donde académicos y estudiantes se comunican, comparten dialogan, aprenden juntos y ambos construyen conocimiento superando las barreras de espacio y tiempo</w:t>
      </w:r>
      <w:r w:rsidR="00FB6338">
        <w:rPr>
          <w:rFonts w:ascii="Arial" w:hAnsi="Arial" w:cs="Arial"/>
          <w:szCs w:val="24"/>
        </w:rPr>
        <w:t>.</w:t>
      </w:r>
      <w:r w:rsidRPr="00B31D2E">
        <w:rPr>
          <w:rFonts w:ascii="Arial" w:hAnsi="Arial" w:cs="Arial"/>
          <w:szCs w:val="24"/>
        </w:rPr>
        <w:t>” (p.3)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con esta investigación se pretende implementar recursos evaluativos y didácticos apoyados en una comunicación asertiva, capaz de fomentar el autoconocimiento. Así mismo, esta indagación ofrecerá técnicas pensadas en las necesidades de los estudiantes, facilitando la comprensión de los temas que se desarrollan en el curso.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la investigación está vinculada con las necesidades de la Escuela de Secretariado Profesional, por lo que, concluida esta indagación, la Escuela tendrá un referente de cómo implementar y desarrollar el curso de Administración de Documentos II basado en la </w:t>
      </w:r>
      <w:proofErr w:type="spellStart"/>
      <w:r w:rsidRPr="00B31D2E">
        <w:rPr>
          <w:rFonts w:ascii="Arial" w:hAnsi="Arial" w:cs="Arial"/>
          <w:szCs w:val="24"/>
        </w:rPr>
        <w:t>bimodalidad</w:t>
      </w:r>
      <w:proofErr w:type="spellEnd"/>
      <w:r w:rsidRPr="00B31D2E">
        <w:rPr>
          <w:rFonts w:ascii="Arial" w:hAnsi="Arial" w:cs="Arial"/>
          <w:szCs w:val="24"/>
        </w:rPr>
        <w:t>.</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Asimismo, la Escuela de Secretariado Profesional tendrá la posibilidad de desarrollar nuevas estrategias que promuevan el aprendizaje de una manera más autónoma. Además, los docentes utilizarán estrategias innovadoras que se adaptan al escenario educativo y que permitirán desarrollar las habilidades y buscarán generar un aprendizaje significativo en los estudiantes.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 xml:space="preserve">Por estas razones, es que la investigación pretende suministrar una guía que aborde las estrategias didácticas y evaluativas que se puedan utilizar en el curso Administración de Documentos II basado en la </w:t>
      </w:r>
      <w:proofErr w:type="spellStart"/>
      <w:r w:rsidRPr="00B31D2E">
        <w:rPr>
          <w:rFonts w:ascii="Arial" w:hAnsi="Arial" w:cs="Arial"/>
          <w:szCs w:val="24"/>
        </w:rPr>
        <w:t>bimodalidad</w:t>
      </w:r>
      <w:proofErr w:type="spellEnd"/>
      <w:r w:rsidRPr="00B31D2E">
        <w:rPr>
          <w:rFonts w:ascii="Arial" w:hAnsi="Arial" w:cs="Arial"/>
          <w:szCs w:val="24"/>
        </w:rPr>
        <w:t>.</w:t>
      </w:r>
    </w:p>
    <w:p w:rsidR="00B31D2E" w:rsidRPr="00BD5839" w:rsidRDefault="00B31D2E" w:rsidP="00BD5839">
      <w:pPr>
        <w:pStyle w:val="Ttulo2"/>
      </w:pPr>
      <w:bookmarkStart w:id="47" w:name="_Toc532215409"/>
      <w:bookmarkStart w:id="48" w:name="_Toc532215471"/>
      <w:bookmarkStart w:id="49" w:name="_Toc532220066"/>
      <w:bookmarkStart w:id="50" w:name="_Toc532220197"/>
      <w:bookmarkStart w:id="51" w:name="_Toc536032431"/>
      <w:bookmarkStart w:id="52" w:name="_Toc2191892"/>
      <w:r w:rsidRPr="00BD5839">
        <w:t>Viabilidad</w:t>
      </w:r>
      <w:bookmarkEnd w:id="47"/>
      <w:bookmarkEnd w:id="48"/>
      <w:bookmarkEnd w:id="49"/>
      <w:bookmarkEnd w:id="50"/>
      <w:bookmarkEnd w:id="51"/>
      <w:bookmarkEnd w:id="52"/>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 investigación es viable debido a la apertura que la Escuela de Secretariado Profesional de la Universidad Nacional tuvo con el grupo investigador para realizar la indagación en el curso de Administración de Documentos II.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para desarrollar la investigación y dar seguimiento a la misma, se cuenta con recurso tecnológico y humano; en cuanto a lo financiero, se trabaja con los aportes individuales que realizan las investigadoras para que el trabajo se lleve a cabo con todos los gastos que implique</w:t>
      </w:r>
      <w:r w:rsidR="00660890">
        <w:rPr>
          <w:rFonts w:ascii="Arial" w:hAnsi="Arial" w:cs="Arial"/>
          <w:szCs w:val="24"/>
        </w:rPr>
        <w:t>n</w:t>
      </w:r>
      <w:r w:rsidRPr="00B31D2E">
        <w:rPr>
          <w:rFonts w:ascii="Arial" w:hAnsi="Arial" w:cs="Arial"/>
          <w:szCs w:val="24"/>
        </w:rPr>
        <w:t>.</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Así mismo, se cuenta con referencias teóricas nacionales e internacionales que aportan a cada eje temático para sustentar la indagación, por lo que, se estudian y se analizan las fuentes consultadas, para construir la teoría necesaria para fundamentar la investigación.</w:t>
      </w:r>
    </w:p>
    <w:p w:rsidR="00B31D2E" w:rsidRPr="00F81CED" w:rsidRDefault="00B31D2E" w:rsidP="00BD5839">
      <w:pPr>
        <w:spacing w:after="0" w:line="360" w:lineRule="auto"/>
        <w:ind w:firstLine="706"/>
        <w:rPr>
          <w:rFonts w:ascii="Arial" w:hAnsi="Arial" w:cs="Arial"/>
          <w:color w:val="FF0000"/>
          <w:szCs w:val="24"/>
          <w:highlight w:val="yellow"/>
        </w:rPr>
      </w:pPr>
      <w:r w:rsidRPr="00B31D2E">
        <w:rPr>
          <w:rFonts w:ascii="Arial" w:hAnsi="Arial" w:cs="Arial"/>
          <w:szCs w:val="24"/>
        </w:rPr>
        <w:t xml:space="preserve">Del mismo modo, los participantes de la muestra de este trabajo están inmersos en el campo educativo, en este caso, la totalidad de personas que colaboraron con la indagación forman parte de la Escuela de Secretariado Profesional de la Universidad Nacional, por lo que se cumplen varios de los requisitos de todo estudio formal, tener un espacio y una población meta sobre la cual </w:t>
      </w:r>
      <w:r w:rsidRPr="00F5516F">
        <w:rPr>
          <w:rFonts w:ascii="Arial" w:hAnsi="Arial" w:cs="Arial"/>
          <w:szCs w:val="24"/>
        </w:rPr>
        <w:t>basar la investigación.</w:t>
      </w:r>
    </w:p>
    <w:p w:rsidR="00B31D2E" w:rsidRPr="00B31D2E" w:rsidRDefault="00B31D2E" w:rsidP="00BD5839">
      <w:pPr>
        <w:spacing w:after="0" w:line="360" w:lineRule="auto"/>
        <w:ind w:firstLine="706"/>
        <w:rPr>
          <w:rFonts w:ascii="Arial" w:hAnsi="Arial" w:cs="Arial"/>
          <w:szCs w:val="24"/>
          <w:highlight w:val="yellow"/>
        </w:rPr>
      </w:pPr>
      <w:r w:rsidRPr="00B31D2E">
        <w:rPr>
          <w:rFonts w:ascii="Arial" w:hAnsi="Arial" w:cs="Arial"/>
          <w:szCs w:val="24"/>
        </w:rPr>
        <w:t xml:space="preserve">Además, </w:t>
      </w:r>
      <w:r w:rsidR="00F5516F">
        <w:rPr>
          <w:rFonts w:ascii="Arial" w:hAnsi="Arial" w:cs="Arial"/>
          <w:szCs w:val="24"/>
        </w:rPr>
        <w:t xml:space="preserve">el tema de </w:t>
      </w:r>
      <w:proofErr w:type="spellStart"/>
      <w:r w:rsidR="00F5516F">
        <w:rPr>
          <w:rFonts w:ascii="Arial" w:hAnsi="Arial" w:cs="Arial"/>
          <w:szCs w:val="24"/>
        </w:rPr>
        <w:t>bimodalidad</w:t>
      </w:r>
      <w:proofErr w:type="spellEnd"/>
      <w:r w:rsidR="00F5516F">
        <w:rPr>
          <w:rFonts w:ascii="Arial" w:hAnsi="Arial" w:cs="Arial"/>
          <w:szCs w:val="24"/>
        </w:rPr>
        <w:t xml:space="preserve"> </w:t>
      </w:r>
      <w:r w:rsidRPr="00B31D2E">
        <w:rPr>
          <w:rFonts w:ascii="Arial" w:hAnsi="Arial" w:cs="Arial"/>
          <w:szCs w:val="24"/>
        </w:rPr>
        <w:t xml:space="preserve">se dividió en dos subtemas, como los son las estrategias didácticas y las evaluativas, estas aplicadas al curso de Administración de Documentos II. </w:t>
      </w:r>
    </w:p>
    <w:p w:rsidR="00B31D2E" w:rsidRPr="00BD5839" w:rsidRDefault="00B31D2E" w:rsidP="00BD5839">
      <w:pPr>
        <w:pStyle w:val="Ttulo2"/>
      </w:pPr>
      <w:bookmarkStart w:id="53" w:name="_Toc532215410"/>
      <w:bookmarkStart w:id="54" w:name="_Toc532215472"/>
      <w:bookmarkStart w:id="55" w:name="_Toc532220067"/>
      <w:bookmarkStart w:id="56" w:name="_Toc532220198"/>
      <w:bookmarkStart w:id="57" w:name="_Toc536032432"/>
      <w:bookmarkStart w:id="58" w:name="_Toc2191893"/>
      <w:r w:rsidRPr="00BD5839">
        <w:t>Beneficios</w:t>
      </w:r>
      <w:bookmarkEnd w:id="53"/>
      <w:bookmarkEnd w:id="54"/>
      <w:bookmarkEnd w:id="55"/>
      <w:bookmarkEnd w:id="56"/>
      <w:bookmarkEnd w:id="57"/>
      <w:bookmarkEnd w:id="58"/>
    </w:p>
    <w:p w:rsidR="00B31D2E" w:rsidRPr="00B31D2E" w:rsidRDefault="00B31D2E" w:rsidP="00BD5839">
      <w:pPr>
        <w:spacing w:after="0" w:line="360" w:lineRule="auto"/>
        <w:ind w:firstLine="706"/>
        <w:rPr>
          <w:rFonts w:ascii="Arial" w:hAnsi="Arial" w:cs="Arial"/>
          <w:szCs w:val="24"/>
          <w:highlight w:val="yellow"/>
        </w:rPr>
      </w:pPr>
      <w:r w:rsidRPr="00B31D2E">
        <w:rPr>
          <w:rFonts w:ascii="Arial" w:hAnsi="Arial" w:cs="Arial"/>
          <w:szCs w:val="24"/>
        </w:rPr>
        <w:t xml:space="preserve">La Escuela de Secretariado Profesional, </w:t>
      </w:r>
      <w:r w:rsidR="003A67C9" w:rsidRPr="003A67C9">
        <w:rPr>
          <w:rFonts w:ascii="Arial" w:hAnsi="Arial" w:cs="Arial"/>
          <w:szCs w:val="24"/>
        </w:rPr>
        <w:t>obtiene</w:t>
      </w:r>
      <w:r w:rsidRPr="00B31D2E">
        <w:rPr>
          <w:rFonts w:ascii="Arial" w:hAnsi="Arial" w:cs="Arial"/>
          <w:szCs w:val="24"/>
        </w:rPr>
        <w:t xml:space="preserve"> como beneficio la guía de estrategias didácticas y evaluativas basadas en la </w:t>
      </w:r>
      <w:proofErr w:type="spellStart"/>
      <w:r w:rsidRPr="00B31D2E">
        <w:rPr>
          <w:rFonts w:ascii="Arial" w:hAnsi="Arial" w:cs="Arial"/>
          <w:szCs w:val="24"/>
        </w:rPr>
        <w:t>bimodalidad</w:t>
      </w:r>
      <w:proofErr w:type="spellEnd"/>
      <w:r w:rsidRPr="00B31D2E">
        <w:rPr>
          <w:rFonts w:ascii="Arial" w:hAnsi="Arial" w:cs="Arial"/>
          <w:szCs w:val="24"/>
        </w:rPr>
        <w:t xml:space="preserve"> que </w:t>
      </w:r>
      <w:r w:rsidRPr="00B31D2E">
        <w:rPr>
          <w:rFonts w:ascii="Arial" w:hAnsi="Arial" w:cs="Arial"/>
          <w:szCs w:val="24"/>
        </w:rPr>
        <w:lastRenderedPageBreak/>
        <w:t>podrá ser utilizada para impartir el curso de Administración de Documentos II; el cual es un apoyo para el docente, ya que, incluye una serie de estrategias con las que podrán desarrollar y evaluar el curso.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Así mismo, para el grupo investigador, es un medio de consulta en caso de que se requiera impartir un curso bimodal, pues la guía que se realizó contempla estrategias didácticas y evaluativas basadas en la </w:t>
      </w:r>
      <w:proofErr w:type="spellStart"/>
      <w:r w:rsidRPr="00B31D2E">
        <w:rPr>
          <w:rFonts w:ascii="Arial" w:hAnsi="Arial" w:cs="Arial"/>
          <w:szCs w:val="24"/>
        </w:rPr>
        <w:t>bimodalidad</w:t>
      </w:r>
      <w:proofErr w:type="spellEnd"/>
      <w:r w:rsidRPr="00B31D2E">
        <w:rPr>
          <w:rFonts w:ascii="Arial" w:hAnsi="Arial" w:cs="Arial"/>
          <w:szCs w:val="24"/>
        </w:rPr>
        <w:t xml:space="preserve"> que pueden ser modificadas y adaptadas a cualquier curso.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la aprobación final de esta investigación y su debida defensa, otorgará al grupo investigador su Licenciatura en Educación Comercial</w:t>
      </w:r>
      <w:r w:rsidR="00FB6338">
        <w:rPr>
          <w:rFonts w:ascii="Arial" w:hAnsi="Arial" w:cs="Arial"/>
          <w:szCs w:val="24"/>
        </w:rPr>
        <w:t>.</w:t>
      </w:r>
    </w:p>
    <w:p w:rsidR="00B31D2E" w:rsidRPr="00BD5839" w:rsidRDefault="00B31D2E" w:rsidP="00BD5839">
      <w:pPr>
        <w:pStyle w:val="Ttulo2"/>
      </w:pPr>
      <w:bookmarkStart w:id="59" w:name="_Toc532215411"/>
      <w:bookmarkStart w:id="60" w:name="_Toc532215473"/>
      <w:bookmarkStart w:id="61" w:name="_Toc532220068"/>
      <w:bookmarkStart w:id="62" w:name="_Toc532220199"/>
      <w:bookmarkStart w:id="63" w:name="_Toc536032433"/>
      <w:bookmarkStart w:id="64" w:name="_Toc2191894"/>
      <w:r w:rsidRPr="00BD5839">
        <w:t>Beneficiarios</w:t>
      </w:r>
      <w:bookmarkEnd w:id="59"/>
      <w:bookmarkEnd w:id="60"/>
      <w:bookmarkEnd w:id="61"/>
      <w:bookmarkEnd w:id="62"/>
      <w:bookmarkEnd w:id="63"/>
      <w:bookmarkEnd w:id="64"/>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Como parte de los beneficiarios de esta investigación, se encuentran los docentes y estudiantes de la Escuela de Secretariado Profesional. La elaboración de la propuesta de estrategias didácticas y evaluativas, comprende temas de Administración de Documentos II que, tanto estudiantes como docentes, pueden consultar para apoyar el desarrollo de la clase. </w:t>
      </w:r>
    </w:p>
    <w:p w:rsidR="00B31D2E" w:rsidRPr="00977FF8" w:rsidRDefault="00B31D2E" w:rsidP="00BD5839">
      <w:pPr>
        <w:spacing w:after="0" w:line="360" w:lineRule="auto"/>
        <w:ind w:firstLine="706"/>
        <w:rPr>
          <w:rFonts w:ascii="Arial" w:hAnsi="Arial" w:cs="Arial"/>
          <w:szCs w:val="24"/>
        </w:rPr>
      </w:pPr>
      <w:r w:rsidRPr="00B31D2E">
        <w:rPr>
          <w:rFonts w:ascii="Arial" w:hAnsi="Arial" w:cs="Arial"/>
          <w:szCs w:val="24"/>
        </w:rPr>
        <w:t xml:space="preserve">De este modo, los  docentes tendrán varias sugerencias de estrategias que pueden aplicar en la clase, para que los estudiantes experimenten nuevas </w:t>
      </w:r>
      <w:r w:rsidRPr="00977FF8">
        <w:rPr>
          <w:rFonts w:ascii="Arial" w:hAnsi="Arial" w:cs="Arial"/>
          <w:szCs w:val="24"/>
        </w:rPr>
        <w:t>actividades y así puedan comprender las temáticas del curso.</w:t>
      </w:r>
    </w:p>
    <w:p w:rsidR="00B31D2E" w:rsidRPr="00977FF8" w:rsidRDefault="00B31D2E" w:rsidP="00BD5839">
      <w:pPr>
        <w:spacing w:after="0" w:line="360" w:lineRule="auto"/>
        <w:ind w:firstLine="706"/>
        <w:rPr>
          <w:rFonts w:ascii="Arial" w:hAnsi="Arial" w:cs="Arial"/>
          <w:szCs w:val="24"/>
        </w:rPr>
      </w:pPr>
      <w:r w:rsidRPr="00977FF8">
        <w:rPr>
          <w:rFonts w:ascii="Arial" w:hAnsi="Arial" w:cs="Arial"/>
          <w:szCs w:val="24"/>
        </w:rPr>
        <w:t>Además, la</w:t>
      </w:r>
      <w:r w:rsidRPr="00B31D2E">
        <w:rPr>
          <w:rFonts w:ascii="Arial" w:hAnsi="Arial" w:cs="Arial"/>
          <w:szCs w:val="24"/>
        </w:rPr>
        <w:t xml:space="preserve"> propuesta elaborada pretende incentivar el aprendizaje significativo en el estudiantado, fomentando la parte investigativa y autodidacta para las lecciones que sean virtuales, sin restar importancia a las metodologías de enseñanza-aprendizaje que se apliquen en las clases </w:t>
      </w:r>
      <w:r w:rsidRPr="00977FF8">
        <w:rPr>
          <w:rFonts w:ascii="Arial" w:hAnsi="Arial" w:cs="Arial"/>
          <w:szCs w:val="24"/>
        </w:rPr>
        <w:t>presenciales.</w:t>
      </w:r>
    </w:p>
    <w:p w:rsidR="00B31D2E" w:rsidRPr="00B31D2E" w:rsidRDefault="00977FF8" w:rsidP="00BD5839">
      <w:pPr>
        <w:spacing w:after="0" w:line="360" w:lineRule="auto"/>
        <w:ind w:firstLine="706"/>
        <w:rPr>
          <w:rFonts w:ascii="Arial" w:hAnsi="Arial" w:cs="Arial"/>
          <w:szCs w:val="24"/>
        </w:rPr>
      </w:pPr>
      <w:r w:rsidRPr="00977FF8">
        <w:rPr>
          <w:rFonts w:ascii="Arial" w:hAnsi="Arial" w:cs="Arial"/>
          <w:szCs w:val="24"/>
        </w:rPr>
        <w:t>Asimismo</w:t>
      </w:r>
      <w:r w:rsidR="00B31D2E" w:rsidRPr="00977FF8">
        <w:rPr>
          <w:rFonts w:ascii="Arial" w:hAnsi="Arial" w:cs="Arial"/>
          <w:szCs w:val="24"/>
        </w:rPr>
        <w:t>,</w:t>
      </w:r>
      <w:r w:rsidR="00B31D2E" w:rsidRPr="00B31D2E">
        <w:rPr>
          <w:rFonts w:ascii="Arial" w:hAnsi="Arial" w:cs="Arial"/>
          <w:szCs w:val="24"/>
        </w:rPr>
        <w:t xml:space="preserve"> entre los beneficiarios se encuentran docentes y estudiantes de otras instituciones, externos a la Escuela de Secretariado Profesional que por distintas razones requieran consultar la guía elaborada para el curso Administración de Documentos II.</w:t>
      </w:r>
    </w:p>
    <w:p w:rsidR="009870A8" w:rsidRDefault="009870A8" w:rsidP="00BD5839">
      <w:pPr>
        <w:pStyle w:val="Ttulo1"/>
        <w:spacing w:before="0" w:after="0"/>
        <w:ind w:firstLine="706"/>
      </w:pPr>
      <w:bookmarkStart w:id="65" w:name="_Toc532215412"/>
      <w:bookmarkStart w:id="66" w:name="_Toc532215474"/>
      <w:bookmarkStart w:id="67" w:name="_Toc532220069"/>
      <w:bookmarkStart w:id="68" w:name="_Toc532220200"/>
    </w:p>
    <w:p w:rsidR="0062684A" w:rsidRPr="0062684A" w:rsidRDefault="0062684A" w:rsidP="0062684A"/>
    <w:p w:rsidR="001453F4" w:rsidRDefault="00B31D2E" w:rsidP="001C2FE0">
      <w:pPr>
        <w:pStyle w:val="Ttulo1"/>
        <w:spacing w:before="0" w:after="0"/>
        <w:ind w:firstLine="706"/>
      </w:pPr>
      <w:bookmarkStart w:id="69" w:name="_Toc536032434"/>
      <w:bookmarkStart w:id="70" w:name="_Toc2191895"/>
      <w:r w:rsidRPr="00CC5538">
        <w:lastRenderedPageBreak/>
        <w:t>Planteamiento del Problema</w:t>
      </w:r>
      <w:bookmarkEnd w:id="65"/>
      <w:bookmarkEnd w:id="66"/>
      <w:bookmarkEnd w:id="67"/>
      <w:bookmarkEnd w:id="68"/>
      <w:bookmarkEnd w:id="69"/>
      <w:bookmarkEnd w:id="70"/>
    </w:p>
    <w:p w:rsidR="001C2FE0" w:rsidRPr="001C2FE0" w:rsidRDefault="001C2FE0" w:rsidP="001C2FE0"/>
    <w:p w:rsidR="00B31D2E" w:rsidRPr="00B31D2E" w:rsidRDefault="00B31D2E" w:rsidP="00BD5839">
      <w:pPr>
        <w:spacing w:after="0" w:line="360" w:lineRule="auto"/>
        <w:ind w:firstLine="706"/>
        <w:rPr>
          <w:rFonts w:ascii="Arial" w:hAnsi="Arial" w:cs="Arial"/>
          <w:b/>
          <w:szCs w:val="24"/>
        </w:rPr>
      </w:pPr>
      <w:proofErr w:type="gramStart"/>
      <w:r w:rsidRPr="00B31D2E">
        <w:rPr>
          <w:rFonts w:ascii="Arial" w:hAnsi="Arial" w:cs="Arial"/>
          <w:szCs w:val="24"/>
        </w:rPr>
        <w:t>¿</w:t>
      </w:r>
      <w:proofErr w:type="gramEnd"/>
      <w:r w:rsidRPr="00B31D2E">
        <w:rPr>
          <w:rFonts w:ascii="Arial" w:hAnsi="Arial" w:cs="Arial"/>
          <w:szCs w:val="24"/>
        </w:rPr>
        <w:t xml:space="preserve">Cuáles son las estrategias didácticas y evaluativas </w:t>
      </w:r>
      <w:r w:rsidR="00223A28">
        <w:rPr>
          <w:rFonts w:ascii="Arial" w:hAnsi="Arial" w:cs="Arial"/>
          <w:szCs w:val="24"/>
        </w:rPr>
        <w:t>basadas en la</w:t>
      </w:r>
      <w:r w:rsidRPr="00B31D2E">
        <w:rPr>
          <w:rFonts w:ascii="Arial" w:hAnsi="Arial" w:cs="Arial"/>
          <w:szCs w:val="24"/>
        </w:rPr>
        <w:t xml:space="preserve"> </w:t>
      </w:r>
      <w:proofErr w:type="spellStart"/>
      <w:r w:rsidRPr="00B31D2E">
        <w:rPr>
          <w:rFonts w:ascii="Arial" w:hAnsi="Arial" w:cs="Arial"/>
          <w:szCs w:val="24"/>
        </w:rPr>
        <w:t>bimodal</w:t>
      </w:r>
      <w:r w:rsidR="00223A28">
        <w:rPr>
          <w:rFonts w:ascii="Arial" w:hAnsi="Arial" w:cs="Arial"/>
          <w:szCs w:val="24"/>
        </w:rPr>
        <w:t>idad</w:t>
      </w:r>
      <w:proofErr w:type="spellEnd"/>
      <w:r w:rsidRPr="00B31D2E">
        <w:rPr>
          <w:rFonts w:ascii="Arial" w:hAnsi="Arial" w:cs="Arial"/>
          <w:szCs w:val="24"/>
        </w:rPr>
        <w:t xml:space="preserve"> del curso de Administración de Documentos II de la Escuela de Secretariado Profesional de la Universidad Nacional en el 2017</w:t>
      </w:r>
    </w:p>
    <w:p w:rsidR="00B31D2E" w:rsidRPr="00BD5839" w:rsidRDefault="00866780" w:rsidP="00BD5839">
      <w:pPr>
        <w:pStyle w:val="Ttulo2"/>
      </w:pPr>
      <w:bookmarkStart w:id="71" w:name="_Toc532215413"/>
      <w:bookmarkStart w:id="72" w:name="_Toc532215475"/>
      <w:bookmarkStart w:id="73" w:name="_Toc532220070"/>
      <w:bookmarkStart w:id="74" w:name="_Toc532220201"/>
      <w:bookmarkStart w:id="75" w:name="_Toc536032435"/>
      <w:bookmarkStart w:id="76" w:name="_Toc2191896"/>
      <w:r>
        <w:t>Justificación del p</w:t>
      </w:r>
      <w:r w:rsidR="00B31D2E" w:rsidRPr="00BD5839">
        <w:t>roblema</w:t>
      </w:r>
      <w:bookmarkEnd w:id="71"/>
      <w:bookmarkEnd w:id="72"/>
      <w:bookmarkEnd w:id="73"/>
      <w:bookmarkEnd w:id="74"/>
      <w:bookmarkEnd w:id="75"/>
      <w:bookmarkEnd w:id="76"/>
    </w:p>
    <w:p w:rsidR="00757F13" w:rsidRDefault="00B31D2E" w:rsidP="00BD5839">
      <w:pPr>
        <w:spacing w:after="0" w:line="360" w:lineRule="auto"/>
        <w:ind w:firstLine="706"/>
        <w:rPr>
          <w:rFonts w:ascii="Arial" w:hAnsi="Arial" w:cs="Arial"/>
          <w:szCs w:val="24"/>
        </w:rPr>
      </w:pPr>
      <w:r w:rsidRPr="00B31D2E">
        <w:rPr>
          <w:rFonts w:ascii="Arial" w:hAnsi="Arial" w:cs="Arial"/>
          <w:szCs w:val="24"/>
        </w:rPr>
        <w:t xml:space="preserve">Se realizará un Propuesta de Estrategias Didácticas y Evaluativas para impartir el curso de Administración de Documentos II basada en </w:t>
      </w:r>
      <w:proofErr w:type="spellStart"/>
      <w:r w:rsidRPr="00B31D2E">
        <w:rPr>
          <w:rFonts w:ascii="Arial" w:hAnsi="Arial" w:cs="Arial"/>
          <w:szCs w:val="24"/>
        </w:rPr>
        <w:t>bimodalidad</w:t>
      </w:r>
      <w:proofErr w:type="spellEnd"/>
      <w:r w:rsidRPr="00B31D2E">
        <w:rPr>
          <w:rFonts w:ascii="Arial" w:hAnsi="Arial" w:cs="Arial"/>
          <w:szCs w:val="24"/>
        </w:rPr>
        <w:t xml:space="preserve">, por lo que se llevará a cabo una búsqueda de información existente en la Universidad Nacional y en distintos medios nacionales e internacionales sobre </w:t>
      </w:r>
      <w:proofErr w:type="spellStart"/>
      <w:r w:rsidRPr="00B31D2E">
        <w:rPr>
          <w:rFonts w:ascii="Arial" w:hAnsi="Arial" w:cs="Arial"/>
          <w:szCs w:val="24"/>
        </w:rPr>
        <w:t>bimodalidad</w:t>
      </w:r>
      <w:proofErr w:type="spellEnd"/>
      <w:r w:rsidRPr="00B31D2E">
        <w:rPr>
          <w:rFonts w:ascii="Arial" w:hAnsi="Arial" w:cs="Arial"/>
          <w:szCs w:val="24"/>
        </w:rPr>
        <w:t xml:space="preserve"> y estrategias didácticas y evaluativas en Administración de Documentos II, para evidenciar la existencia de antecedentes teóricos directamente relacionados con la investigación y el producto.</w:t>
      </w:r>
      <w:r w:rsidR="00757F13">
        <w:rPr>
          <w:rFonts w:ascii="Arial" w:hAnsi="Arial" w:cs="Arial"/>
          <w:szCs w:val="24"/>
        </w:rPr>
        <w:t xml:space="preserve"> Cabe destacar que dicho curso se imparte en el segundo año del diplomado de las carreras Educación Comercial y Administración de Oficinas.</w:t>
      </w:r>
    </w:p>
    <w:p w:rsidR="00B31D2E" w:rsidRPr="00B31D2E" w:rsidRDefault="00757F13" w:rsidP="00BD5839">
      <w:pPr>
        <w:spacing w:after="0" w:line="360" w:lineRule="auto"/>
        <w:ind w:firstLine="706"/>
        <w:rPr>
          <w:rFonts w:ascii="Arial" w:hAnsi="Arial" w:cs="Arial"/>
          <w:szCs w:val="24"/>
        </w:rPr>
      </w:pPr>
      <w:r>
        <w:rPr>
          <w:rFonts w:ascii="Arial" w:hAnsi="Arial" w:cs="Arial"/>
          <w:szCs w:val="24"/>
        </w:rPr>
        <w:t>Además, d</w:t>
      </w:r>
      <w:r w:rsidR="00B31D2E" w:rsidRPr="00B31D2E">
        <w:rPr>
          <w:rFonts w:ascii="Arial" w:hAnsi="Arial" w:cs="Arial"/>
          <w:szCs w:val="24"/>
        </w:rPr>
        <w:t xml:space="preserve">e las referencias bibliográficas halladas en la Universidad Nacional, en la Escuela de Secretariado Profesional, se encuentra la tesis “La gestión documental bajo el enfoque de la oficina cero papeles: caso de la Escuela de Secretariado Profesional de la Universidad Nacional 2014”, en la cual, Campos, Gómez, </w:t>
      </w:r>
      <w:proofErr w:type="spellStart"/>
      <w:r w:rsidR="00B31D2E" w:rsidRPr="00B31D2E">
        <w:rPr>
          <w:rFonts w:ascii="Arial" w:hAnsi="Arial" w:cs="Arial"/>
          <w:szCs w:val="24"/>
        </w:rPr>
        <w:t>Toruño</w:t>
      </w:r>
      <w:proofErr w:type="spellEnd"/>
      <w:r w:rsidR="00B31D2E" w:rsidRPr="00B31D2E">
        <w:rPr>
          <w:rFonts w:ascii="Arial" w:hAnsi="Arial" w:cs="Arial"/>
          <w:szCs w:val="24"/>
        </w:rPr>
        <w:t>, Moraga, Sánchez y Sandoval (2014), resaltan la importancia de la Gestión Documental en formato electrónico, de manera que, se elimine el uso del papel y se promueva el uso de tecnologías. Por consiguiente, esta tesis en relación con el trabajo de investigación, es un apoyo para conocer las diferentes leyes y formatos aplicados en la Gestión Documental.</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Asimismo, en la Escuela se publicó un estudio sobre las Tecnologías de Información y Comunicación (</w:t>
      </w:r>
      <w:proofErr w:type="spellStart"/>
      <w:r w:rsidRPr="00B31D2E">
        <w:rPr>
          <w:rFonts w:ascii="Arial" w:hAnsi="Arial" w:cs="Arial"/>
          <w:szCs w:val="24"/>
        </w:rPr>
        <w:t>TIC,s</w:t>
      </w:r>
      <w:proofErr w:type="spellEnd"/>
      <w:r w:rsidRPr="00B31D2E">
        <w:rPr>
          <w:rFonts w:ascii="Arial" w:hAnsi="Arial" w:cs="Arial"/>
          <w:szCs w:val="24"/>
        </w:rPr>
        <w:t xml:space="preserve">), acerca de la selección de estrategias didácticas que favorecen la práctica pedagógica a través del uso de las mismas, llamado: “Experiencia de cursos universitarios con una modalidad bimodal en el ámbito de las Ciencias Sociales en Educación </w:t>
      </w:r>
      <w:r w:rsidRPr="00B31D2E">
        <w:rPr>
          <w:rFonts w:ascii="Arial" w:hAnsi="Arial" w:cs="Arial"/>
          <w:szCs w:val="24"/>
        </w:rPr>
        <w:lastRenderedPageBreak/>
        <w:t xml:space="preserve">Superior”, realizado por Varela y Corrales (2015), en el que las investigadoras concluyen que las </w:t>
      </w:r>
      <w:proofErr w:type="spellStart"/>
      <w:r w:rsidRPr="00B31D2E">
        <w:rPr>
          <w:rFonts w:ascii="Arial" w:hAnsi="Arial" w:cs="Arial"/>
          <w:szCs w:val="24"/>
        </w:rPr>
        <w:t>TIC’s</w:t>
      </w:r>
      <w:proofErr w:type="spellEnd"/>
      <w:r w:rsidRPr="00B31D2E">
        <w:rPr>
          <w:rFonts w:ascii="Arial" w:hAnsi="Arial" w:cs="Arial"/>
          <w:szCs w:val="24"/>
        </w:rPr>
        <w:t>, son un aliado para la Institución, para el desarrollo de Proyectos de Tecnología Educativa a través de planes y programas, así como para el docente, como  recurso de apoyo en el proceso de enseñanza-aprendizaje que ocurre dentro de las aulas.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Enlazado a las </w:t>
      </w:r>
      <w:proofErr w:type="spellStart"/>
      <w:r w:rsidRPr="00B31D2E">
        <w:rPr>
          <w:rFonts w:ascii="Arial" w:hAnsi="Arial" w:cs="Arial"/>
          <w:szCs w:val="24"/>
        </w:rPr>
        <w:t>TIC’s</w:t>
      </w:r>
      <w:proofErr w:type="spellEnd"/>
      <w:r w:rsidRPr="00B31D2E">
        <w:rPr>
          <w:rFonts w:ascii="Arial" w:hAnsi="Arial" w:cs="Arial"/>
          <w:szCs w:val="24"/>
        </w:rPr>
        <w:t xml:space="preserve">, en la Universidad Nacional, se localizó el proyecto de graduación “Diseño e implementación de un curso bimodal sobre la sistematización de experiencias pedagógicas dentro de un contexto de divulgación del quehacer pedagógico” por Sibaja y Umaña (2013). El objeto de estudio del proyecto es la sistematización de las experiencias pedagógicas en el contexto de la </w:t>
      </w:r>
      <w:proofErr w:type="spellStart"/>
      <w:r w:rsidRPr="00B31D2E">
        <w:rPr>
          <w:rFonts w:ascii="Arial" w:hAnsi="Arial" w:cs="Arial"/>
          <w:szCs w:val="24"/>
        </w:rPr>
        <w:t>TIC’s</w:t>
      </w:r>
      <w:proofErr w:type="spellEnd"/>
      <w:r w:rsidRPr="00B31D2E">
        <w:rPr>
          <w:rFonts w:ascii="Arial" w:hAnsi="Arial" w:cs="Arial"/>
          <w:szCs w:val="24"/>
        </w:rPr>
        <w:t xml:space="preserve"> costarricense, así como diseñar e implementar un curso de sistematización de experiencias pedagógicas que permita a los participantes adquirir las habilidades necesarias para revisar, construir, reconstruir, transformar su práctica pedagógica.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Además, en el Estado de la Educación (2017) entre las recomendaciones de la auditoría de la Universidad de Salamanca para el Proyecto de Mejoramiento de la Educación Superior de Costa Rica  “recomienda a las universidades adoptar, tanto en los programas formativos como en la configuración de espacios físicos y virtuales, medidas para fomentar la </w:t>
      </w:r>
      <w:proofErr w:type="spellStart"/>
      <w:r w:rsidRPr="00B31D2E">
        <w:rPr>
          <w:rFonts w:ascii="Arial" w:hAnsi="Arial" w:cs="Arial"/>
          <w:szCs w:val="24"/>
        </w:rPr>
        <w:t>multidisciplinariedad</w:t>
      </w:r>
      <w:proofErr w:type="spellEnd"/>
      <w:r w:rsidRPr="00B31D2E">
        <w:rPr>
          <w:rFonts w:ascii="Arial" w:hAnsi="Arial" w:cs="Arial"/>
          <w:szCs w:val="24"/>
        </w:rPr>
        <w:t xml:space="preserve"> y la interacción entre áreas del conocimiento.” (p.282)</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Siguiendo la línea de la </w:t>
      </w:r>
      <w:proofErr w:type="spellStart"/>
      <w:r w:rsidRPr="00B31D2E">
        <w:rPr>
          <w:rFonts w:ascii="Arial" w:hAnsi="Arial" w:cs="Arial"/>
          <w:szCs w:val="24"/>
        </w:rPr>
        <w:t>bimodalidad</w:t>
      </w:r>
      <w:proofErr w:type="spellEnd"/>
      <w:r w:rsidRPr="00B31D2E">
        <w:rPr>
          <w:rFonts w:ascii="Arial" w:hAnsi="Arial" w:cs="Arial"/>
          <w:szCs w:val="24"/>
        </w:rPr>
        <w:t xml:space="preserve">, pero en el contexto del Instituto Tecnológico de Costa Rica, se analizó el informe de Espinoza, Moreira y Rodríguez (2014): “Evaluación de los aprendizajes en ambientes virtuales o bimodales: Un análisis multivariado” el cual evalúa la efectividad de la modalidad presencial y bimodal en los aprendizajes de los estudiantes en un curso de matemática.  Los investigadores concluyen que el docente en la educación bimodal siempre debe ser positivo ante el uso de los recursos tecnológicos y que la selección del curso tiene un valor agregado.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Una perspectiva sobre la </w:t>
      </w:r>
      <w:proofErr w:type="spellStart"/>
      <w:r w:rsidRPr="00B31D2E">
        <w:rPr>
          <w:rFonts w:ascii="Arial" w:hAnsi="Arial" w:cs="Arial"/>
          <w:szCs w:val="24"/>
        </w:rPr>
        <w:t>bimodalidad</w:t>
      </w:r>
      <w:proofErr w:type="spellEnd"/>
      <w:r w:rsidRPr="00B31D2E">
        <w:rPr>
          <w:rFonts w:ascii="Arial" w:hAnsi="Arial" w:cs="Arial"/>
          <w:szCs w:val="24"/>
        </w:rPr>
        <w:t xml:space="preserve">, en el ámbito internacional, se presenta en la tesis española: “Curso Bimodal de Estática en la Plataforma </w:t>
      </w:r>
      <w:proofErr w:type="spellStart"/>
      <w:r w:rsidRPr="00B31D2E">
        <w:rPr>
          <w:rFonts w:ascii="Arial" w:hAnsi="Arial" w:cs="Arial"/>
          <w:szCs w:val="24"/>
        </w:rPr>
        <w:t>Moodle</w:t>
      </w:r>
      <w:proofErr w:type="spellEnd"/>
      <w:r w:rsidRPr="00B31D2E">
        <w:rPr>
          <w:rFonts w:ascii="Arial" w:hAnsi="Arial" w:cs="Arial"/>
          <w:szCs w:val="24"/>
        </w:rPr>
        <w:t xml:space="preserve">” Duque (2014), consiste en la introducción de elementos de virtualidad en el curso de Estática y los recursos pedagógicos pertinentes </w:t>
      </w:r>
      <w:r w:rsidRPr="00B31D2E">
        <w:rPr>
          <w:rFonts w:ascii="Arial" w:hAnsi="Arial" w:cs="Arial"/>
          <w:szCs w:val="24"/>
        </w:rPr>
        <w:lastRenderedPageBreak/>
        <w:t xml:space="preserve">para la plataforma </w:t>
      </w:r>
      <w:proofErr w:type="spellStart"/>
      <w:r w:rsidRPr="00B31D2E">
        <w:rPr>
          <w:rFonts w:ascii="Arial" w:hAnsi="Arial" w:cs="Arial"/>
          <w:szCs w:val="24"/>
        </w:rPr>
        <w:t>Moodle</w:t>
      </w:r>
      <w:proofErr w:type="spellEnd"/>
      <w:r w:rsidRPr="00B31D2E">
        <w:rPr>
          <w:rFonts w:ascii="Arial" w:hAnsi="Arial" w:cs="Arial"/>
          <w:szCs w:val="24"/>
        </w:rPr>
        <w:t xml:space="preserve">.  Su objetivo general es: “Desarrollar e implementar el material didáctico requerido para ofrecer el curso de Estática de manera bimodal (presencial-virtual) conforme al Trayecto de Actividades previamente definido para el efecto por los docentes Luis Alfonso Bernal y Carlos Builes”. (p. 12).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De igual forma, se encontró un artículo basado en la </w:t>
      </w:r>
      <w:proofErr w:type="spellStart"/>
      <w:r w:rsidRPr="00B31D2E">
        <w:rPr>
          <w:rFonts w:ascii="Arial" w:hAnsi="Arial" w:cs="Arial"/>
          <w:szCs w:val="24"/>
        </w:rPr>
        <w:t>bimodalidad</w:t>
      </w:r>
      <w:proofErr w:type="spellEnd"/>
      <w:r w:rsidRPr="00B31D2E">
        <w:rPr>
          <w:rFonts w:ascii="Arial" w:hAnsi="Arial" w:cs="Arial"/>
          <w:szCs w:val="24"/>
        </w:rPr>
        <w:t xml:space="preserve">: con el nombre de “Profesores frente a estudiantes: las dos orillas de la educación bimodal” es un artículo de Castañeda, Arango y Vásquez (2016) que consiste en la implementación de distintas asignaturas bimodales en la Universidad de Medellín. Los autores concluyen que, la puntualidad y claridad de las respuestas del profesor a las dudas que los estudiantes envían a través de los foros, mensajes y chat son ampliamente valoradas por los estudiantes; por lo tanto, el profesor debe no solo responder con prontitud, sino que debe hacerlo con la misma eficacia comunicativa como si la respuesta fuera presencial.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En Colombia, existe otro informe que desarrolla el tema de la </w:t>
      </w:r>
      <w:proofErr w:type="spellStart"/>
      <w:r w:rsidRPr="00B31D2E">
        <w:rPr>
          <w:rFonts w:ascii="Arial" w:hAnsi="Arial" w:cs="Arial"/>
          <w:szCs w:val="24"/>
        </w:rPr>
        <w:t>bimodalidad</w:t>
      </w:r>
      <w:proofErr w:type="spellEnd"/>
      <w:r w:rsidRPr="00B31D2E">
        <w:rPr>
          <w:rFonts w:ascii="Arial" w:hAnsi="Arial" w:cs="Arial"/>
          <w:szCs w:val="24"/>
        </w:rPr>
        <w:t xml:space="preserve">, llamado: “Las </w:t>
      </w:r>
      <w:proofErr w:type="spellStart"/>
      <w:r w:rsidRPr="00B31D2E">
        <w:rPr>
          <w:rFonts w:ascii="Arial" w:hAnsi="Arial" w:cs="Arial"/>
          <w:szCs w:val="24"/>
        </w:rPr>
        <w:t>TIC´s</w:t>
      </w:r>
      <w:proofErr w:type="spellEnd"/>
      <w:r w:rsidRPr="00B31D2E">
        <w:rPr>
          <w:rFonts w:ascii="Arial" w:hAnsi="Arial" w:cs="Arial"/>
          <w:szCs w:val="24"/>
        </w:rPr>
        <w:t xml:space="preserve"> en la enseñanza y el aprendizaje en escenarios de comunicación bimodal en el programa de Medicina de la Universidad Tecnológica de Pereira”, de Marín y Londoño (2012), el cual consistió en interpretar los usos pedagógicos de las herramientas digitales en dos unidades didácticas de enseñanza y aprendizaje desarrolladas en ambientes bimodales por parte de profesores y estudiantes de la Medicina.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Siempre en el campo internacional, el artículo “Los caminos de las Reformas. La virtualización universitaria en América Latina” por Rama (2012), analiza el creciente proceso de incorporación de tecnologías de comunicación e información en la educación y de cómo está impactando los modelos previamente existentes </w:t>
      </w:r>
      <w:proofErr w:type="spellStart"/>
      <w:r w:rsidRPr="00B31D2E">
        <w:rPr>
          <w:rFonts w:ascii="Arial" w:hAnsi="Arial" w:cs="Arial"/>
          <w:szCs w:val="24"/>
        </w:rPr>
        <w:t>semipresenciales</w:t>
      </w:r>
      <w:proofErr w:type="spellEnd"/>
      <w:r w:rsidRPr="00B31D2E">
        <w:rPr>
          <w:rFonts w:ascii="Arial" w:hAnsi="Arial" w:cs="Arial"/>
          <w:szCs w:val="24"/>
        </w:rPr>
        <w:t xml:space="preserve">. El objetivo de este artículo consistió en formular la hipótesis de la conformación de una lenta educación digital y la desaparición de las tradicionales distancias entre una educación a distancia y una educación presencial.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Otro estudio realizado  fuera de Costa Rica, es la tesis “Análisis sobre las potencialidades del uso de la metodología bimodal en la enseñanza de las Ciencias Sociales”, elaborada por Guzmán (2016) en España, el mismo </w:t>
      </w:r>
      <w:r w:rsidRPr="00B31D2E">
        <w:rPr>
          <w:rFonts w:ascii="Arial" w:hAnsi="Arial" w:cs="Arial"/>
          <w:szCs w:val="24"/>
        </w:rPr>
        <w:lastRenderedPageBreak/>
        <w:t>consiste en estudios que demuestran la necesidad de establecer métodos educativos que se adapten a las necesidades de cada estudiante.  La autora concluye en proponer una propuesta dedicada al conocimiento de la Revolución Industrial, y analizar a través de la bibliografía el currículo bimodal.</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Un artículo que también desarrolla el tema </w:t>
      </w:r>
      <w:proofErr w:type="spellStart"/>
      <w:r w:rsidRPr="00B31D2E">
        <w:rPr>
          <w:rFonts w:ascii="Arial" w:hAnsi="Arial" w:cs="Arial"/>
          <w:szCs w:val="24"/>
        </w:rPr>
        <w:t>bimodalidad</w:t>
      </w:r>
      <w:proofErr w:type="spellEnd"/>
      <w:r w:rsidRPr="00B31D2E">
        <w:rPr>
          <w:rFonts w:ascii="Arial" w:hAnsi="Arial" w:cs="Arial"/>
          <w:szCs w:val="24"/>
        </w:rPr>
        <w:t xml:space="preserve"> y realizado en Barcelona, es “El Currículum Bimodal en el segundo ciclo de Primaria, una alternativa a la educación actual” de Quesada (2012), propone una mirada diferente al trabajo diario como educadores, animando a otros docentes a considerar nuevos métodos de praxis educativa. El cual tiene como objetivos generales definir y profundizar en el método del Currículum Bimodal, mediante propuestas del diseño de la programación didáctica.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Otro artículo español que expone el tema de la </w:t>
      </w:r>
      <w:proofErr w:type="spellStart"/>
      <w:r w:rsidRPr="00B31D2E">
        <w:rPr>
          <w:rFonts w:ascii="Arial" w:hAnsi="Arial" w:cs="Arial"/>
          <w:szCs w:val="24"/>
        </w:rPr>
        <w:t>bimodalidad</w:t>
      </w:r>
      <w:proofErr w:type="spellEnd"/>
      <w:r w:rsidRPr="00B31D2E">
        <w:rPr>
          <w:rFonts w:ascii="Arial" w:hAnsi="Arial" w:cs="Arial"/>
          <w:szCs w:val="24"/>
        </w:rPr>
        <w:t xml:space="preserve"> y la digitalización, es “Libros digitales: valoraciones del profesorado sobre el modelo de formación bimodal” de Del Moral y </w:t>
      </w:r>
      <w:proofErr w:type="spellStart"/>
      <w:r w:rsidRPr="00B31D2E">
        <w:rPr>
          <w:rFonts w:ascii="Arial" w:hAnsi="Arial" w:cs="Arial"/>
          <w:szCs w:val="24"/>
        </w:rPr>
        <w:t>Villalustre</w:t>
      </w:r>
      <w:proofErr w:type="spellEnd"/>
      <w:r w:rsidRPr="00B31D2E">
        <w:rPr>
          <w:rFonts w:ascii="Arial" w:hAnsi="Arial" w:cs="Arial"/>
          <w:szCs w:val="24"/>
        </w:rPr>
        <w:t xml:space="preserve"> (2014), recopilan las expectativas y opiniones de docentes de Enseñanza Secundaria Obligatoria que han visto modificada su labor docente con la implementación de libros digitales en su práctica diaria.  Como resultado de la investigación los libros digitales son recursos que pueden facilitar el proceso de enseñanza-aprendizaje.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Otro documento realizado en la misma nación y referente a la </w:t>
      </w:r>
      <w:proofErr w:type="spellStart"/>
      <w:r w:rsidRPr="00B31D2E">
        <w:rPr>
          <w:rFonts w:ascii="Arial" w:hAnsi="Arial" w:cs="Arial"/>
          <w:szCs w:val="24"/>
        </w:rPr>
        <w:t>bimodalidad</w:t>
      </w:r>
      <w:proofErr w:type="spellEnd"/>
      <w:r w:rsidRPr="00B31D2E">
        <w:rPr>
          <w:rFonts w:ascii="Arial" w:hAnsi="Arial" w:cs="Arial"/>
          <w:szCs w:val="24"/>
        </w:rPr>
        <w:t xml:space="preserve"> es: “El uso del software </w:t>
      </w:r>
      <w:proofErr w:type="spellStart"/>
      <w:r w:rsidRPr="00B31D2E">
        <w:rPr>
          <w:rFonts w:ascii="Arial" w:hAnsi="Arial" w:cs="Arial"/>
          <w:szCs w:val="24"/>
        </w:rPr>
        <w:t>Itest</w:t>
      </w:r>
      <w:proofErr w:type="spellEnd"/>
      <w:r w:rsidRPr="00B31D2E">
        <w:rPr>
          <w:rFonts w:ascii="Arial" w:hAnsi="Arial" w:cs="Arial"/>
          <w:szCs w:val="24"/>
        </w:rPr>
        <w:t xml:space="preserve"> en Alumnos de Ciencias Naturales de 1 de la ESO en un Colegio Concertado de Madrid” de Lizarra (2015), el cual consta de un análisis de los resultados obtenidos por cuestionarios de alumnos y académicos en un centro educativo de Madrid centrados en el uso de las Tecnologías de Información y Comunicación en la materia de Ciencias Naturales. Se concluye  que las tecnologías de la información y la comunicación son usadas por el profesorado para el desarrollo del proceso de enseñanza-aprendizaje del alumnado.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Un seminario de investigación, también relacionado con el currículo bimodal, es “Terapia Ocupacional en situaciones de desastres: Una experiencia de educación superior bimodal” elaborado por </w:t>
      </w:r>
      <w:proofErr w:type="spellStart"/>
      <w:r w:rsidRPr="00B31D2E">
        <w:rPr>
          <w:rFonts w:ascii="Arial" w:hAnsi="Arial" w:cs="Arial"/>
          <w:szCs w:val="24"/>
        </w:rPr>
        <w:t>Ariño</w:t>
      </w:r>
      <w:proofErr w:type="spellEnd"/>
      <w:r w:rsidRPr="00B31D2E">
        <w:rPr>
          <w:rFonts w:ascii="Arial" w:hAnsi="Arial" w:cs="Arial"/>
          <w:szCs w:val="24"/>
        </w:rPr>
        <w:t xml:space="preserve"> y </w:t>
      </w:r>
      <w:proofErr w:type="spellStart"/>
      <w:r w:rsidRPr="00B31D2E">
        <w:rPr>
          <w:rFonts w:ascii="Arial" w:hAnsi="Arial" w:cs="Arial"/>
          <w:szCs w:val="24"/>
        </w:rPr>
        <w:t>Demiryi</w:t>
      </w:r>
      <w:proofErr w:type="spellEnd"/>
      <w:r w:rsidRPr="00B31D2E">
        <w:rPr>
          <w:rFonts w:ascii="Arial" w:hAnsi="Arial" w:cs="Arial"/>
          <w:szCs w:val="24"/>
        </w:rPr>
        <w:t xml:space="preserve"> (2015), y tiene como propósito compartir el desarrollo de una propuesta </w:t>
      </w:r>
      <w:r w:rsidRPr="00B31D2E">
        <w:rPr>
          <w:rFonts w:ascii="Arial" w:hAnsi="Arial" w:cs="Arial"/>
          <w:szCs w:val="24"/>
        </w:rPr>
        <w:lastRenderedPageBreak/>
        <w:t>académica que ha tomado una necesidad de actualización profesional como es la formación para reducir y dar respuestas a situaciones de riesgo y desastres. Los resultados obtenidos indican que el modelo bimodal ha permitido dar respuesta a una necesidad de formación que no lo hubiera solventado un formato totalmente presencial o totalmente a distancia.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España existe una revista llamada RIED: editada por la A</w:t>
      </w:r>
      <w:hyperlink r:id="rId16">
        <w:r w:rsidRPr="00B31D2E">
          <w:rPr>
            <w:rFonts w:ascii="Arial" w:hAnsi="Arial" w:cs="Arial"/>
            <w:szCs w:val="24"/>
          </w:rPr>
          <w:t>sociación Iberoamericana de Educación Superior a Distancia (AIESAD)</w:t>
        </w:r>
      </w:hyperlink>
      <w:r w:rsidRPr="00B31D2E">
        <w:rPr>
          <w:rFonts w:ascii="Arial" w:hAnsi="Arial" w:cs="Arial"/>
          <w:szCs w:val="24"/>
        </w:rPr>
        <w:t xml:space="preserve">, entidad creada para impulsar la Educación a Distancia, en beneficio de los pueblos de Iberoamérica. Entre sus objetivos están los de investigación, información, formación e intercambio de experiencias.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Según la indagación realizada, cabe destacar que no existe un apoyo teórico (tesis o trabajos finales de graduación) que engloban el tema principal de esta investigación. Sin embargo, se encuentra a disposición una amplia gama de artículos que sustentan este estudio, en lo que confiere a gestión documental, </w:t>
      </w:r>
      <w:proofErr w:type="spellStart"/>
      <w:r w:rsidRPr="00B31D2E">
        <w:rPr>
          <w:rFonts w:ascii="Arial" w:hAnsi="Arial" w:cs="Arial"/>
          <w:szCs w:val="24"/>
        </w:rPr>
        <w:t>bimodalidad</w:t>
      </w:r>
      <w:proofErr w:type="spellEnd"/>
      <w:r w:rsidRPr="00B31D2E">
        <w:rPr>
          <w:rFonts w:ascii="Arial" w:hAnsi="Arial" w:cs="Arial"/>
          <w:szCs w:val="24"/>
        </w:rPr>
        <w:t>, estrategias didácticas y evaluativas, de manera individualizada.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el tema de estrategias didácticas y evaluativas basadas en  </w:t>
      </w:r>
      <w:proofErr w:type="spellStart"/>
      <w:r w:rsidRPr="00B31D2E">
        <w:rPr>
          <w:rFonts w:ascii="Arial" w:hAnsi="Arial" w:cs="Arial"/>
          <w:szCs w:val="24"/>
        </w:rPr>
        <w:t>bimodalidad</w:t>
      </w:r>
      <w:proofErr w:type="spellEnd"/>
      <w:r w:rsidRPr="00B31D2E">
        <w:rPr>
          <w:rFonts w:ascii="Arial" w:hAnsi="Arial" w:cs="Arial"/>
          <w:szCs w:val="24"/>
        </w:rPr>
        <w:t>, para el curso de Administración de Documentos II, es una nueva propuesta de investigación para la Escuela de Secretariado Profesional y la sociedad en general, ya que, se fusionan cuatro áreas de interés que, en conjunto, brindarán un apoyo a los docentes que lleguen a impartir un eventual curso bimodal de Administración de Documentos II y a los estudiantes que sean partícipes del mismo.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 importancia de esta investigación es generar una propuesta que incluya estrategias didácticas y evaluativas para impartir el curso de Administración de Documentos II basadas en la </w:t>
      </w:r>
      <w:proofErr w:type="spellStart"/>
      <w:r w:rsidRPr="00B31D2E">
        <w:rPr>
          <w:rFonts w:ascii="Arial" w:hAnsi="Arial" w:cs="Arial"/>
          <w:szCs w:val="24"/>
        </w:rPr>
        <w:t>bimodalidad</w:t>
      </w:r>
      <w:proofErr w:type="spellEnd"/>
      <w:r w:rsidRPr="00B31D2E">
        <w:rPr>
          <w:rFonts w:ascii="Arial" w:hAnsi="Arial" w:cs="Arial"/>
          <w:szCs w:val="24"/>
        </w:rPr>
        <w:t xml:space="preserve"> para la Escuela de Secretariado Profesional.</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Para la Escuela de Secretariado Profesional, será importante tener una propuesta de estrategias didácticas y evaluativas que oriente al docente para impartir de manera bimodal el curso de Administración de Documentos II, ya que</w:t>
      </w:r>
      <w:r w:rsidR="00396873">
        <w:rPr>
          <w:rFonts w:ascii="Arial" w:hAnsi="Arial" w:cs="Arial"/>
          <w:szCs w:val="24"/>
        </w:rPr>
        <w:t>,</w:t>
      </w:r>
      <w:r w:rsidRPr="00B31D2E">
        <w:rPr>
          <w:rFonts w:ascii="Arial" w:hAnsi="Arial" w:cs="Arial"/>
          <w:szCs w:val="24"/>
        </w:rPr>
        <w:t xml:space="preserve"> en el momento que se desee incurrir en la creación de este curso de manera formal, que exista al menos un documento previo que contenga parte de las estrategias necesarias para poder llevar a cabo el curso. De </w:t>
      </w:r>
      <w:r w:rsidRPr="00B31D2E">
        <w:rPr>
          <w:rFonts w:ascii="Arial" w:hAnsi="Arial" w:cs="Arial"/>
          <w:szCs w:val="24"/>
        </w:rPr>
        <w:lastRenderedPageBreak/>
        <w:t>igual manera se beneficia al docente que imparta la clase, ya que</w:t>
      </w:r>
      <w:r w:rsidR="00396873">
        <w:rPr>
          <w:rFonts w:ascii="Arial" w:hAnsi="Arial" w:cs="Arial"/>
          <w:szCs w:val="24"/>
        </w:rPr>
        <w:t>,</w:t>
      </w:r>
      <w:r w:rsidRPr="00B31D2E">
        <w:rPr>
          <w:rFonts w:ascii="Arial" w:hAnsi="Arial" w:cs="Arial"/>
          <w:szCs w:val="24"/>
        </w:rPr>
        <w:t xml:space="preserve"> no tendrá que empezar de cero la construcción del mismo si se tiene un documento que ha sido revisado por las autoridades de la Escuela y que ha atravesado un proceso de indagación y revisión bibliográfica amplia antes de ser entregado.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Para el grupo investigador, el hecho de indagar, leer, construir y exponer este trabajo, es un paso de gran importancia para la formación profesional del mismo</w:t>
      </w:r>
      <w:r w:rsidR="007E6D55">
        <w:rPr>
          <w:rFonts w:ascii="Arial" w:hAnsi="Arial" w:cs="Arial"/>
          <w:szCs w:val="24"/>
        </w:rPr>
        <w:t>,</w:t>
      </w:r>
      <w:r w:rsidRPr="00B31D2E">
        <w:rPr>
          <w:rFonts w:ascii="Arial" w:hAnsi="Arial" w:cs="Arial"/>
          <w:szCs w:val="24"/>
        </w:rPr>
        <w:t xml:space="preserve"> dado que a medida que se avanza en el trabajo, se desarrollan habilidades y competencias necesarias que un docente debe tener, como lo es el gusto y el deseo por la investigación y la construcción de criterios, teorías y conocimiento para poder transmitirlo a los estudiantes y demás personas con que se relacionen.</w:t>
      </w:r>
    </w:p>
    <w:p w:rsidR="00B31D2E" w:rsidRPr="0040007F" w:rsidRDefault="00B31D2E" w:rsidP="00BD5839">
      <w:pPr>
        <w:spacing w:after="0" w:line="360" w:lineRule="auto"/>
        <w:ind w:firstLine="706"/>
        <w:rPr>
          <w:rFonts w:ascii="Arial" w:hAnsi="Arial" w:cs="Arial"/>
          <w:szCs w:val="24"/>
        </w:rPr>
      </w:pPr>
      <w:r w:rsidRPr="0040007F">
        <w:rPr>
          <w:rFonts w:ascii="Arial" w:hAnsi="Arial" w:cs="Arial"/>
          <w:szCs w:val="24"/>
        </w:rPr>
        <w:t xml:space="preserve">Para los estudiantes de las carreras de Administración de Oficinas y </w:t>
      </w:r>
      <w:r w:rsidR="0040007F" w:rsidRPr="0040007F">
        <w:rPr>
          <w:rFonts w:ascii="Arial" w:hAnsi="Arial" w:cs="Arial"/>
          <w:szCs w:val="24"/>
        </w:rPr>
        <w:t xml:space="preserve">Educación Comercial que matriculen </w:t>
      </w:r>
      <w:r w:rsidRPr="0040007F">
        <w:rPr>
          <w:rFonts w:ascii="Arial" w:hAnsi="Arial" w:cs="Arial"/>
          <w:szCs w:val="24"/>
        </w:rPr>
        <w:t>el curso</w:t>
      </w:r>
      <w:r w:rsidR="003A67C9" w:rsidRPr="0040007F">
        <w:rPr>
          <w:rFonts w:ascii="Arial" w:hAnsi="Arial" w:cs="Arial"/>
          <w:szCs w:val="24"/>
        </w:rPr>
        <w:t xml:space="preserve">, </w:t>
      </w:r>
      <w:r w:rsidR="0040007F" w:rsidRPr="0040007F">
        <w:rPr>
          <w:rFonts w:ascii="Arial" w:hAnsi="Arial" w:cs="Arial"/>
          <w:szCs w:val="24"/>
        </w:rPr>
        <w:t>será un apoyo para el proceso académico que permitirá el desarrollo</w:t>
      </w:r>
      <w:r w:rsidR="003A67C9" w:rsidRPr="0040007F">
        <w:rPr>
          <w:rFonts w:ascii="Arial" w:hAnsi="Arial" w:cs="Arial"/>
          <w:szCs w:val="24"/>
        </w:rPr>
        <w:t xml:space="preserve"> sus </w:t>
      </w:r>
      <w:r w:rsidRPr="0040007F">
        <w:rPr>
          <w:rFonts w:ascii="Arial" w:hAnsi="Arial" w:cs="Arial"/>
          <w:szCs w:val="24"/>
        </w:rPr>
        <w:t xml:space="preserve">capacidades </w:t>
      </w:r>
      <w:r w:rsidR="0040007F" w:rsidRPr="0040007F">
        <w:rPr>
          <w:rFonts w:ascii="Arial" w:hAnsi="Arial" w:cs="Arial"/>
          <w:szCs w:val="24"/>
        </w:rPr>
        <w:t xml:space="preserve">para </w:t>
      </w:r>
      <w:r w:rsidRPr="0040007F">
        <w:rPr>
          <w:rFonts w:ascii="Arial" w:hAnsi="Arial" w:cs="Arial"/>
          <w:szCs w:val="24"/>
        </w:rPr>
        <w:t>aprender por sus propios medios cuando los docentes asigne</w:t>
      </w:r>
      <w:r w:rsidR="003A67C9" w:rsidRPr="0040007F">
        <w:rPr>
          <w:rFonts w:ascii="Arial" w:hAnsi="Arial" w:cs="Arial"/>
          <w:szCs w:val="24"/>
        </w:rPr>
        <w:t>n</w:t>
      </w:r>
      <w:r w:rsidR="0040007F" w:rsidRPr="0040007F">
        <w:rPr>
          <w:rFonts w:ascii="Arial" w:hAnsi="Arial" w:cs="Arial"/>
          <w:szCs w:val="24"/>
        </w:rPr>
        <w:t xml:space="preserve"> una clase virtual.</w:t>
      </w:r>
    </w:p>
    <w:p w:rsidR="00FD17E5" w:rsidRDefault="00FD17E5" w:rsidP="00BD5839">
      <w:pPr>
        <w:pStyle w:val="Ttulo2"/>
        <w:spacing w:before="0" w:after="0"/>
      </w:pPr>
      <w:bookmarkStart w:id="77" w:name="_Toc532215414"/>
      <w:bookmarkStart w:id="78" w:name="_Toc532215476"/>
      <w:bookmarkStart w:id="79" w:name="_Toc532220071"/>
      <w:bookmarkStart w:id="80" w:name="_Toc532220202"/>
    </w:p>
    <w:p w:rsidR="00B31D2E" w:rsidRPr="00CC5538" w:rsidRDefault="00B31D2E" w:rsidP="00BD5839">
      <w:pPr>
        <w:pStyle w:val="Ttulo2"/>
        <w:spacing w:before="0" w:after="0"/>
      </w:pPr>
      <w:bookmarkStart w:id="81" w:name="_Toc536032436"/>
      <w:bookmarkStart w:id="82" w:name="_Toc2191897"/>
      <w:r w:rsidRPr="00CC5538">
        <w:t>Objetivo General</w:t>
      </w:r>
      <w:bookmarkEnd w:id="77"/>
      <w:bookmarkEnd w:id="78"/>
      <w:bookmarkEnd w:id="79"/>
      <w:bookmarkEnd w:id="80"/>
      <w:bookmarkEnd w:id="81"/>
      <w:bookmarkEnd w:id="82"/>
    </w:p>
    <w:p w:rsidR="00FD17E5" w:rsidRDefault="00FD17E5" w:rsidP="00BD5839">
      <w:pPr>
        <w:spacing w:after="0" w:line="360" w:lineRule="auto"/>
        <w:rPr>
          <w:rFonts w:ascii="Arial" w:hAnsi="Arial" w:cs="Arial"/>
          <w:szCs w:val="24"/>
        </w:rPr>
      </w:pPr>
    </w:p>
    <w:p w:rsidR="00FD17E5" w:rsidRDefault="00B31D2E" w:rsidP="00147012">
      <w:pPr>
        <w:spacing w:after="0" w:line="360" w:lineRule="auto"/>
        <w:rPr>
          <w:rFonts w:ascii="Arial" w:hAnsi="Arial" w:cs="Arial"/>
          <w:szCs w:val="24"/>
        </w:rPr>
      </w:pPr>
      <w:r w:rsidRPr="00B31D2E">
        <w:rPr>
          <w:rFonts w:ascii="Arial" w:hAnsi="Arial" w:cs="Arial"/>
          <w:szCs w:val="24"/>
        </w:rPr>
        <w:t xml:space="preserve">Diseñar una propuesta de estrategias didácticas y evaluativas basadas en la </w:t>
      </w:r>
      <w:proofErr w:type="spellStart"/>
      <w:r w:rsidRPr="00B31D2E">
        <w:rPr>
          <w:rFonts w:ascii="Arial" w:hAnsi="Arial" w:cs="Arial"/>
          <w:szCs w:val="24"/>
        </w:rPr>
        <w:t>bimodalidad</w:t>
      </w:r>
      <w:proofErr w:type="spellEnd"/>
      <w:r w:rsidRPr="00B31D2E">
        <w:rPr>
          <w:rFonts w:ascii="Arial" w:hAnsi="Arial" w:cs="Arial"/>
          <w:szCs w:val="24"/>
        </w:rPr>
        <w:t xml:space="preserve"> para el curso de Administración de Documentos II de la Escuela de Secretariado Profesional de la Universidad Naci</w:t>
      </w:r>
      <w:bookmarkStart w:id="83" w:name="_Toc532215477"/>
      <w:bookmarkStart w:id="84" w:name="_Toc532220072"/>
      <w:r w:rsidR="00147012">
        <w:rPr>
          <w:rFonts w:ascii="Arial" w:hAnsi="Arial" w:cs="Arial"/>
          <w:szCs w:val="24"/>
        </w:rPr>
        <w:t>onal en el 2017.</w:t>
      </w:r>
    </w:p>
    <w:p w:rsidR="00147012" w:rsidRPr="00147012" w:rsidRDefault="00147012" w:rsidP="00147012">
      <w:pPr>
        <w:spacing w:after="0" w:line="360" w:lineRule="auto"/>
        <w:rPr>
          <w:rFonts w:ascii="Arial" w:hAnsi="Arial" w:cs="Arial"/>
          <w:szCs w:val="24"/>
        </w:rPr>
      </w:pPr>
    </w:p>
    <w:p w:rsidR="00CC5538" w:rsidRDefault="00B31D2E" w:rsidP="00147012">
      <w:pPr>
        <w:pStyle w:val="Ttulo3"/>
      </w:pPr>
      <w:bookmarkStart w:id="85" w:name="_Toc536032437"/>
      <w:bookmarkStart w:id="86" w:name="_Toc2191898"/>
      <w:r w:rsidRPr="00147012">
        <w:t>Objetivos Específicos</w:t>
      </w:r>
      <w:bookmarkEnd w:id="83"/>
      <w:bookmarkEnd w:id="84"/>
      <w:bookmarkEnd w:id="85"/>
      <w:bookmarkEnd w:id="86"/>
    </w:p>
    <w:p w:rsidR="00ED0DCD" w:rsidRPr="00ED0DCD" w:rsidRDefault="00ED0DCD" w:rsidP="00ED0DCD"/>
    <w:p w:rsidR="00ED0DCD" w:rsidRPr="003F2DFC" w:rsidRDefault="00ED0DCD" w:rsidP="00ED0DCD">
      <w:pPr>
        <w:pStyle w:val="Prrafodelista"/>
        <w:numPr>
          <w:ilvl w:val="0"/>
          <w:numId w:val="48"/>
        </w:numPr>
        <w:spacing w:after="0" w:line="360" w:lineRule="auto"/>
        <w:ind w:left="0"/>
        <w:rPr>
          <w:rFonts w:ascii="Arial" w:hAnsi="Arial" w:cs="Arial"/>
          <w:b/>
          <w:szCs w:val="24"/>
        </w:rPr>
      </w:pPr>
      <w:r w:rsidRPr="003F2DFC">
        <w:rPr>
          <w:rFonts w:ascii="Arial" w:hAnsi="Arial" w:cs="Arial"/>
          <w:szCs w:val="24"/>
        </w:rPr>
        <w:t>Diagnosticar las estrategias didácticas</w:t>
      </w:r>
      <w:r>
        <w:rPr>
          <w:rFonts w:ascii="Arial" w:hAnsi="Arial" w:cs="Arial"/>
          <w:szCs w:val="24"/>
        </w:rPr>
        <w:t xml:space="preserve"> y estrategias evaluativas</w:t>
      </w:r>
      <w:r w:rsidRPr="003F2DFC">
        <w:rPr>
          <w:rFonts w:ascii="Arial" w:hAnsi="Arial" w:cs="Arial"/>
          <w:szCs w:val="24"/>
        </w:rPr>
        <w:t xml:space="preserve"> basadas en la </w:t>
      </w:r>
      <w:proofErr w:type="spellStart"/>
      <w:r w:rsidRPr="003F2DFC">
        <w:rPr>
          <w:rFonts w:ascii="Arial" w:hAnsi="Arial" w:cs="Arial"/>
          <w:szCs w:val="24"/>
        </w:rPr>
        <w:t>bimodalidad</w:t>
      </w:r>
      <w:proofErr w:type="spellEnd"/>
      <w:r w:rsidRPr="003F2DFC">
        <w:rPr>
          <w:rFonts w:ascii="Arial" w:hAnsi="Arial" w:cs="Arial"/>
          <w:szCs w:val="24"/>
        </w:rPr>
        <w:t xml:space="preserve"> utilizadas para el desarrollo del curso de Administración de Documentos II.</w:t>
      </w:r>
    </w:p>
    <w:p w:rsidR="00FD17E5" w:rsidRPr="00ED0DCD" w:rsidRDefault="00ED0DCD" w:rsidP="00FD17E5">
      <w:pPr>
        <w:pStyle w:val="Prrafodelista"/>
        <w:numPr>
          <w:ilvl w:val="0"/>
          <w:numId w:val="48"/>
        </w:numPr>
        <w:spacing w:after="0" w:line="360" w:lineRule="auto"/>
        <w:ind w:left="0"/>
        <w:rPr>
          <w:rFonts w:ascii="Arial" w:hAnsi="Arial" w:cs="Arial"/>
          <w:b/>
          <w:szCs w:val="24"/>
        </w:rPr>
      </w:pPr>
      <w:r w:rsidRPr="003F2DFC">
        <w:rPr>
          <w:rFonts w:ascii="Arial" w:hAnsi="Arial" w:cs="Arial"/>
          <w:szCs w:val="24"/>
        </w:rPr>
        <w:t>Determinar las estrategias didácticas</w:t>
      </w:r>
      <w:r>
        <w:rPr>
          <w:rFonts w:ascii="Arial" w:hAnsi="Arial" w:cs="Arial"/>
          <w:szCs w:val="24"/>
        </w:rPr>
        <w:t xml:space="preserve"> y estrategias evaluativas</w:t>
      </w:r>
      <w:r w:rsidRPr="003F2DFC">
        <w:rPr>
          <w:rFonts w:ascii="Arial" w:hAnsi="Arial" w:cs="Arial"/>
          <w:szCs w:val="24"/>
        </w:rPr>
        <w:t xml:space="preserve"> basadas en la </w:t>
      </w:r>
      <w:proofErr w:type="spellStart"/>
      <w:r w:rsidRPr="003F2DFC">
        <w:rPr>
          <w:rFonts w:ascii="Arial" w:hAnsi="Arial" w:cs="Arial"/>
          <w:szCs w:val="24"/>
        </w:rPr>
        <w:t>bimodalidad</w:t>
      </w:r>
      <w:proofErr w:type="spellEnd"/>
      <w:r w:rsidRPr="003F2DFC">
        <w:rPr>
          <w:rFonts w:ascii="Arial" w:hAnsi="Arial" w:cs="Arial"/>
          <w:szCs w:val="24"/>
        </w:rPr>
        <w:t xml:space="preserve"> que favorezcan la innovación para el aprendizaje significativo.</w:t>
      </w:r>
    </w:p>
    <w:p w:rsidR="00B31D2E" w:rsidRPr="003F2DFC" w:rsidRDefault="00B31D2E" w:rsidP="00F232EF">
      <w:pPr>
        <w:pStyle w:val="Prrafodelista"/>
        <w:numPr>
          <w:ilvl w:val="0"/>
          <w:numId w:val="48"/>
        </w:numPr>
        <w:spacing w:after="0" w:line="360" w:lineRule="auto"/>
        <w:ind w:left="0"/>
        <w:rPr>
          <w:rFonts w:ascii="Arial" w:hAnsi="Arial" w:cs="Arial"/>
          <w:b/>
          <w:szCs w:val="24"/>
        </w:rPr>
      </w:pPr>
      <w:r w:rsidRPr="003F2DFC">
        <w:rPr>
          <w:rFonts w:ascii="Arial" w:hAnsi="Arial" w:cs="Arial"/>
          <w:szCs w:val="24"/>
        </w:rPr>
        <w:t xml:space="preserve">Elaborar una guía didáctica sobre estrategias didácticas y evaluativas basadas en la </w:t>
      </w:r>
      <w:proofErr w:type="spellStart"/>
      <w:r w:rsidRPr="003F2DFC">
        <w:rPr>
          <w:rFonts w:ascii="Arial" w:hAnsi="Arial" w:cs="Arial"/>
          <w:szCs w:val="24"/>
        </w:rPr>
        <w:t>bimodalidad</w:t>
      </w:r>
      <w:proofErr w:type="spellEnd"/>
      <w:r w:rsidRPr="003F2DFC">
        <w:rPr>
          <w:rFonts w:ascii="Arial" w:hAnsi="Arial" w:cs="Arial"/>
          <w:szCs w:val="24"/>
        </w:rPr>
        <w:t xml:space="preserve"> para el desarrollo del curso de Administración de Documentos II.</w:t>
      </w:r>
    </w:p>
    <w:p w:rsidR="00B31D2E" w:rsidRPr="00B31D2E" w:rsidRDefault="00B31D2E" w:rsidP="00BD5839">
      <w:pPr>
        <w:pStyle w:val="Ttulo1"/>
        <w:spacing w:before="0" w:after="0"/>
        <w:ind w:firstLine="706"/>
        <w:rPr>
          <w:rFonts w:cs="Arial"/>
          <w:sz w:val="24"/>
          <w:szCs w:val="24"/>
        </w:rPr>
        <w:sectPr w:rsidR="00B31D2E" w:rsidRPr="00B31D2E" w:rsidSect="00DC6E05">
          <w:headerReference w:type="first" r:id="rId17"/>
          <w:pgSz w:w="11906" w:h="16838"/>
          <w:pgMar w:top="1440" w:right="1440" w:bottom="1440" w:left="2267"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pgNumType w:start="2"/>
          <w:cols w:space="720"/>
          <w:docGrid w:linePitch="326"/>
        </w:sectPr>
      </w:pPr>
    </w:p>
    <w:p w:rsidR="00B31D2E" w:rsidRPr="00B31D2E" w:rsidRDefault="00B31D2E" w:rsidP="00BD5839">
      <w:pPr>
        <w:pStyle w:val="Ttulo1"/>
        <w:spacing w:before="0" w:after="0"/>
        <w:ind w:firstLine="706"/>
        <w:rPr>
          <w:rFonts w:cs="Arial"/>
          <w:sz w:val="24"/>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sectPr w:rsidR="00B31D2E" w:rsidRPr="00B31D2E" w:rsidSect="00DC6E05">
          <w:headerReference w:type="default" r:id="rId18"/>
          <w:pgSz w:w="11906" w:h="16838"/>
          <w:pgMar w:top="1440" w:right="1440" w:bottom="1440" w:left="2267"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docGrid w:linePitch="326"/>
        </w:sectPr>
      </w:pPr>
    </w:p>
    <w:p w:rsidR="00B31D2E" w:rsidRPr="00B31D2E" w:rsidRDefault="00B31D2E" w:rsidP="00BD5839">
      <w:pPr>
        <w:pStyle w:val="Ttulo1"/>
        <w:spacing w:before="0" w:after="0"/>
        <w:ind w:firstLine="706"/>
        <w:rPr>
          <w:rFonts w:cs="Arial"/>
          <w:sz w:val="24"/>
          <w:szCs w:val="24"/>
        </w:rPr>
      </w:pPr>
    </w:p>
    <w:p w:rsidR="00B31D2E" w:rsidRPr="00CC5538" w:rsidRDefault="00B31D2E" w:rsidP="00BD5839">
      <w:pPr>
        <w:pStyle w:val="Ttulo1"/>
        <w:spacing w:before="0" w:after="0"/>
        <w:ind w:firstLine="706"/>
      </w:pPr>
      <w:bookmarkStart w:id="87" w:name="_Toc532215415"/>
      <w:bookmarkStart w:id="88" w:name="_Toc532215478"/>
      <w:bookmarkStart w:id="89" w:name="_Toc532220073"/>
      <w:bookmarkStart w:id="90" w:name="_Toc532220203"/>
      <w:bookmarkStart w:id="91" w:name="_Toc536032438"/>
      <w:bookmarkStart w:id="92" w:name="_Toc2191899"/>
      <w:r w:rsidRPr="00CC5538">
        <w:t>CAPÍTULO II</w:t>
      </w:r>
      <w:bookmarkEnd w:id="87"/>
      <w:bookmarkEnd w:id="88"/>
      <w:bookmarkEnd w:id="89"/>
      <w:bookmarkEnd w:id="90"/>
      <w:bookmarkEnd w:id="91"/>
      <w:bookmarkEnd w:id="92"/>
    </w:p>
    <w:p w:rsidR="00B31D2E" w:rsidRPr="00CC5538" w:rsidRDefault="009428BB" w:rsidP="00BD5839">
      <w:pPr>
        <w:pStyle w:val="Sinespaciado"/>
        <w:spacing w:line="360" w:lineRule="auto"/>
        <w:ind w:firstLine="706"/>
        <w:jc w:val="center"/>
        <w:rPr>
          <w:b/>
          <w:sz w:val="28"/>
          <w:szCs w:val="28"/>
        </w:rPr>
      </w:pPr>
      <w:r>
        <w:rPr>
          <w:b/>
          <w:sz w:val="28"/>
          <w:szCs w:val="28"/>
        </w:rPr>
        <w:t>MARCO CONCEPTUAL</w:t>
      </w:r>
    </w:p>
    <w:p w:rsidR="00B31D2E" w:rsidRPr="00B31D2E" w:rsidRDefault="00B31D2E" w:rsidP="00BD5839">
      <w:pPr>
        <w:pStyle w:val="Ttulo1"/>
        <w:spacing w:before="0" w:after="0"/>
        <w:ind w:firstLine="706"/>
        <w:rPr>
          <w:rFonts w:cs="Arial"/>
          <w:sz w:val="24"/>
          <w:szCs w:val="24"/>
        </w:rPr>
        <w:sectPr w:rsidR="00B31D2E" w:rsidRPr="00B31D2E" w:rsidSect="00DC6E05">
          <w:headerReference w:type="default" r:id="rId19"/>
          <w:type w:val="continuous"/>
          <w:pgSz w:w="11906" w:h="16838" w:code="9"/>
          <w:pgMar w:top="1440" w:right="1440" w:bottom="1440" w:left="2261"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vAlign w:val="center"/>
        </w:sectPr>
      </w:pPr>
    </w:p>
    <w:p w:rsidR="00B31D2E" w:rsidRPr="00266E23" w:rsidRDefault="00B31D2E" w:rsidP="00BD5839">
      <w:pPr>
        <w:pStyle w:val="Ttulo1"/>
        <w:spacing w:before="0" w:after="0"/>
        <w:ind w:firstLine="706"/>
        <w:rPr>
          <w:color w:val="FF0000"/>
        </w:rPr>
      </w:pPr>
      <w:bookmarkStart w:id="93" w:name="_Toc532215416"/>
      <w:bookmarkStart w:id="94" w:name="_Toc532215479"/>
      <w:bookmarkStart w:id="95" w:name="_Toc532220074"/>
      <w:bookmarkStart w:id="96" w:name="_Toc532220204"/>
      <w:bookmarkStart w:id="97" w:name="_Toc536032439"/>
      <w:bookmarkStart w:id="98" w:name="_Toc2191900"/>
      <w:r w:rsidRPr="00CC5538">
        <w:lastRenderedPageBreak/>
        <w:t xml:space="preserve">MARCO </w:t>
      </w:r>
      <w:bookmarkEnd w:id="93"/>
      <w:bookmarkEnd w:id="94"/>
      <w:bookmarkEnd w:id="95"/>
      <w:bookmarkEnd w:id="96"/>
      <w:bookmarkEnd w:id="97"/>
      <w:r w:rsidR="009428BB">
        <w:t>CONCEPTUAL</w:t>
      </w:r>
      <w:bookmarkEnd w:id="98"/>
    </w:p>
    <w:p w:rsidR="00866780" w:rsidRDefault="00866780" w:rsidP="00BD5839">
      <w:pPr>
        <w:spacing w:after="0" w:line="360" w:lineRule="auto"/>
        <w:ind w:firstLine="706"/>
        <w:rPr>
          <w:rFonts w:ascii="Arial" w:hAnsi="Arial" w:cs="Arial"/>
          <w:szCs w:val="24"/>
        </w:rPr>
      </w:pPr>
    </w:p>
    <w:p w:rsidR="00B31D2E" w:rsidRPr="00747CF7" w:rsidRDefault="00B31D2E" w:rsidP="00BD5839">
      <w:pPr>
        <w:spacing w:after="0" w:line="360" w:lineRule="auto"/>
        <w:ind w:firstLine="706"/>
        <w:rPr>
          <w:rFonts w:ascii="Arial" w:hAnsi="Arial" w:cs="Arial"/>
          <w:color w:val="FF0000"/>
          <w:szCs w:val="24"/>
        </w:rPr>
      </w:pPr>
      <w:r w:rsidRPr="00B31D2E">
        <w:rPr>
          <w:rFonts w:ascii="Arial" w:hAnsi="Arial" w:cs="Arial"/>
          <w:szCs w:val="24"/>
        </w:rPr>
        <w:t xml:space="preserve">La </w:t>
      </w:r>
      <w:proofErr w:type="spellStart"/>
      <w:r w:rsidRPr="00B31D2E">
        <w:rPr>
          <w:rFonts w:ascii="Arial" w:hAnsi="Arial" w:cs="Arial"/>
          <w:szCs w:val="24"/>
        </w:rPr>
        <w:t>bimodalidad</w:t>
      </w:r>
      <w:proofErr w:type="spellEnd"/>
      <w:r w:rsidRPr="00B31D2E">
        <w:rPr>
          <w:rFonts w:ascii="Arial" w:hAnsi="Arial" w:cs="Arial"/>
          <w:szCs w:val="24"/>
        </w:rPr>
        <w:t xml:space="preserve"> es un proceso educativo que amplía el autoconocimiento y la criticidad.  Pues su versatilidad con la tecnología beneficia en tiempo y espacio a los docentes y estudiantes, ya que</w:t>
      </w:r>
      <w:r w:rsidR="00396873">
        <w:rPr>
          <w:rFonts w:ascii="Arial" w:hAnsi="Arial" w:cs="Arial"/>
          <w:szCs w:val="24"/>
        </w:rPr>
        <w:t>, esta</w:t>
      </w:r>
      <w:r w:rsidRPr="00B31D2E">
        <w:rPr>
          <w:rFonts w:ascii="Arial" w:hAnsi="Arial" w:cs="Arial"/>
          <w:szCs w:val="24"/>
        </w:rPr>
        <w:t xml:space="preserve"> se complementa por la </w:t>
      </w:r>
      <w:proofErr w:type="spellStart"/>
      <w:r w:rsidRPr="00B31D2E">
        <w:rPr>
          <w:rFonts w:ascii="Arial" w:hAnsi="Arial" w:cs="Arial"/>
          <w:szCs w:val="24"/>
        </w:rPr>
        <w:t>presencialidad</w:t>
      </w:r>
      <w:proofErr w:type="spellEnd"/>
      <w:r w:rsidRPr="00B31D2E">
        <w:rPr>
          <w:rFonts w:ascii="Arial" w:hAnsi="Arial" w:cs="Arial"/>
          <w:szCs w:val="24"/>
        </w:rPr>
        <w:t xml:space="preserve"> y la virtualidad. Además, la </w:t>
      </w:r>
      <w:proofErr w:type="spellStart"/>
      <w:r w:rsidRPr="00B31D2E">
        <w:rPr>
          <w:rFonts w:ascii="Arial" w:hAnsi="Arial" w:cs="Arial"/>
          <w:szCs w:val="24"/>
        </w:rPr>
        <w:t>bimodalidad</w:t>
      </w:r>
      <w:proofErr w:type="spellEnd"/>
      <w:r w:rsidRPr="00B31D2E">
        <w:rPr>
          <w:rFonts w:ascii="Arial" w:hAnsi="Arial" w:cs="Arial"/>
          <w:szCs w:val="24"/>
        </w:rPr>
        <w:t xml:space="preserve"> promueve en los docentes la creación de  estrategias didácticas y evaluativas atractivas y al mismo tiempo que favorezcan el aprendizaje significativo en los estudiantes.</w:t>
      </w:r>
    </w:p>
    <w:p w:rsidR="00B31D2E" w:rsidRPr="00BD5839" w:rsidRDefault="00B31D2E" w:rsidP="00BD5839">
      <w:pPr>
        <w:pStyle w:val="Ttulo2"/>
      </w:pPr>
      <w:bookmarkStart w:id="99" w:name="_Toc532215417"/>
      <w:bookmarkStart w:id="100" w:name="_Toc532215480"/>
      <w:bookmarkStart w:id="101" w:name="_Toc532220075"/>
      <w:bookmarkStart w:id="102" w:name="_Toc532220205"/>
      <w:bookmarkStart w:id="103" w:name="_Toc536032440"/>
      <w:bookmarkStart w:id="104" w:name="_Toc2191901"/>
      <w:proofErr w:type="spellStart"/>
      <w:r w:rsidRPr="00BD5839">
        <w:t>Bimodalidad</w:t>
      </w:r>
      <w:bookmarkEnd w:id="99"/>
      <w:bookmarkEnd w:id="100"/>
      <w:bookmarkEnd w:id="101"/>
      <w:bookmarkEnd w:id="102"/>
      <w:bookmarkEnd w:id="103"/>
      <w:bookmarkEnd w:id="104"/>
      <w:proofErr w:type="spellEnd"/>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 una forma de organización que se ajusta a dos modalidades educativas: presencial y a distancia (bimodal), mediante el uso de ambientes virtuales como recurso complementario a la </w:t>
      </w:r>
      <w:proofErr w:type="spellStart"/>
      <w:r w:rsidRPr="00B31D2E">
        <w:rPr>
          <w:rFonts w:ascii="Arial" w:hAnsi="Arial" w:cs="Arial"/>
          <w:szCs w:val="24"/>
        </w:rPr>
        <w:t>presencialidad</w:t>
      </w:r>
      <w:proofErr w:type="spellEnd"/>
      <w:r w:rsidRPr="00B31D2E">
        <w:rPr>
          <w:rFonts w:ascii="Arial" w:hAnsi="Arial" w:cs="Arial"/>
          <w:szCs w:val="24"/>
        </w:rPr>
        <w:t>. Esto permite que en el proceso educativo los docentes y estudiantes obtengan un aprendizaje significativo, mediante una comunicación asertiva y un proceso de conocimiento aún más atractivo.   (Hernández y Mogollón, 2017)</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Es decir, los estudiantes aparte de adquirir un aprendizaje significativo, aprenden a ser constructores de su propio conocimiento, es por esto que el docente debe considerar cuales son las actividades apropiadas para que cada estudiante desarrolle su aprendizaje ya sea presencial o virtual.</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las lecciones presenciales se pueden desarrollar actividades que impliquen el pensar, valorar, relacionar, investigar, analizar y que estimule en los estudiantes un pensamiento crítico y reflexivo. Para ello, Romero y Marqués (2012) proponen lo siguiente:</w:t>
      </w:r>
    </w:p>
    <w:p w:rsidR="00B31D2E" w:rsidRPr="00B31D2E" w:rsidRDefault="00B31D2E" w:rsidP="009C22D0">
      <w:pPr>
        <w:spacing w:after="0" w:line="360" w:lineRule="auto"/>
        <w:ind w:left="706"/>
        <w:rPr>
          <w:rFonts w:ascii="Arial" w:hAnsi="Arial" w:cs="Arial"/>
          <w:szCs w:val="24"/>
        </w:rPr>
      </w:pPr>
      <w:r w:rsidRPr="00B31D2E">
        <w:rPr>
          <w:rFonts w:ascii="Arial" w:hAnsi="Arial" w:cs="Arial"/>
          <w:szCs w:val="24"/>
        </w:rPr>
        <w:t>Respecto a las capacidades prácticas los estudiantes deben llevar a cabo todo un conjunto de actividades que suponen la realización de alguna tarea (resolver problemas, analizar frases o procesos, desarrollar proyectos, etc.). Estas tareas siempre se podrán ejecutar durante un tiempo limitado, con apoyo documental, preferiblemente usando Internet y en su defecto libros o apuntes en soporte papel. (p.2)</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La educación presencial consiste en un proceso de acompañamiento durante la formación pedagógica de los estudiantes. Cruz (2016) menciona que la educación presencial es la relación directa (…) de un grupo de estudiantes y un profesor que cumple o debe cumplir la doble tarea de educador ("preceptor") e instructor ("</w:t>
      </w:r>
      <w:proofErr w:type="spellStart"/>
      <w:r w:rsidRPr="00B31D2E">
        <w:rPr>
          <w:rFonts w:ascii="Arial" w:hAnsi="Arial" w:cs="Arial"/>
          <w:szCs w:val="24"/>
        </w:rPr>
        <w:t>gramatista</w:t>
      </w:r>
      <w:proofErr w:type="spellEnd"/>
      <w:r w:rsidRPr="00B31D2E">
        <w:rPr>
          <w:rFonts w:ascii="Arial" w:hAnsi="Arial" w:cs="Arial"/>
          <w:szCs w:val="24"/>
        </w:rPr>
        <w:t>"), es la modalidad básica del actual sistema escolar en todos sus niveles desde el pre-escolar hasta el postgrado universitario. (p.15)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en el sistema presencial el docente como instructor ajusta sus recursos según las necesidades de un grupo de estudiantes, mientras que en el sistema a distancia el docente no tiene contacto directo con el estudiante, esto implica un análisis de los contenidos que deben ser tratados de forma especial, y que estén organizados para facilitar el aprendizaje a distancia. (Cruz, 2016)</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Sin embargo, en la educación virtual el docente debe contar con el conocimiento y actividades necesarias para que sus estudiantes del sistema a distancia logren un aprendizaje significativo como si estuvieran recibiendo las lecciones desde el aula, por lo tanto, en la medida de lo posible mucho depende de la disposición del docente por enseñar y de la actitud del estudiante por aprender.</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 educación bimodal implica la utilización y aplicación de las tecnologías en el aprendizaje de los estudiantes, esta surge por el aumento y la demanda de espacios en la educación superior, debido al crecimiento de educandos y la necesidad de actualizar las estrategias didácticas y evaluativas. La educación virtual se ha convertido en una gran atracción por su potencial y las grandes oportunidades que brinda. Sin embargo, requiere de grandes esfuerzos pedagógicos, recursos económicos y tecnológicos, esto para lograr la</w:t>
      </w:r>
      <w:r w:rsidR="009040AF">
        <w:rPr>
          <w:rFonts w:ascii="Arial" w:hAnsi="Arial" w:cs="Arial"/>
          <w:szCs w:val="24"/>
        </w:rPr>
        <w:t xml:space="preserve"> comunicación y el aprendizaje </w:t>
      </w:r>
      <w:r w:rsidRPr="00B31D2E">
        <w:rPr>
          <w:rFonts w:ascii="Arial" w:hAnsi="Arial" w:cs="Arial"/>
          <w:szCs w:val="24"/>
        </w:rPr>
        <w:t>en cada estudiante en su proceso educativo. (Ramírez, 2013)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También, posibilita una educación más flexible en términos de tiempo y espacio, conformada por una gran cantidad de estudiantes que buscan una calidad académica sin la necesidad de transportarse al centro de estudio.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Lo anterior implica compromiso de parte del estudiante, éste tendrá que experimentar, investigar y comprender por su propia cuenta cuando el docente </w:t>
      </w:r>
      <w:r w:rsidRPr="00B31D2E">
        <w:rPr>
          <w:rFonts w:ascii="Arial" w:hAnsi="Arial" w:cs="Arial"/>
          <w:szCs w:val="24"/>
        </w:rPr>
        <w:lastRenderedPageBreak/>
        <w:t>no se encuentre presencialmente en su proceso de aprendizaje. Por lo que “frente a la selección de estrategias didácticas, el docente debe tomar decisiones para determinar aquellas que le van a permitir alcanzar los objetivos de aprendizaje”. (Abrego, Gómez y Rivero, 2013, p.193).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 </w:t>
      </w:r>
      <w:proofErr w:type="spellStart"/>
      <w:r w:rsidRPr="00B31D2E">
        <w:rPr>
          <w:rFonts w:ascii="Arial" w:hAnsi="Arial" w:cs="Arial"/>
          <w:szCs w:val="24"/>
        </w:rPr>
        <w:t>bimodalidad</w:t>
      </w:r>
      <w:proofErr w:type="spellEnd"/>
      <w:r w:rsidRPr="00B31D2E">
        <w:rPr>
          <w:rFonts w:ascii="Arial" w:hAnsi="Arial" w:cs="Arial"/>
          <w:szCs w:val="24"/>
        </w:rPr>
        <w:t xml:space="preserve"> requiere del compromiso del docente y de los estudiantes, para que ambos se vean involucrados en los procesos de enseñanza-aprendizaje. Por lo tanto, las actividades que se realizan en la clases sean virtuales o de ejecución presencial, deben ser acordes al tema. Este es un medio importante por el cual el estudiante fortificará los conocimientos adquiridos a lo largo de la clase. Es decir, se debe analizar durante la elaboración de las actividades, que cuando se trabaja de manera virtual,  se requiere uso de recursos tecnológicos como el internet.</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El docente debe contemplar al momento de realizar las actividades de forma virtual los tiempos de ejecución en el que el estudiante debe hacer la devolución correspondiente del material asignado. Así, el estudiante se verá en la obligación de trabajar y realizar sus deberes bajo un margen disciplinar. Por esto, García (2016) afirma que:</w:t>
      </w:r>
    </w:p>
    <w:p w:rsidR="00657488" w:rsidRPr="00B31D2E" w:rsidRDefault="00B31D2E" w:rsidP="00BD5839">
      <w:pPr>
        <w:spacing w:after="0" w:line="360" w:lineRule="auto"/>
        <w:ind w:left="706"/>
        <w:rPr>
          <w:rFonts w:ascii="Arial" w:hAnsi="Arial" w:cs="Arial"/>
          <w:szCs w:val="24"/>
        </w:rPr>
      </w:pPr>
      <w:r w:rsidRPr="00B31D2E">
        <w:rPr>
          <w:rFonts w:ascii="Arial" w:hAnsi="Arial" w:cs="Arial"/>
          <w:szCs w:val="24"/>
        </w:rPr>
        <w:t>Cada profesor puede organizar su trabajo como crea conveniente, apoyándose en otros recursos educativos como por ejemplo pueden ser el tic importantísimas para un buen aprendizaje de los alumnos, siempre y cuando aporten un valor añadido y no sean utilizadas como mero [sic] entretenimiento. (p.13)</w:t>
      </w:r>
    </w:p>
    <w:p w:rsidR="00B31D2E" w:rsidRPr="00B31D2E" w:rsidRDefault="00B31D2E" w:rsidP="00BD5839">
      <w:pPr>
        <w:spacing w:after="0" w:line="360" w:lineRule="auto"/>
        <w:ind w:firstLine="709"/>
        <w:rPr>
          <w:rFonts w:ascii="Arial" w:hAnsi="Arial" w:cs="Arial"/>
          <w:szCs w:val="24"/>
        </w:rPr>
      </w:pPr>
      <w:r w:rsidRPr="00B31D2E">
        <w:rPr>
          <w:rFonts w:ascii="Arial" w:hAnsi="Arial" w:cs="Arial"/>
          <w:szCs w:val="24"/>
        </w:rPr>
        <w:t xml:space="preserve">Para lograr un aprendizaje exitoso en la </w:t>
      </w:r>
      <w:proofErr w:type="spellStart"/>
      <w:r w:rsidRPr="00B31D2E">
        <w:rPr>
          <w:rFonts w:ascii="Arial" w:hAnsi="Arial" w:cs="Arial"/>
          <w:szCs w:val="24"/>
        </w:rPr>
        <w:t>bimodalidad</w:t>
      </w:r>
      <w:proofErr w:type="spellEnd"/>
      <w:r w:rsidRPr="00B31D2E">
        <w:rPr>
          <w:rFonts w:ascii="Arial" w:hAnsi="Arial" w:cs="Arial"/>
          <w:szCs w:val="24"/>
        </w:rPr>
        <w:t xml:space="preserve">, es necesario el uso de los recursos tecnológicos,  como herramientas educativas que apoyen el proceso de aprendizaje de los estudiantes. Existen muchas aplicaciones educativas que han sido creadas específicamente para la educación bimodal, tales como las plataformas </w:t>
      </w:r>
      <w:proofErr w:type="spellStart"/>
      <w:r w:rsidRPr="00B31D2E">
        <w:rPr>
          <w:rFonts w:ascii="Arial" w:hAnsi="Arial" w:cs="Arial"/>
          <w:szCs w:val="24"/>
        </w:rPr>
        <w:t>Moodle</w:t>
      </w:r>
      <w:proofErr w:type="spellEnd"/>
      <w:r w:rsidRPr="00B31D2E">
        <w:rPr>
          <w:rFonts w:ascii="Arial" w:hAnsi="Arial" w:cs="Arial"/>
          <w:szCs w:val="24"/>
        </w:rPr>
        <w:t xml:space="preserve"> o aulas virtuales, los wikis, foros, entre otros. Además, el uso de las plataformas virtuales permite al docente y a los estudiantes tener mayor acceso a la información, que pueden ser consultadas desde cualquier dispositivo que tenga libre acceso a internet. González y Martín (2017), exponen que:</w:t>
      </w:r>
    </w:p>
    <w:p w:rsidR="003F2DFC" w:rsidRPr="00B31D2E" w:rsidRDefault="00B31D2E" w:rsidP="00BD5839">
      <w:pPr>
        <w:spacing w:after="0" w:line="360" w:lineRule="auto"/>
        <w:rPr>
          <w:rFonts w:ascii="Arial" w:hAnsi="Arial" w:cs="Arial"/>
          <w:szCs w:val="24"/>
        </w:rPr>
      </w:pPr>
      <w:r w:rsidRPr="00B31D2E">
        <w:rPr>
          <w:rFonts w:ascii="Arial" w:hAnsi="Arial" w:cs="Arial"/>
          <w:szCs w:val="24"/>
        </w:rPr>
        <w:lastRenderedPageBreak/>
        <w:t xml:space="preserve">La </w:t>
      </w:r>
      <w:proofErr w:type="spellStart"/>
      <w:r w:rsidRPr="00B31D2E">
        <w:rPr>
          <w:rFonts w:ascii="Arial" w:hAnsi="Arial" w:cs="Arial"/>
          <w:szCs w:val="24"/>
        </w:rPr>
        <w:t>bimodalidad</w:t>
      </w:r>
      <w:proofErr w:type="spellEnd"/>
      <w:r w:rsidRPr="00B31D2E">
        <w:rPr>
          <w:rFonts w:ascii="Arial" w:hAnsi="Arial" w:cs="Arial"/>
          <w:szCs w:val="24"/>
        </w:rPr>
        <w:t xml:space="preserve"> es una tendencia actual que varias universidades plantean como posibilidad. En la misma se diversifican los trayectos educativos para brindar mejor acceso al desarrollo de las carreras, se abordan con diferentes estrategias problemáticas como las de los tiempos, el trabajo, las distancias, la permanencia, el ingreso y egreso, etc. (p.9)</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Como se menciona la </w:t>
      </w:r>
      <w:proofErr w:type="spellStart"/>
      <w:r w:rsidRPr="00B31D2E">
        <w:rPr>
          <w:rFonts w:ascii="Arial" w:hAnsi="Arial" w:cs="Arial"/>
          <w:szCs w:val="24"/>
        </w:rPr>
        <w:t>bimodalidad</w:t>
      </w:r>
      <w:proofErr w:type="spellEnd"/>
      <w:r w:rsidRPr="00B31D2E">
        <w:rPr>
          <w:rFonts w:ascii="Arial" w:hAnsi="Arial" w:cs="Arial"/>
          <w:szCs w:val="24"/>
        </w:rPr>
        <w:t xml:space="preserve"> ofrece una serie de oportunidades, tanto a docentes como a estudiantes, por lo tanto, es necesario conocer su metodología, objetivos y los principios en los que está basada esta modalidad.</w:t>
      </w:r>
    </w:p>
    <w:p w:rsidR="00B31D2E" w:rsidRPr="00BD5839" w:rsidRDefault="00147012" w:rsidP="00BD5839">
      <w:pPr>
        <w:pStyle w:val="Ttulo2"/>
      </w:pPr>
      <w:bookmarkStart w:id="105" w:name="_Toc532215418"/>
      <w:bookmarkStart w:id="106" w:name="_Toc532215481"/>
      <w:bookmarkStart w:id="107" w:name="_Toc532220076"/>
      <w:bookmarkStart w:id="108" w:name="_Toc532220206"/>
      <w:bookmarkStart w:id="109" w:name="_Toc536032441"/>
      <w:bookmarkStart w:id="110" w:name="_Toc2191902"/>
      <w:r>
        <w:t xml:space="preserve">Metodología de la </w:t>
      </w:r>
      <w:proofErr w:type="spellStart"/>
      <w:r>
        <w:t>b</w:t>
      </w:r>
      <w:r w:rsidR="00B31D2E" w:rsidRPr="00BD5839">
        <w:t>imodalidad</w:t>
      </w:r>
      <w:bookmarkEnd w:id="105"/>
      <w:bookmarkEnd w:id="106"/>
      <w:bookmarkEnd w:id="107"/>
      <w:bookmarkEnd w:id="108"/>
      <w:bookmarkEnd w:id="109"/>
      <w:bookmarkEnd w:id="110"/>
      <w:proofErr w:type="spellEnd"/>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Todo proceso de enseñanza-aprendizaje implica una metodología para su aplicación y evaluación. Cada acción, cada plan, cada actividad que se desarrolla en una clase tiene una razón; previamente se seleccionan al considerar el contenido que se abordará, la población estudiantil, sus necesidades y el estudio de los recursos que facilitarán el desarrollo de las clases.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 metodología de la </w:t>
      </w:r>
      <w:proofErr w:type="spellStart"/>
      <w:r w:rsidRPr="00B31D2E">
        <w:rPr>
          <w:rFonts w:ascii="Arial" w:hAnsi="Arial" w:cs="Arial"/>
          <w:szCs w:val="24"/>
        </w:rPr>
        <w:t>bimodalidad</w:t>
      </w:r>
      <w:proofErr w:type="spellEnd"/>
      <w:r w:rsidRPr="00B31D2E">
        <w:rPr>
          <w:rFonts w:ascii="Arial" w:hAnsi="Arial" w:cs="Arial"/>
          <w:szCs w:val="24"/>
        </w:rPr>
        <w:t xml:space="preserve"> permite que tanto el docente como el estudiante descubran un proceso de aprendizaje capaz de guiar y desarrollar destrezas, cumplir objetivos, metas y el desarrollo de un análisis más crítico ante el proceso enseñanza-aprendizaje. (Gimeno y Pérez, (1997) citado por Fidel y Restrepo (2015)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 decir, la metodología le permite al docente desarrollar los contenidos del curso de acuerdo a las necesidades que presentan los estudiantes, por medio de la misma, se pueden realizar las lecciones de una manera creativa e innovadora. Asimismo, desde la metodología de la </w:t>
      </w:r>
      <w:proofErr w:type="spellStart"/>
      <w:r w:rsidRPr="00B31D2E">
        <w:rPr>
          <w:rFonts w:ascii="Arial" w:hAnsi="Arial" w:cs="Arial"/>
          <w:szCs w:val="24"/>
        </w:rPr>
        <w:t>bimodalidad</w:t>
      </w:r>
      <w:proofErr w:type="spellEnd"/>
      <w:r w:rsidRPr="00B31D2E">
        <w:rPr>
          <w:rFonts w:ascii="Arial" w:hAnsi="Arial" w:cs="Arial"/>
          <w:szCs w:val="24"/>
        </w:rPr>
        <w:t xml:space="preserve"> se crean ambientes propicios tanto para el docente como para el estudiantado, ya que, la parte tecnológica es la que predomina en sí.</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Del mismo modo, guía a los docentes y estudiantes mediante el uso de la tecnología de información y comunicación para colaborar con las necesidades de enseñanza y aprendizaje. También permite brindar un apoyo a los docentes por medio de métodos y técnicas capaces de ordenar mejor los </w:t>
      </w:r>
      <w:r w:rsidRPr="00B31D2E">
        <w:rPr>
          <w:rFonts w:ascii="Arial" w:hAnsi="Arial" w:cs="Arial"/>
          <w:szCs w:val="24"/>
        </w:rPr>
        <w:lastRenderedPageBreak/>
        <w:t xml:space="preserve">pensamientos y comportamientos. (Torres, Tía y López, 2014) Así mismo, involucra conocimientos técnicos que favorecen el aprendizaje del estudiante y la labor académica del docente mediante herramientas tecnológicas que apoyan la </w:t>
      </w:r>
      <w:proofErr w:type="spellStart"/>
      <w:r w:rsidRPr="00B31D2E">
        <w:rPr>
          <w:rFonts w:ascii="Arial" w:hAnsi="Arial" w:cs="Arial"/>
          <w:szCs w:val="24"/>
        </w:rPr>
        <w:t>bimodalidad</w:t>
      </w:r>
      <w:proofErr w:type="spellEnd"/>
      <w:r w:rsidRPr="00B31D2E">
        <w:rPr>
          <w:rFonts w:ascii="Arial" w:hAnsi="Arial" w:cs="Arial"/>
          <w:szCs w:val="24"/>
        </w:rPr>
        <w:t>.</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 metodología permite estudiar cuáles recursos y técnicas se pueden utilizar en la </w:t>
      </w:r>
      <w:proofErr w:type="spellStart"/>
      <w:r w:rsidRPr="00B31D2E">
        <w:rPr>
          <w:rFonts w:ascii="Arial" w:hAnsi="Arial" w:cs="Arial"/>
          <w:szCs w:val="24"/>
        </w:rPr>
        <w:t>bimodalidad</w:t>
      </w:r>
      <w:proofErr w:type="spellEnd"/>
      <w:r w:rsidRPr="00B31D2E">
        <w:rPr>
          <w:rFonts w:ascii="Arial" w:hAnsi="Arial" w:cs="Arial"/>
          <w:szCs w:val="24"/>
        </w:rPr>
        <w:t>, al ofrecer pautas a los educadores, suscitando en el aula el aprendizaje autotransformador para resolver los distintos problemas brindados por los educadores, ya sea de manera individual o colectiva. (Torres, Tía, López, 2014, p.94) También, permite el desarrollo de nuevas competencias tecnológicas y comunicativas en el ámbito educativo, laboral, personal y familiar, involucrando la habilidad de comprender temáticas culturales, comunicativas o históricas que abarquen la pedagogía y la integración del ser humano ante los cambios tecnológicos.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 metodología de la </w:t>
      </w:r>
      <w:proofErr w:type="spellStart"/>
      <w:r w:rsidRPr="00B31D2E">
        <w:rPr>
          <w:rFonts w:ascii="Arial" w:hAnsi="Arial" w:cs="Arial"/>
          <w:szCs w:val="24"/>
        </w:rPr>
        <w:t>bimodalidad</w:t>
      </w:r>
      <w:proofErr w:type="spellEnd"/>
      <w:r w:rsidRPr="00B31D2E">
        <w:rPr>
          <w:rFonts w:ascii="Arial" w:hAnsi="Arial" w:cs="Arial"/>
          <w:szCs w:val="24"/>
        </w:rPr>
        <w:t xml:space="preserve"> también influye en el interés por enseñar de manera asertiva y comunicativa, al incluir clases virtuales y presenciales, se requiere que la comunicación escrita en las clases virtuales sea lo suficientemente clara para que los estudiantes realmente logren capturar el propósito de la lección. Además, en las clases presenciales, es de gran importancia que la comunicación verbal entre docente-estudiante, logre que las temát</w:t>
      </w:r>
      <w:r w:rsidR="009040AF">
        <w:rPr>
          <w:rFonts w:ascii="Arial" w:hAnsi="Arial" w:cs="Arial"/>
          <w:szCs w:val="24"/>
        </w:rPr>
        <w:t xml:space="preserve">icas desarrolladas en el curso </w:t>
      </w:r>
      <w:r w:rsidRPr="00B31D2E">
        <w:rPr>
          <w:rFonts w:ascii="Arial" w:hAnsi="Arial" w:cs="Arial"/>
          <w:szCs w:val="24"/>
        </w:rPr>
        <w:t>no sé tornen confusas a la hora de llegar al ambiente virtual.</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El propósito de la metodología de la </w:t>
      </w:r>
      <w:proofErr w:type="spellStart"/>
      <w:r w:rsidRPr="00B31D2E">
        <w:rPr>
          <w:rFonts w:ascii="Arial" w:hAnsi="Arial" w:cs="Arial"/>
          <w:szCs w:val="24"/>
        </w:rPr>
        <w:t>bimodalidad</w:t>
      </w:r>
      <w:proofErr w:type="spellEnd"/>
      <w:r w:rsidRPr="00B31D2E">
        <w:rPr>
          <w:rFonts w:ascii="Arial" w:hAnsi="Arial" w:cs="Arial"/>
          <w:szCs w:val="24"/>
        </w:rPr>
        <w:t xml:space="preserve"> es que los contenidos de los cursos ya sean presenciales o virtuales se desarrollen en un ambiente agradable, donde el docente y el estudiante tengan claras cuáles son las temáticas por desarrollar en cada clase.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Además, la metodología de la </w:t>
      </w:r>
      <w:proofErr w:type="spellStart"/>
      <w:r w:rsidRPr="00B31D2E">
        <w:rPr>
          <w:rFonts w:ascii="Arial" w:hAnsi="Arial" w:cs="Arial"/>
          <w:szCs w:val="24"/>
        </w:rPr>
        <w:t>bimodalidad</w:t>
      </w:r>
      <w:proofErr w:type="spellEnd"/>
      <w:r w:rsidRPr="00B31D2E">
        <w:rPr>
          <w:rFonts w:ascii="Arial" w:hAnsi="Arial" w:cs="Arial"/>
          <w:szCs w:val="24"/>
        </w:rPr>
        <w:t xml:space="preserve"> propone prácticas pedagógicas con actividades que los educandos realizan a distancia, por medio de espacios virtuales (Santamaría, 2013), en los que se incorporan recursos tecnológicos como wikis, blogs, videos educativos, pizarras virtuales, entre otras; que además, propician en los docentes el desarrollo de capacidades para enfrentarse a los cambios tecnológicos que exige la población educativa actual. </w:t>
      </w:r>
      <w:r w:rsidRPr="00B31D2E">
        <w:rPr>
          <w:rFonts w:ascii="Arial" w:hAnsi="Arial" w:cs="Arial"/>
          <w:szCs w:val="24"/>
        </w:rPr>
        <w:lastRenderedPageBreak/>
        <w:t>Santamaría (2013) menciona que dicha metodología "conlleva la formación didáctica y pedagógica permanente de los docentes, de manera que pueden enfrentar los cambios que se proponen" (p.219).</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Los docentes que utilizan la metodología basada en la </w:t>
      </w:r>
      <w:proofErr w:type="spellStart"/>
      <w:r w:rsidRPr="00B31D2E">
        <w:rPr>
          <w:rFonts w:ascii="Arial" w:hAnsi="Arial" w:cs="Arial"/>
          <w:szCs w:val="24"/>
        </w:rPr>
        <w:t>bimodalidad</w:t>
      </w:r>
      <w:proofErr w:type="spellEnd"/>
      <w:r w:rsidRPr="00B31D2E">
        <w:rPr>
          <w:rFonts w:ascii="Arial" w:hAnsi="Arial" w:cs="Arial"/>
          <w:szCs w:val="24"/>
        </w:rPr>
        <w:t>, suelen utilizar planes estratégicos metodológicos que impliquen el uso de las TIC, lo cual conlleva modelos de enseñanza y aprendizaje que facilitan el proceso educativo de los estudiantes. Dichas estrategias se basan en instrumentos evaluativos con el fin de que reflejen  una evaluación objetiva y didáctica, además, de que los educandos involucrados en esta disciplina son facilitadores y orientadores para los espacios virtuales, de su aprendizaje. (Santamaría, 2013)</w:t>
      </w:r>
    </w:p>
    <w:p w:rsidR="00657488" w:rsidRPr="00B31D2E" w:rsidRDefault="00B31D2E" w:rsidP="001C2FE0">
      <w:pPr>
        <w:spacing w:after="0" w:line="360" w:lineRule="auto"/>
        <w:ind w:left="567"/>
        <w:rPr>
          <w:rFonts w:ascii="Arial" w:hAnsi="Arial" w:cs="Arial"/>
          <w:szCs w:val="24"/>
        </w:rPr>
      </w:pPr>
      <w:r w:rsidRPr="00B31D2E">
        <w:rPr>
          <w:rFonts w:ascii="Arial" w:hAnsi="Arial" w:cs="Arial"/>
          <w:szCs w:val="24"/>
        </w:rPr>
        <w:t>Esta metodología constituye una competencia para adaptarse a las nuevas exigencias de la sociedad en el área académica, lo cual optimiza oportunidades personales, laborales y educativas. Para esto las TIC, proveen aplicaciones didácticas y evaluativas que se pueden utilizar en la pedagogía, con objetivos de motivar el aprendizaje y desarrollar aptitudes en los estudiantes y lograr formar profesionales del “ciberespacio” (Moreno, 2015).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ende, la búsqueda de la mejora continua de los cursos universitarios es tomar en cuenta procesos que favorezcan integralmente a los estudiantes, por eso dentro de los objetivos de la </w:t>
      </w:r>
      <w:proofErr w:type="spellStart"/>
      <w:r w:rsidRPr="00B31D2E">
        <w:rPr>
          <w:rFonts w:ascii="Arial" w:hAnsi="Arial" w:cs="Arial"/>
          <w:szCs w:val="24"/>
        </w:rPr>
        <w:t>bimodalidad</w:t>
      </w:r>
      <w:proofErr w:type="spellEnd"/>
      <w:r w:rsidRPr="00B31D2E">
        <w:rPr>
          <w:rFonts w:ascii="Arial" w:hAnsi="Arial" w:cs="Arial"/>
          <w:szCs w:val="24"/>
        </w:rPr>
        <w:t xml:space="preserve"> se enfatiza el desarrollo de competencias que se puedan desarrollar en la virtualidad, ya que uno de los principales objetivos es que, el estudiante aprenda utilizando recursos didácticos creativos que estimulen el  aprendizaje significativo y en el transcurso del mismo,  proporcionar al estudiante una formación acorde a las exigencias de la sociedad actual, es decir,  la inclusión de la tecnología al quehacer educativo.</w:t>
      </w:r>
    </w:p>
    <w:p w:rsidR="00B31D2E" w:rsidRPr="00BD5839" w:rsidRDefault="00866780" w:rsidP="00BD5839">
      <w:pPr>
        <w:pStyle w:val="Ttulo2"/>
      </w:pPr>
      <w:bookmarkStart w:id="111" w:name="_Toc532215419"/>
      <w:bookmarkStart w:id="112" w:name="_Toc532215482"/>
      <w:bookmarkStart w:id="113" w:name="_Toc532220077"/>
      <w:bookmarkStart w:id="114" w:name="_Toc532220207"/>
      <w:bookmarkStart w:id="115" w:name="_Toc536032442"/>
      <w:bookmarkStart w:id="116" w:name="_Toc2191903"/>
      <w:r>
        <w:t>Objetivos del currículo b</w:t>
      </w:r>
      <w:r w:rsidR="00B31D2E" w:rsidRPr="00BD5839">
        <w:t>imodal</w:t>
      </w:r>
      <w:bookmarkEnd w:id="111"/>
      <w:bookmarkEnd w:id="112"/>
      <w:bookmarkEnd w:id="113"/>
      <w:bookmarkEnd w:id="114"/>
      <w:bookmarkEnd w:id="115"/>
      <w:bookmarkEnd w:id="116"/>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El</w:t>
      </w:r>
      <w:r w:rsidR="007E6D55">
        <w:rPr>
          <w:rFonts w:ascii="Arial" w:hAnsi="Arial" w:cs="Arial"/>
          <w:szCs w:val="24"/>
        </w:rPr>
        <w:t xml:space="preserve"> currículo bimodal es la unión </w:t>
      </w:r>
      <w:r w:rsidRPr="00B31D2E">
        <w:rPr>
          <w:rFonts w:ascii="Arial" w:hAnsi="Arial" w:cs="Arial"/>
          <w:szCs w:val="24"/>
        </w:rPr>
        <w:t xml:space="preserve">del método de enseñanza y aprendizaje en espacios presenciales y virtuales. Dentro de esta metodología se toman en  </w:t>
      </w:r>
      <w:r w:rsidRPr="00B31D2E">
        <w:rPr>
          <w:rFonts w:ascii="Arial" w:hAnsi="Arial" w:cs="Arial"/>
          <w:szCs w:val="24"/>
        </w:rPr>
        <w:lastRenderedPageBreak/>
        <w:t xml:space="preserve">cuenta las necesidades del estudiante, las temáticas del plan de estudios, los métodos de evaluación, y las técnicas de enseñanza y aprendizaje de la </w:t>
      </w:r>
      <w:proofErr w:type="spellStart"/>
      <w:r w:rsidRPr="00B31D2E">
        <w:rPr>
          <w:rFonts w:ascii="Arial" w:hAnsi="Arial" w:cs="Arial"/>
          <w:szCs w:val="24"/>
        </w:rPr>
        <w:t>presencialidad</w:t>
      </w:r>
      <w:proofErr w:type="spellEnd"/>
      <w:r w:rsidRPr="00B31D2E">
        <w:rPr>
          <w:rFonts w:ascii="Arial" w:hAnsi="Arial" w:cs="Arial"/>
          <w:szCs w:val="24"/>
        </w:rPr>
        <w:t xml:space="preserve"> y virtualidad, para unificarlas y crear un currículo que desarrolle competencias de autonomía de la mano con la tecnología. García (2016) expresa que:</w:t>
      </w:r>
    </w:p>
    <w:p w:rsidR="00657488" w:rsidRPr="00B31D2E" w:rsidRDefault="00B31D2E" w:rsidP="00BD5839">
      <w:pPr>
        <w:spacing w:after="0" w:line="360" w:lineRule="auto"/>
        <w:ind w:left="706"/>
        <w:rPr>
          <w:rFonts w:ascii="Arial" w:hAnsi="Arial" w:cs="Arial"/>
          <w:szCs w:val="24"/>
        </w:rPr>
      </w:pPr>
      <w:r w:rsidRPr="00B31D2E">
        <w:rPr>
          <w:rFonts w:ascii="Arial" w:hAnsi="Arial" w:cs="Arial"/>
          <w:szCs w:val="24"/>
        </w:rPr>
        <w:t>El currículum bimodal intenta asegurar la trasmisión de la cultura utilizando nuevos métodos de aprendizaje, adecuados a la era tecnológica en la que nos encontramos. Hoy en día, las personas cada vez memorizan menos información porque saben dónde encontrarla, entonces, el deber como educadores es enseñarles a localizar, analizar y comprender esta información para que les sea útil en todos los ámbitos de la vida. (p. 14)</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El currículo bimodal busca que los estudiantes se apoyen de las herramientas tecnológicas actuales, con el fin de que puedan realizar los trabajos asignados por el docente en la parte virtual, es por esta razón que “se pretende que los alumnos, motivados y confiados en sus posibilidades, (…) desarrollen sus competencias mediante una construcción individual y compartida de conocimientos transferibles a situaciones habituales en su contexto”. (Marqués, 2013, p. 9)</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Cuando se habla de currículo bimodal, se piensa en tecnología o en las TIC, sin embargo, los objetivos del currículo bimodal van más allá de incorporar la tecnología a las tareas académicas. Es necesario buscar las herramientas adecuadas para adaptar el currículo bimodal y así propiciar un máximo desarrollo en el aprendizaje de los estudiantes; reduciendo, por ejemplo, el método memorístico y por el contrario, buscar recursos que logren captar el interés, que  faciliten la reflexión, un razonamiento más crítico y un mayor uso del internet. Según Marqués (2013) el currículo bimodal:</w:t>
      </w:r>
    </w:p>
    <w:p w:rsidR="00657488" w:rsidRPr="00B31D2E" w:rsidRDefault="00B31D2E" w:rsidP="00BD5839">
      <w:pPr>
        <w:spacing w:after="0" w:line="360" w:lineRule="auto"/>
        <w:ind w:left="706"/>
        <w:rPr>
          <w:rFonts w:ascii="Arial" w:hAnsi="Arial" w:cs="Arial"/>
          <w:szCs w:val="24"/>
        </w:rPr>
      </w:pPr>
      <w:r w:rsidRPr="00B31D2E">
        <w:rPr>
          <w:rFonts w:ascii="Arial" w:hAnsi="Arial" w:cs="Arial"/>
          <w:szCs w:val="24"/>
        </w:rPr>
        <w:t xml:space="preserve">Proporcionará a los estudiantes una formación mejor y más ajustada a los requerimientos de nuestros tiempos, les liberará de memorizar muchos datos que hoy pueden tener siempre a su alcance (en su </w:t>
      </w:r>
      <w:r w:rsidRPr="00B31D2E">
        <w:rPr>
          <w:rFonts w:ascii="Arial" w:hAnsi="Arial" w:cs="Arial"/>
          <w:szCs w:val="24"/>
        </w:rPr>
        <w:lastRenderedPageBreak/>
        <w:t>“memoria auxiliar”) y les permitirá mejorar sus calificaciones académicas, contribuyendo así una significativa reducción del fracaso escolar. (p. 6)</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Tal como se expone en la cita anterior, el docente debe velar por el buen manejo del recurso tecnológico que  proporciona al estudiante. Este puede favorecer la autonomía de los jóvenes, desarrollando en ellos el sentido de búsqueda e investigación, además de que implica la construcción de nuevas competencias impulsadas por la tecnología.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Para la aplicación del currículo bimodal, es importante seguir algunos principios que se han establecido por Pere Marqués, para que los procesos sean exitosos e impacten de manera positiva el aprendizaje y el desarrollo intelectual de los estudiantes.</w:t>
      </w:r>
    </w:p>
    <w:p w:rsidR="00B31D2E" w:rsidRPr="00BD5839" w:rsidRDefault="00866780" w:rsidP="00BD5839">
      <w:pPr>
        <w:pStyle w:val="Ttulo2"/>
      </w:pPr>
      <w:bookmarkStart w:id="117" w:name="_Toc532215420"/>
      <w:bookmarkStart w:id="118" w:name="_Toc532215483"/>
      <w:bookmarkStart w:id="119" w:name="_Toc532220078"/>
      <w:bookmarkStart w:id="120" w:name="_Toc532220208"/>
      <w:bookmarkStart w:id="121" w:name="_Toc536032443"/>
      <w:bookmarkStart w:id="122" w:name="_Toc2191904"/>
      <w:r>
        <w:t xml:space="preserve">Principios que guían la </w:t>
      </w:r>
      <w:proofErr w:type="spellStart"/>
      <w:r>
        <w:t>b</w:t>
      </w:r>
      <w:r w:rsidR="00B31D2E" w:rsidRPr="00BD5839">
        <w:t>imodalidad</w:t>
      </w:r>
      <w:bookmarkEnd w:id="117"/>
      <w:bookmarkEnd w:id="118"/>
      <w:bookmarkEnd w:id="119"/>
      <w:bookmarkEnd w:id="120"/>
      <w:bookmarkEnd w:id="121"/>
      <w:bookmarkEnd w:id="122"/>
      <w:proofErr w:type="spellEnd"/>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Actualmente, las tecnologías exigen que la sociedad se encuentre en una constante actualización, de modo que este recurso sea empleado por todas las personas sin importar edad ni género. Así mismo,  estos principios ayudan a que los docentes adquieran nuevas competencias, tales como buscar metodologías innovadoras y técnicas educativas adecuadas para impartir las clases de una manera atractiva para los estudiantes y que se adapten a una serie de cambios que involucran la mejora de las metodologías de enseñanza-aprendizaje, como es el caso de la </w:t>
      </w:r>
      <w:proofErr w:type="spellStart"/>
      <w:r w:rsidRPr="00B31D2E">
        <w:rPr>
          <w:rFonts w:ascii="Arial" w:hAnsi="Arial" w:cs="Arial"/>
          <w:szCs w:val="24"/>
        </w:rPr>
        <w:t>bimodalidad</w:t>
      </w:r>
      <w:proofErr w:type="spellEnd"/>
      <w:r w:rsidRPr="00B31D2E">
        <w:rPr>
          <w:rFonts w:ascii="Arial" w:hAnsi="Arial" w:cs="Arial"/>
          <w:szCs w:val="24"/>
        </w:rPr>
        <w:t xml:space="preserve">, que fusiona el recurso tecnológico con procesos tradicionales.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Estos principios no solo sugieren el uso de la tecnología, sino que combinan algunas prácticas de recursos tradicionales con el apoyo de las TIC para actualizar los procesos de enseñanza-aprendizaje que se emplean desde muchos años atrás. Por lo tanto, esto implica que los docentes se preparen y capaciten para aplicar las herramientas tecnológicas de manera virtual tomando en cuenta ciertos principios pedagógicos establecidos por el Dr. Marqués, especializado en la aplicación de nuevas metodologías para mejorar los procesos de enseñanza y aprendizaje con ayuda de las TIC. Según Marqués (2013) algunos de los principios de la </w:t>
      </w:r>
      <w:proofErr w:type="spellStart"/>
      <w:r w:rsidRPr="00B31D2E">
        <w:rPr>
          <w:rFonts w:ascii="Arial" w:hAnsi="Arial" w:cs="Arial"/>
          <w:szCs w:val="24"/>
        </w:rPr>
        <w:t>bimodalidad</w:t>
      </w:r>
      <w:proofErr w:type="spellEnd"/>
      <w:r w:rsidRPr="00B31D2E">
        <w:rPr>
          <w:rFonts w:ascii="Arial" w:hAnsi="Arial" w:cs="Arial"/>
          <w:szCs w:val="24"/>
        </w:rPr>
        <w:t xml:space="preserve"> son:</w:t>
      </w:r>
    </w:p>
    <w:p w:rsidR="009E3BD5" w:rsidRDefault="00B31D2E" w:rsidP="00147012">
      <w:pPr>
        <w:spacing w:after="0" w:line="360" w:lineRule="auto"/>
        <w:ind w:firstLine="706"/>
        <w:rPr>
          <w:rFonts w:ascii="Arial" w:hAnsi="Arial" w:cs="Arial"/>
          <w:szCs w:val="24"/>
        </w:rPr>
      </w:pPr>
      <w:bookmarkStart w:id="123" w:name="_Toc529884159"/>
      <w:bookmarkStart w:id="124" w:name="_Toc529898226"/>
      <w:r w:rsidRPr="00D2675E">
        <w:rPr>
          <w:rFonts w:ascii="Arial" w:hAnsi="Arial" w:cs="Arial"/>
          <w:szCs w:val="24"/>
        </w:rPr>
        <w:lastRenderedPageBreak/>
        <w:t>Realización de las actividades prácticas con el apoyo de apuntes y otras fuentes de información. Se consideran todas aquellas actividades prácticas que fomentan la realización de una tarea, en la cual el estudiante crea o aplica conocimiento, por ejemplo: resolver problemas, analizar frases, evaluar situaciones, planificar y desarrollar proyectos, realizar y crear síntesis. El objetivo es que los estudiantes desarrollen sus prácticas con apoyos (apuntes, libros, Internet y otras herramientas TIC), tomando en cuenta que las tareas tendrán un tiempo estimado de entrega.</w:t>
      </w:r>
      <w:bookmarkEnd w:id="123"/>
      <w:bookmarkEnd w:id="124"/>
    </w:p>
    <w:p w:rsidR="00147012" w:rsidRPr="00147012" w:rsidRDefault="00147012" w:rsidP="00147012">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b/>
          <w:szCs w:val="24"/>
        </w:rPr>
      </w:pPr>
      <w:r w:rsidRPr="00B31D2E">
        <w:rPr>
          <w:rFonts w:ascii="Arial" w:hAnsi="Arial" w:cs="Arial"/>
          <w:b/>
          <w:szCs w:val="24"/>
        </w:rPr>
        <w:t xml:space="preserve">Adquisición (memorización reconstructiva) del vocabulario esencial. </w:t>
      </w:r>
    </w:p>
    <w:p w:rsidR="00B31D2E" w:rsidRPr="00B31D2E" w:rsidRDefault="00B31D2E" w:rsidP="009E3BD5">
      <w:pPr>
        <w:spacing w:after="0" w:line="360" w:lineRule="auto"/>
        <w:ind w:firstLine="706"/>
        <w:rPr>
          <w:rFonts w:ascii="Arial" w:hAnsi="Arial" w:cs="Arial"/>
          <w:szCs w:val="24"/>
        </w:rPr>
      </w:pPr>
      <w:r w:rsidRPr="00B31D2E">
        <w:rPr>
          <w:rFonts w:ascii="Arial" w:hAnsi="Arial" w:cs="Arial"/>
          <w:szCs w:val="24"/>
        </w:rPr>
        <w:t>Se realizan diferentes actividades centradas en la adquisición de vocabulario y de datos (conceptos y ortografía) importantes para pensar y entender lo que se lee y para buscar en la red. Se puede usar la metodología tradicional o innovadora, tomando en cuenta que el objetivo es que el estudiante comprenda, memorice o integre la información y luego la reconozca.</w:t>
      </w:r>
    </w:p>
    <w:p w:rsidR="00B31D2E" w:rsidRPr="00D2675E" w:rsidRDefault="00B31D2E" w:rsidP="00BD5839">
      <w:pPr>
        <w:spacing w:after="0" w:line="360" w:lineRule="auto"/>
        <w:ind w:firstLine="706"/>
        <w:rPr>
          <w:rFonts w:ascii="Arial" w:hAnsi="Arial" w:cs="Arial"/>
          <w:szCs w:val="24"/>
        </w:rPr>
      </w:pPr>
      <w:bookmarkStart w:id="125" w:name="_Toc529884160"/>
      <w:bookmarkStart w:id="126" w:name="_Toc529898227"/>
      <w:r w:rsidRPr="00D2675E">
        <w:rPr>
          <w:rFonts w:ascii="Arial" w:hAnsi="Arial" w:cs="Arial"/>
          <w:szCs w:val="24"/>
        </w:rPr>
        <w:t>Evaluación continua y exámenes control. Sin embargo, dicha evaluación deberá construirse según el contexto, área o especialidad de los estudiantes para no afectarlos en su proceso pedagógico. Según el Artículo 15 del Reglamento General Sobre los Procesos de Enseñanza y Aprendizaje de la Universidad Nacional (2013) “Los Procedimientos de evaluación en los cursos deberán tomar en cuenta (...) los lineamientos curriculares, el perfil profesional, la naturaleza de la disciplina y los principios del proceso de enseñanza y aprendizaje utilizado.” (p.5)</w:t>
      </w:r>
      <w:bookmarkEnd w:id="125"/>
      <w:bookmarkEnd w:id="126"/>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Esto permitirá que el proceso educativo construya conocimientos, desarrolle habilidades y destrezas para desenvolverse adecuadamente en cada curso matriculado.</w:t>
      </w:r>
    </w:p>
    <w:p w:rsidR="00B31D2E" w:rsidRPr="00D2675E" w:rsidRDefault="00B31D2E" w:rsidP="00BD5839">
      <w:pPr>
        <w:spacing w:after="0" w:line="360" w:lineRule="auto"/>
        <w:ind w:firstLine="706"/>
        <w:rPr>
          <w:rFonts w:ascii="Arial" w:hAnsi="Arial" w:cs="Arial"/>
          <w:szCs w:val="24"/>
        </w:rPr>
      </w:pPr>
      <w:bookmarkStart w:id="127" w:name="_Toc529884161"/>
      <w:bookmarkStart w:id="128" w:name="_Toc529898228"/>
      <w:r w:rsidRPr="00D2675E">
        <w:rPr>
          <w:rFonts w:ascii="Arial" w:hAnsi="Arial" w:cs="Arial"/>
          <w:szCs w:val="24"/>
        </w:rPr>
        <w:t>Trabajo por proyectos (los alumnos como actores capaces de realizar varios roles). En este, los estudiantes realizan diversas actividades, en el que se busca obtener un aprendizaje significativo.</w:t>
      </w:r>
      <w:bookmarkEnd w:id="127"/>
      <w:bookmarkEnd w:id="128"/>
    </w:p>
    <w:p w:rsidR="009E3BD5" w:rsidRDefault="009E3BD5" w:rsidP="00BD5839">
      <w:pPr>
        <w:spacing w:after="0" w:line="360" w:lineRule="auto"/>
        <w:ind w:firstLine="706"/>
        <w:rPr>
          <w:rFonts w:ascii="Arial" w:hAnsi="Arial" w:cs="Arial"/>
          <w:b/>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b/>
          <w:szCs w:val="24"/>
        </w:rPr>
        <w:lastRenderedPageBreak/>
        <w:t xml:space="preserve">Tutoría. </w:t>
      </w:r>
      <w:r w:rsidRPr="00B31D2E">
        <w:rPr>
          <w:rFonts w:ascii="Arial" w:hAnsi="Arial" w:cs="Arial"/>
          <w:szCs w:val="24"/>
        </w:rPr>
        <w:t xml:space="preserve">Este principio busca orientar y motivar a los estudiantes, en el que se consideran sus talentos y emociones para fomentar el autodescubrimiento y el docente es una guía en su proceso de aprendizaje.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 acuerdo con lo anterior, los principios son una serie de actividades que facilitan la comprensión de la información por medio del currículum bimodal, aplicado al contexto de la educación actual y que busca promover un desarrollo integral en los estudiantes en el que se contemplan las estrategias didácticas.</w:t>
      </w:r>
    </w:p>
    <w:p w:rsidR="00B31D2E" w:rsidRPr="00294D82" w:rsidRDefault="00B31D2E" w:rsidP="00294D82">
      <w:pPr>
        <w:pStyle w:val="Ttulo2"/>
      </w:pPr>
      <w:bookmarkStart w:id="129" w:name="_Toc532215421"/>
      <w:bookmarkStart w:id="130" w:name="_Toc532215484"/>
      <w:bookmarkStart w:id="131" w:name="_Toc532220079"/>
      <w:bookmarkStart w:id="132" w:name="_Toc532220209"/>
      <w:bookmarkStart w:id="133" w:name="_Toc536032444"/>
      <w:bookmarkStart w:id="134" w:name="_Toc2191905"/>
      <w:r w:rsidRPr="00294D82">
        <w:t>Estrategias didácticas</w:t>
      </w:r>
      <w:bookmarkEnd w:id="129"/>
      <w:bookmarkEnd w:id="130"/>
      <w:bookmarkEnd w:id="131"/>
      <w:bookmarkEnd w:id="132"/>
      <w:bookmarkEnd w:id="133"/>
      <w:bookmarkEnd w:id="134"/>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Las estrategias didácticas se pueden definir como los recursos que el docente utiliza con la finalidad de cumplir con los objetivos de aprendizaje. “Son todos aquellos enfoques y modos de actuar que hacen que el profesor dirija con pericia el aprendizaje de los alumnos. La estrategia didáctica, pues, se refiere a todos los actos favorecedores del aprendizaje”. (Carrasco, 2004, citado por Badilla, Ramírez, Rizo y Rojas 2014, p.213)</w:t>
      </w:r>
      <w:r w:rsidRPr="00B31D2E">
        <w:rPr>
          <w:rFonts w:ascii="Arial" w:hAnsi="Arial" w:cs="Arial"/>
          <w:szCs w:val="24"/>
        </w:rPr>
        <w:tab/>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Las estrategias didácticas son los medios que usa el docente para promover el aprendizaje. Del mismo modo, es necesario contar con estrategias que permitan mejorar la calidad de educación que se brinda en los centros educativos, pero al mismo tiempo es importante que estas estrategias didácticas favorezcan el aprendizaje de los estudiantes. Es decir, deben ser diseñadas, planificadas y desarrolladas de una manera adecuada por parte del profesor, con el fin de que el estudiante desarrolle un pensamiento crítico.  Mondragón (s f) citado por Badilla, et al (2014), expone:</w:t>
      </w:r>
    </w:p>
    <w:p w:rsidR="00B31D2E" w:rsidRPr="00B31D2E" w:rsidRDefault="00B31D2E" w:rsidP="00294D82">
      <w:pPr>
        <w:spacing w:after="0" w:line="360" w:lineRule="auto"/>
        <w:ind w:left="706"/>
        <w:rPr>
          <w:rFonts w:ascii="Arial" w:hAnsi="Arial" w:cs="Arial"/>
          <w:szCs w:val="24"/>
        </w:rPr>
      </w:pPr>
      <w:r w:rsidRPr="00B31D2E">
        <w:rPr>
          <w:rFonts w:ascii="Arial" w:hAnsi="Arial" w:cs="Arial"/>
          <w:szCs w:val="24"/>
        </w:rPr>
        <w:t>Pensar en prácticas pedagógicas en la universidad implica diseñar estrategias didácticas orientadas a que los educandos no solo reciban información, sino que fundamentalmente sean capaces de modificarla y aplicarla, de compartir las inquietudes actuales en torno al conocimiento, de problematizar, descomponerlo y recomponerlo en su comprensión personal. (p.213)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El estudiante puede transformar los conocimientos adquiridos de acuerdo a sus necesidades educativas mediante diversas estrategias. Según ITESM (2010) citado por Rivero, Gómez y Abrego (2013) indican que una estrategia didáctica “es el conjunto de procedimientos, apoyados en técnicas de enseñanza, que tienen por objeto llevar a buen término la acción didáctica, es decir, alcanzar los objetivos de aprendizaje” (p. 192)</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Según lo expuesto, con la utilización correcta de las estrategias didácticas se busca cumplir con dichos objetivos, pero al mismo tiempo beneficiar el aprendizaje significativo en el estudiante. Rivero, et al (2013) indican que la selección de estrategias didácticas, incurren en situaciones de éxito o de fracaso escolar, proporciona a los estudiantes muchas posibilidades de interactuar en situaciones reales de aprendizaje, favorece los conocimientos, desarrollo de habilidades y valores, pero lo más importante permite guiar al estudiante para realizar procesos con libertad e interacción.</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Es decir, es importante que las estrategias didácticas seleccionadas sean pertinentes para el desarrollo de las lecciones, ya que, benefician en gran medida a los estudiantes con nuevos conocimientos, valores y mejoras con su rendimiento académico.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Sin embargo, una selección incorrecta de las estrategias didácticas ocasiona el desinterés, dificultad para el aprendizaje, confusión, entre otros. Por lo tanto, es responsabilidad de los docentes que estas estrategias didácticas se seleccionen de acuerdo a los contenidos, la utilización de instrumentos, técnicas y recursos que promuevan su aprendizaje.</w:t>
      </w:r>
    </w:p>
    <w:p w:rsidR="00B31D2E" w:rsidRPr="00294D82" w:rsidRDefault="00F54B3E" w:rsidP="00294D82">
      <w:pPr>
        <w:pStyle w:val="Ttulo2"/>
      </w:pPr>
      <w:bookmarkStart w:id="135" w:name="_Toc532215422"/>
      <w:bookmarkStart w:id="136" w:name="_Toc532215485"/>
      <w:bookmarkStart w:id="137" w:name="_Toc532220080"/>
      <w:bookmarkStart w:id="138" w:name="_Toc532220210"/>
      <w:bookmarkStart w:id="139" w:name="_Toc536032445"/>
      <w:bookmarkStart w:id="140" w:name="_Toc2191906"/>
      <w:r>
        <w:t xml:space="preserve">Recursos </w:t>
      </w:r>
      <w:r w:rsidR="00B31D2E" w:rsidRPr="00294D82">
        <w:t>Didácticos</w:t>
      </w:r>
      <w:bookmarkEnd w:id="135"/>
      <w:bookmarkEnd w:id="136"/>
      <w:bookmarkEnd w:id="137"/>
      <w:bookmarkEnd w:id="138"/>
      <w:bookmarkEnd w:id="139"/>
      <w:bookmarkEnd w:id="140"/>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Los recursos didácticos son aquellos materiales que se utilizan en el quehacer educativo, para favorecer al docente y al estudiante, así como cumplir con los objetivos propuestos en el plan de clases. Además, aportan información para poner en práctica los conocimientos adquiridos. Díaz (</w:t>
      </w:r>
      <w:proofErr w:type="spellStart"/>
      <w:r w:rsidRPr="00B31D2E">
        <w:rPr>
          <w:rFonts w:ascii="Arial" w:hAnsi="Arial" w:cs="Arial"/>
          <w:szCs w:val="24"/>
        </w:rPr>
        <w:t>s.f</w:t>
      </w:r>
      <w:proofErr w:type="spellEnd"/>
      <w:r w:rsidRPr="00B31D2E">
        <w:rPr>
          <w:rFonts w:ascii="Arial" w:hAnsi="Arial" w:cs="Arial"/>
          <w:szCs w:val="24"/>
        </w:rPr>
        <w:t>) citado por Blanco (2012) exponen que:</w:t>
      </w:r>
    </w:p>
    <w:p w:rsidR="00657488" w:rsidRPr="00B31D2E" w:rsidRDefault="00B31D2E" w:rsidP="00294D82">
      <w:pPr>
        <w:spacing w:after="0" w:line="360" w:lineRule="auto"/>
        <w:ind w:left="706"/>
        <w:rPr>
          <w:rFonts w:ascii="Arial" w:hAnsi="Arial" w:cs="Arial"/>
          <w:szCs w:val="24"/>
        </w:rPr>
      </w:pPr>
      <w:r w:rsidRPr="00B31D2E">
        <w:rPr>
          <w:rFonts w:ascii="Arial" w:hAnsi="Arial" w:cs="Arial"/>
          <w:szCs w:val="24"/>
        </w:rPr>
        <w:lastRenderedPageBreak/>
        <w:t>Los recursos y materiales didácticos son todo el conjunto de elementos, útiles o estrategias que el profesor utiliza, o puede utilizar, como soporte, complemento o ayuda en su tarea docente. Los recursos didácticos deberán considerarse siempre como un apoyo para el proceso educativo. Asimismo, expone que los recursos, son también aquellas estrategias que el profesor utiliza como facilitadoras de la tarea docente, referidas tanto a los aspectos organizativos de las sesiones como a la manera de transmitir los conocimientos o contenidos. (p. 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otras palabras, los recursos didácticos son una clave importante para el profesor en el desarrollo de sus lecciones, ya que, estos materiales, le permiten hacer las clases de una manera interactiva y organizada para sus estudiantes.  Por lo tanto, los recursos didácticos deben estar acoplados en el contexto educativo para que sean efectivos, y permitan que los estudiantes aprendan y se motiven en su proceso de enseñanza-aprendizaje.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los docentes tienen el objetivo de lograr por medio de su creatividad captar la atención de los estudiantes, es precisamente desde esta perspectiva que los recursos didácticos se convierten en materiales de apoyo para cumplir con las necesidades de los educandos.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Del mismo modo, el pers</w:t>
      </w:r>
      <w:r w:rsidR="00866780">
        <w:rPr>
          <w:rFonts w:ascii="Arial" w:hAnsi="Arial" w:cs="Arial"/>
          <w:szCs w:val="24"/>
        </w:rPr>
        <w:t>onal docente tiene</w:t>
      </w:r>
      <w:r w:rsidRPr="00B31D2E">
        <w:rPr>
          <w:rFonts w:ascii="Arial" w:hAnsi="Arial" w:cs="Arial"/>
          <w:szCs w:val="24"/>
        </w:rPr>
        <w:t xml:space="preserve"> la obligación de capacitarse para desarrollar las lecciones, incluyendo los recursos tecnológicos que estén implícitos en la didáctica o en la temática del curso. Esteve, </w:t>
      </w:r>
      <w:proofErr w:type="spellStart"/>
      <w:r w:rsidRPr="00B31D2E">
        <w:rPr>
          <w:rFonts w:ascii="Arial" w:hAnsi="Arial" w:cs="Arial"/>
          <w:szCs w:val="24"/>
        </w:rPr>
        <w:t>Gisbert</w:t>
      </w:r>
      <w:proofErr w:type="spellEnd"/>
      <w:r w:rsidRPr="00B31D2E">
        <w:rPr>
          <w:rFonts w:ascii="Arial" w:hAnsi="Arial" w:cs="Arial"/>
          <w:szCs w:val="24"/>
        </w:rPr>
        <w:t xml:space="preserve"> y Lázaro (2016) mencionan:</w:t>
      </w:r>
    </w:p>
    <w:p w:rsidR="00657488" w:rsidRPr="00B31D2E" w:rsidRDefault="00B31D2E" w:rsidP="00294D82">
      <w:pPr>
        <w:spacing w:after="0" w:line="360" w:lineRule="auto"/>
        <w:ind w:left="706"/>
        <w:rPr>
          <w:rFonts w:ascii="Arial" w:hAnsi="Arial" w:cs="Arial"/>
          <w:szCs w:val="24"/>
        </w:rPr>
      </w:pPr>
      <w:r w:rsidRPr="00B31D2E">
        <w:rPr>
          <w:rFonts w:ascii="Arial" w:hAnsi="Arial" w:cs="Arial"/>
          <w:szCs w:val="24"/>
        </w:rPr>
        <w:t>Un docente que es competente digitalmente debería disponer de las habilidades, actitudes y conocimientos requeridos para promover un verdadero aprendizaje en un contexto enriquecido por la tecnología. Para ello, deben ser capaces de utilizar la tecnología para mejorar y transformar las prácticas del aula y para enriquecer su propio desarrollo profesional e identidad. (p.4)</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Según lo expuesto, el docente debe estar capacitado para implementar la tecnología en las aulas y hacer de las lecciones una forma más atractiva y participativa. Rivero, et al (2013) mencionan que “los recursos didácticos están </w:t>
      </w:r>
      <w:r w:rsidRPr="00B31D2E">
        <w:rPr>
          <w:rFonts w:ascii="Arial" w:hAnsi="Arial" w:cs="Arial"/>
          <w:szCs w:val="24"/>
        </w:rPr>
        <w:lastRenderedPageBreak/>
        <w:t>revolucionando la práctica educativa, exigiendo cada vez más que el docente identifique factores y establezca criterios para incorporar aquellas tecnologías educativas y estrategias didácticas de calidad en su planeación y organización educativa”. (p.19)</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Por lo tanto, los recursos didácticos facilitan las condiciones necesarias para que el estudiante pueda llevar a cabo las actividades programadas, González (2015) menciona que:</w:t>
      </w:r>
    </w:p>
    <w:p w:rsidR="00B31D2E" w:rsidRPr="00B31D2E" w:rsidRDefault="00B31D2E" w:rsidP="00294D82">
      <w:pPr>
        <w:spacing w:after="0" w:line="360" w:lineRule="auto"/>
        <w:ind w:left="706"/>
        <w:rPr>
          <w:rFonts w:ascii="Arial" w:hAnsi="Arial" w:cs="Arial"/>
          <w:szCs w:val="24"/>
        </w:rPr>
      </w:pPr>
      <w:r w:rsidRPr="00B31D2E">
        <w:rPr>
          <w:rFonts w:ascii="Arial" w:hAnsi="Arial" w:cs="Arial"/>
          <w:szCs w:val="24"/>
        </w:rPr>
        <w:t>El sistema educativo actual considera de gran importancia la implementación de los recursos didácticos dentro del aula como herramienta de apoyo del docente ya que los mismos facilitan las condiciones necesarias para que el alumno pueda llevar a cabo las actividades programadas con el máximo provecho, por lo que están íntimamente ligados a la actividad y rol activo de parte del alumno. Estos recursos se presentan como un factor necesario e imprescindible para el desarrollo y logro de los objetivos y contenido, pudiendo así desarrollar plenamente todas las actividades de enseñanza-aprendizaje planificadas previamente por el docente, facilitando de forma dinámica la comunicación entre profesor y alumnos. (p.15)</w:t>
      </w:r>
    </w:p>
    <w:p w:rsidR="00B31D2E" w:rsidRPr="00B31D2E" w:rsidRDefault="00B31D2E" w:rsidP="00BD5839">
      <w:pPr>
        <w:spacing w:after="0" w:line="360" w:lineRule="auto"/>
        <w:ind w:firstLine="706"/>
        <w:rPr>
          <w:rFonts w:ascii="Arial" w:hAnsi="Arial" w:cs="Arial"/>
          <w:szCs w:val="24"/>
          <w:highlight w:val="green"/>
        </w:rPr>
      </w:pPr>
      <w:r w:rsidRPr="00B31D2E">
        <w:rPr>
          <w:rFonts w:ascii="Arial" w:hAnsi="Arial" w:cs="Arial"/>
          <w:szCs w:val="24"/>
        </w:rPr>
        <w:t xml:space="preserve">De esta manera, la experiencia de enseñar es el medio para promover un aprendizaje significativo, por medio de la interacción profesor-estudiante, es decir, enseñar va más allá de solo dar contenidos, es un espacio donde se puede crear un ambiente agradable para los actores del proceso de enseñanza, en el que se involucran los recursos didácticos, tradicionales y no tradicionales que se desarrollarán a continuación. </w:t>
      </w:r>
    </w:p>
    <w:p w:rsidR="00B31D2E" w:rsidRPr="00294D82" w:rsidRDefault="00B31D2E" w:rsidP="00294D82">
      <w:pPr>
        <w:pStyle w:val="Ttulo2"/>
      </w:pPr>
      <w:bookmarkStart w:id="141" w:name="_Toc532215423"/>
      <w:bookmarkStart w:id="142" w:name="_Toc532215486"/>
      <w:bookmarkStart w:id="143" w:name="_Toc532220081"/>
      <w:bookmarkStart w:id="144" w:name="_Toc532220211"/>
      <w:bookmarkStart w:id="145" w:name="_Toc536032446"/>
      <w:bookmarkStart w:id="146" w:name="_Toc2191907"/>
      <w:r w:rsidRPr="00294D82">
        <w:t>Recursos didácticos tradicionales</w:t>
      </w:r>
      <w:bookmarkEnd w:id="141"/>
      <w:bookmarkEnd w:id="142"/>
      <w:bookmarkEnd w:id="143"/>
      <w:bookmarkEnd w:id="144"/>
      <w:bookmarkEnd w:id="145"/>
      <w:bookmarkEnd w:id="146"/>
    </w:p>
    <w:p w:rsidR="00B31D2E" w:rsidRPr="00B31D2E" w:rsidRDefault="00B31D2E" w:rsidP="00BD5839">
      <w:pPr>
        <w:spacing w:after="0" w:line="360" w:lineRule="auto"/>
        <w:ind w:firstLine="706"/>
        <w:rPr>
          <w:rFonts w:ascii="Arial" w:hAnsi="Arial" w:cs="Arial"/>
          <w:szCs w:val="24"/>
          <w:highlight w:val="yellow"/>
        </w:rPr>
      </w:pPr>
      <w:r w:rsidRPr="00B31D2E">
        <w:rPr>
          <w:rFonts w:ascii="Arial" w:hAnsi="Arial" w:cs="Arial"/>
          <w:szCs w:val="24"/>
        </w:rPr>
        <w:t xml:space="preserve">Estos recursos sirven como un eje fundamental dentro del proceso de enseñanza – aprendizaje entre docente y estudiante, además de que permite transmitir  la información de una forma interactiva, siendo un apoyo y un instrumento para elevar la motivación para aprender.  Según </w:t>
      </w:r>
      <w:proofErr w:type="spellStart"/>
      <w:r w:rsidRPr="00B31D2E">
        <w:rPr>
          <w:rFonts w:ascii="Arial" w:hAnsi="Arial" w:cs="Arial"/>
          <w:szCs w:val="24"/>
        </w:rPr>
        <w:t>Ca</w:t>
      </w:r>
      <w:r w:rsidR="00D2675E">
        <w:rPr>
          <w:rFonts w:ascii="Arial" w:hAnsi="Arial" w:cs="Arial"/>
          <w:szCs w:val="24"/>
        </w:rPr>
        <w:t>cheiro</w:t>
      </w:r>
      <w:proofErr w:type="spellEnd"/>
      <w:r w:rsidR="00D2675E">
        <w:rPr>
          <w:rFonts w:ascii="Arial" w:hAnsi="Arial" w:cs="Arial"/>
          <w:szCs w:val="24"/>
        </w:rPr>
        <w:t>, (2012) expone que los “</w:t>
      </w:r>
      <w:r w:rsidRPr="00B31D2E">
        <w:rPr>
          <w:rFonts w:ascii="Arial" w:hAnsi="Arial" w:cs="Arial"/>
          <w:szCs w:val="24"/>
        </w:rPr>
        <w:t xml:space="preserve">recursos didácticos tradicionales (...) han de contribuir al </w:t>
      </w:r>
      <w:r w:rsidRPr="00B31D2E">
        <w:rPr>
          <w:rFonts w:ascii="Arial" w:hAnsi="Arial" w:cs="Arial"/>
          <w:szCs w:val="24"/>
        </w:rPr>
        <w:lastRenderedPageBreak/>
        <w:t xml:space="preserve">proceso de indagación de los estudiantes para cubrir los objetivos educativos de nivel superior”. (p.70)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 decir, los materiales didácticos,  facilitan la enseñanza y el aprendizaje dentro del contexto educativo. Además, son el medio por el cual se propicia un aprendizaje en el cual los estudiantes son protagonistas del uso de estos recursos para adquirir de una manera creativa conocimientos, habilidades, actitudes o destrezas. </w:t>
      </w:r>
    </w:p>
    <w:p w:rsidR="00B31D2E" w:rsidRPr="00B31D2E" w:rsidRDefault="00B31D2E" w:rsidP="00BD5839">
      <w:pPr>
        <w:spacing w:after="0" w:line="360" w:lineRule="auto"/>
        <w:ind w:firstLine="706"/>
        <w:rPr>
          <w:rFonts w:ascii="Arial" w:hAnsi="Arial" w:cs="Arial"/>
          <w:szCs w:val="24"/>
          <w:shd w:val="clear" w:color="auto" w:fill="A64D79"/>
        </w:rPr>
      </w:pPr>
      <w:r w:rsidRPr="00B31D2E">
        <w:rPr>
          <w:rFonts w:ascii="Arial" w:hAnsi="Arial" w:cs="Arial"/>
          <w:szCs w:val="24"/>
        </w:rPr>
        <w:t xml:space="preserve">Por lo tanto,  los recursos tradicionales son de gran apoyo para el docente, como lo son también los recursos  no tradicionales para fortalecer el proceso de aprendizaje. </w:t>
      </w:r>
    </w:p>
    <w:p w:rsidR="00B31D2E" w:rsidRPr="00294D82" w:rsidRDefault="00B31D2E" w:rsidP="00294D82">
      <w:pPr>
        <w:pStyle w:val="Ttulo2"/>
      </w:pPr>
      <w:bookmarkStart w:id="147" w:name="_Toc532215424"/>
      <w:bookmarkStart w:id="148" w:name="_Toc532215487"/>
      <w:bookmarkStart w:id="149" w:name="_Toc532220082"/>
      <w:bookmarkStart w:id="150" w:name="_Toc532220212"/>
      <w:bookmarkStart w:id="151" w:name="_Toc536032447"/>
      <w:bookmarkStart w:id="152" w:name="_Toc2191908"/>
      <w:r w:rsidRPr="00294D82">
        <w:t>Recursos didácticos no tradicionales</w:t>
      </w:r>
      <w:bookmarkEnd w:id="147"/>
      <w:bookmarkEnd w:id="148"/>
      <w:bookmarkEnd w:id="149"/>
      <w:bookmarkEnd w:id="150"/>
      <w:bookmarkEnd w:id="151"/>
      <w:bookmarkEnd w:id="152"/>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Cada vez en los centros de estudio se implementa el uso de las herramientas tecnológicas, estás se deben adaptar a los intereses y necesidades de los educandos. Por lo tanto, los centros de aprendizaje deben adecuar los contenidos de los cursos por medio de las tecnologías, con el objetivo de atraer a los estudiantes e incentivar el aprendizaje significativo.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Estas herramientas a su vez, producen cambios repentinos en la sociedad, lo cual exige que los seres humanos  se forjen metas en el área tecnológica, puesto que es una sociedad, que integró las herramientas en sus labores diarias y en el sistema educativo. Ejemplos de las herramientas son los discos, programas de radio, audiovisuales como películas, videos, televisión, técnicas como dramatizaciones, resolución de casos, páginas web, </w:t>
      </w:r>
      <w:proofErr w:type="spellStart"/>
      <w:r w:rsidRPr="00B31D2E">
        <w:rPr>
          <w:rFonts w:ascii="Arial" w:hAnsi="Arial" w:cs="Arial"/>
          <w:szCs w:val="24"/>
        </w:rPr>
        <w:t>weblogs</w:t>
      </w:r>
      <w:proofErr w:type="spellEnd"/>
      <w:r w:rsidRPr="00B31D2E">
        <w:rPr>
          <w:rFonts w:ascii="Arial" w:hAnsi="Arial" w:cs="Arial"/>
          <w:szCs w:val="24"/>
        </w:rPr>
        <w:t>, correo electrónico, chats y foros.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Las Tecnologías de la Información y Comunicación (TIC) provocaron uno de los cambios más importantes en la sociedad, que exige la formación de los ciudadanos para vivir en la nueva sociedad del conocimiento tecnológico. Por ello, uno de los objetivos de los países en esta última década fue la integración de las TIC en el sistema educativo. (Suárez, </w:t>
      </w:r>
      <w:proofErr w:type="spellStart"/>
      <w:r w:rsidRPr="00B31D2E">
        <w:rPr>
          <w:rFonts w:ascii="Arial" w:hAnsi="Arial" w:cs="Arial"/>
          <w:szCs w:val="24"/>
        </w:rPr>
        <w:t>Almerich</w:t>
      </w:r>
      <w:proofErr w:type="spellEnd"/>
      <w:r w:rsidRPr="00B31D2E">
        <w:rPr>
          <w:rFonts w:ascii="Arial" w:hAnsi="Arial" w:cs="Arial"/>
          <w:szCs w:val="24"/>
        </w:rPr>
        <w:t xml:space="preserve">, Gargallo y Aliaga, 2013)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Estas herramientas en la educación se conocen como recursos no tradicionales, ya que, permiten la interacción entre los seres humanos y la </w:t>
      </w:r>
      <w:r w:rsidRPr="00B31D2E">
        <w:rPr>
          <w:rFonts w:ascii="Arial" w:hAnsi="Arial" w:cs="Arial"/>
          <w:szCs w:val="24"/>
        </w:rPr>
        <w:lastRenderedPageBreak/>
        <w:t xml:space="preserve">tecnología, lo cual produce diversos procesos pedagógicos de manera interactiva, visual, auditiva, comunicativa, entre otros.  Sin embargo, los recursos no tradicionales se deben utilizar con cautela con el objetivo de que sea un apoyo pedagógico y no una distracción en el proceso de aprendizaje de cada educando.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 ahí que, los profesores deben implementar las herramientas tecnológicas en sus clases según las necesidades de los estudiantes para colaborar con el proceso de enseñanza y aprendizaje.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las instituciones educativas deben conocer si los educadores utilizan estos recursos para obtener objetivos de aprendizaje, además si imparte las clases para transmitir y facilitar la comunicación, la eficacia y el desarrollo de habilidades en cada discente, de modo que, las TIC sean implementadas adecuadamente en la pedagogía. (Triguero, Sánchez y Vera, 2012)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Para que estos recursos promuevan el aprendizaje significativo será necesario que los docentes desarrollen destrezas en las Tecnologías de Información y Comunicación (TIC), puesto que, son la clave para la integración de los recursos en las aulas. Según Triguero, Sánchez y Vera (2012) la utilización de las TIC</w:t>
      </w:r>
      <w:proofErr w:type="gramStart"/>
      <w:r w:rsidRPr="00B31D2E">
        <w:rPr>
          <w:rFonts w:ascii="Arial" w:hAnsi="Arial" w:cs="Arial"/>
          <w:szCs w:val="24"/>
        </w:rPr>
        <w:t>:  “</w:t>
      </w:r>
      <w:proofErr w:type="gramEnd"/>
      <w:r w:rsidRPr="00B31D2E">
        <w:rPr>
          <w:rFonts w:ascii="Arial" w:hAnsi="Arial" w:cs="Arial"/>
          <w:szCs w:val="24"/>
        </w:rPr>
        <w:t>(</w:t>
      </w:r>
      <w:r w:rsidR="00147012">
        <w:rPr>
          <w:rFonts w:ascii="Arial" w:hAnsi="Arial" w:cs="Arial"/>
          <w:szCs w:val="24"/>
        </w:rPr>
        <w:t>…</w:t>
      </w:r>
      <w:r w:rsidRPr="00B31D2E">
        <w:rPr>
          <w:rFonts w:ascii="Arial" w:hAnsi="Arial" w:cs="Arial"/>
          <w:szCs w:val="24"/>
        </w:rPr>
        <w:t xml:space="preserve">) conlleva una adecuación de los centros a nivel de infraestructura y recursos, y una formación del profesorado en el uso y la enseñanza.” (p.103)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los profesores deben capacitarse y desarrollar a diario una estructura competitiva en las tecnologías, visto que, la integración de las mismas es un proceso enseñanza y aprendizaje complejo al tener que implementar estos recursos en el diseño y desarrollo curricular. (Suárez, </w:t>
      </w:r>
      <w:proofErr w:type="spellStart"/>
      <w:r w:rsidRPr="00B31D2E">
        <w:rPr>
          <w:rFonts w:ascii="Arial" w:hAnsi="Arial" w:cs="Arial"/>
          <w:szCs w:val="24"/>
        </w:rPr>
        <w:t>Almerich</w:t>
      </w:r>
      <w:proofErr w:type="spellEnd"/>
      <w:r w:rsidRPr="00B31D2E">
        <w:rPr>
          <w:rFonts w:ascii="Arial" w:hAnsi="Arial" w:cs="Arial"/>
          <w:szCs w:val="24"/>
        </w:rPr>
        <w:t>,</w:t>
      </w:r>
      <w:r w:rsidR="00D35BB5">
        <w:rPr>
          <w:rFonts w:ascii="Arial" w:hAnsi="Arial" w:cs="Arial"/>
          <w:szCs w:val="24"/>
        </w:rPr>
        <w:t xml:space="preserve"> </w:t>
      </w:r>
      <w:r w:rsidRPr="00B31D2E">
        <w:rPr>
          <w:rFonts w:ascii="Arial" w:hAnsi="Arial" w:cs="Arial"/>
          <w:szCs w:val="24"/>
        </w:rPr>
        <w:t xml:space="preserve">Gargallo y Aliaga, 2013)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Si el docente logra utilizar los recursos no tradicionales de manera pedagógica, se incentiva en el estudiantado el conocimiento, habilidad y el desarrollo tecnológico. Además, permitirá que se desenvuelvan con facilidad en los distintos contextos de la vida, ya sea personal, laboral y académico.  Según </w:t>
      </w:r>
      <w:proofErr w:type="spellStart"/>
      <w:r w:rsidRPr="00B31D2E">
        <w:rPr>
          <w:rFonts w:ascii="Arial" w:hAnsi="Arial" w:cs="Arial"/>
          <w:szCs w:val="24"/>
        </w:rPr>
        <w:lastRenderedPageBreak/>
        <w:t>Cacheiro</w:t>
      </w:r>
      <w:proofErr w:type="spellEnd"/>
      <w:r w:rsidRPr="00B31D2E">
        <w:rPr>
          <w:rFonts w:ascii="Arial" w:hAnsi="Arial" w:cs="Arial"/>
          <w:szCs w:val="24"/>
        </w:rPr>
        <w:t xml:space="preserve"> (2012) “Los docentes deben integrar los recursos TIC para aprovechar este entorno favorable en el que se mueven los estudiantes”. (p.78).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otras palabras, los recursos no tradicionales proporcionan información y guían el aprendizaje, además, se deben utilizar actividades de aprendizaje, que despierten el interés y la atención del estudiante, con el fin, de apoyar el proceso de aprendizaje.</w:t>
      </w:r>
    </w:p>
    <w:p w:rsidR="00B31D2E" w:rsidRPr="00294D82" w:rsidRDefault="00B31D2E" w:rsidP="00294D82">
      <w:pPr>
        <w:pStyle w:val="Ttulo2"/>
      </w:pPr>
      <w:bookmarkStart w:id="153" w:name="_Toc532215425"/>
      <w:bookmarkStart w:id="154" w:name="_Toc532215488"/>
      <w:bookmarkStart w:id="155" w:name="_Toc532220083"/>
      <w:bookmarkStart w:id="156" w:name="_Toc532220213"/>
      <w:bookmarkStart w:id="157" w:name="_Toc536032448"/>
      <w:bookmarkStart w:id="158" w:name="_Toc2191909"/>
      <w:r w:rsidRPr="00294D82">
        <w:t>Actividades de aprendizaje</w:t>
      </w:r>
      <w:bookmarkEnd w:id="153"/>
      <w:bookmarkEnd w:id="154"/>
      <w:bookmarkEnd w:id="155"/>
      <w:bookmarkEnd w:id="156"/>
      <w:bookmarkEnd w:id="157"/>
      <w:bookmarkEnd w:id="158"/>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Las </w:t>
      </w:r>
      <w:r w:rsidR="00560EEA">
        <w:rPr>
          <w:rFonts w:ascii="Arial" w:hAnsi="Arial" w:cs="Arial"/>
          <w:szCs w:val="24"/>
        </w:rPr>
        <w:t xml:space="preserve">actividades de aprendizaje son </w:t>
      </w:r>
      <w:r w:rsidRPr="00B31D2E">
        <w:rPr>
          <w:rFonts w:ascii="Arial" w:hAnsi="Arial" w:cs="Arial"/>
          <w:szCs w:val="24"/>
        </w:rPr>
        <w:t>las tareas que el estudiante realiza  en el aula, como prácticas, cuestionarios, trabajos que requieren de análisis e interpretación, entre otros. Del mismo modo, son aquellas actividades que contribuyen con el desarrollo de los aprendizajes.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Por lo tanto, es necesario conocer el contexto del estudiante para plantear actividades que llamen su atención y favorezcan el proceso de enseñanza y aprendizaje. González (2012) indica que para lograr el desarrollo de las actividades de aprendizaje se deben “concebir  las experiencias sociales y emocionales, como formas de intercambio comunicativo, de relaciones de cooperación entre los estudiantes y los docentes, en las que cada uno, comunica su forma de ser y su personalidad. “ (p.599)</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 En otras palabras, para que el profesor utilice adecuadamente cada actividad será necesario el estudio previo de las vivencias de sus estudiantes, dado que, las opiniones, actitudes y emociones serán la clave para adecuar las actividades de aprendizaje.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Así mismo, estas actividades permiten que los estudiantes expresen diferentes temas, con lo que se promueve un aprendizaje autónomo, de manera que, el educando asuma las riendas de su aprendizaje, con el apoyo del educador, para lograrlo el docente debe estar capacitado para ubicar y efectuar la actividad que más se adapta a la clase y al mismo tiempo, lograr el conocimiento significativo de sus estudiantes.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Una actividad de aprendizaje es un debate, en el cual el docente  guía, el tema a investigar, luego el grupo presenta las ideas y defiende sus argumentos. </w:t>
      </w:r>
      <w:r w:rsidRPr="00B31D2E">
        <w:rPr>
          <w:rFonts w:ascii="Arial" w:hAnsi="Arial" w:cs="Arial"/>
          <w:szCs w:val="24"/>
        </w:rPr>
        <w:lastRenderedPageBreak/>
        <w:t xml:space="preserve">Con esta actividad el profesor estimula a los discentes a tener un pensamiento más reflexivo y crítico. Asimismo, la importancia de investigar, para entender los diversos temas que están inmersos en el contexto de los estudiantes. De igual forma, como lo indica González, Ramírez y </w:t>
      </w:r>
      <w:proofErr w:type="spellStart"/>
      <w:r w:rsidRPr="00B31D2E">
        <w:rPr>
          <w:rFonts w:ascii="Arial" w:hAnsi="Arial" w:cs="Arial"/>
          <w:szCs w:val="24"/>
        </w:rPr>
        <w:t>Crozat</w:t>
      </w:r>
      <w:proofErr w:type="spellEnd"/>
      <w:r w:rsidRPr="00B31D2E">
        <w:rPr>
          <w:rFonts w:ascii="Arial" w:hAnsi="Arial" w:cs="Arial"/>
          <w:szCs w:val="24"/>
        </w:rPr>
        <w:t xml:space="preserve"> (2012) que las  actividades de aprendizaje son “aportes de conocimientos. La clase puede enriquecerse mediante guías pedagógicas. “(p.20)</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las actividades de aprendizaje promueven el conocimiento significativo y para desarrollarlas hay que conocer las actividades de aprendizaje que existen, Pérez y Beltrán (2014) afirman que las estrategias se pueden dividir en dos:</w:t>
      </w:r>
    </w:p>
    <w:p w:rsidR="00B31D2E" w:rsidRDefault="00B31D2E" w:rsidP="00D35BB5">
      <w:pPr>
        <w:spacing w:after="0" w:line="360" w:lineRule="auto"/>
        <w:ind w:left="709"/>
        <w:rPr>
          <w:rFonts w:ascii="Arial" w:hAnsi="Arial" w:cs="Arial"/>
          <w:szCs w:val="24"/>
        </w:rPr>
      </w:pPr>
      <w:r w:rsidRPr="00B31D2E">
        <w:rPr>
          <w:rFonts w:ascii="Arial" w:hAnsi="Arial" w:cs="Arial"/>
          <w:szCs w:val="24"/>
        </w:rPr>
        <w:t xml:space="preserve">Por su naturaleza y su función. De acuerdo con su naturaleza, las estrategias pueden ser cognitivas, </w:t>
      </w:r>
      <w:proofErr w:type="spellStart"/>
      <w:r w:rsidRPr="00B31D2E">
        <w:rPr>
          <w:rFonts w:ascii="Arial" w:hAnsi="Arial" w:cs="Arial"/>
          <w:szCs w:val="24"/>
        </w:rPr>
        <w:t>metacognitivas</w:t>
      </w:r>
      <w:proofErr w:type="spellEnd"/>
      <w:r w:rsidRPr="00B31D2E">
        <w:rPr>
          <w:rFonts w:ascii="Arial" w:hAnsi="Arial" w:cs="Arial"/>
          <w:szCs w:val="24"/>
        </w:rPr>
        <w:t xml:space="preserve"> y de apoyo. De acuerdo con su función, se pueden clasificar las estrategias de acuerdo con los procesos a los que sirven: sensibilización, elaboración, personalización, </w:t>
      </w:r>
      <w:proofErr w:type="spellStart"/>
      <w:r w:rsidRPr="00B31D2E">
        <w:rPr>
          <w:rFonts w:ascii="Arial" w:hAnsi="Arial" w:cs="Arial"/>
          <w:szCs w:val="24"/>
        </w:rPr>
        <w:t>metacognición</w:t>
      </w:r>
      <w:proofErr w:type="spellEnd"/>
      <w:r w:rsidRPr="00B31D2E">
        <w:rPr>
          <w:rFonts w:ascii="Arial" w:hAnsi="Arial" w:cs="Arial"/>
          <w:szCs w:val="24"/>
        </w:rPr>
        <w:t>. (p.37)</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Para aplicar las estrategias aprendizaje en los centros educativos se debe contemplar la función que estas tienen dentro del proceso enseñanza del estudiante, ya sea por su naturaleza y función en el que el alumno se vuelve el protagonista de su aprendizaje y el docente sea un facilitador que promueve los ambientes adecuados para que el mismo adquiera un conocimiento significativo.</w:t>
      </w:r>
    </w:p>
    <w:p w:rsidR="00B31D2E" w:rsidRPr="00B31D2E" w:rsidRDefault="00B31D2E" w:rsidP="00BD5839">
      <w:pPr>
        <w:spacing w:after="0" w:line="360" w:lineRule="auto"/>
        <w:ind w:firstLine="706"/>
        <w:rPr>
          <w:rFonts w:ascii="Arial" w:hAnsi="Arial" w:cs="Arial"/>
          <w:b/>
          <w:szCs w:val="24"/>
        </w:rPr>
      </w:pPr>
      <w:r w:rsidRPr="00B31D2E">
        <w:rPr>
          <w:rFonts w:ascii="Arial" w:hAnsi="Arial" w:cs="Arial"/>
          <w:szCs w:val="24"/>
        </w:rPr>
        <w:t>Las estrategias de aprendizaje necesitan ser contextualizadas según las necesidades de la temática que se exponga y de los estudiantes que vayan a recibirlas, es fundamental el uso de contenidos de aprendizaje para lograr que las estrategias cumplan con los objetivos planteados por el docente.</w:t>
      </w:r>
    </w:p>
    <w:p w:rsidR="00B31D2E" w:rsidRPr="00294D82" w:rsidRDefault="00B31D2E" w:rsidP="00294D82">
      <w:pPr>
        <w:pStyle w:val="Ttulo2"/>
      </w:pPr>
      <w:bookmarkStart w:id="159" w:name="_Toc532215426"/>
      <w:bookmarkStart w:id="160" w:name="_Toc532215489"/>
      <w:bookmarkStart w:id="161" w:name="_Toc532220084"/>
      <w:bookmarkStart w:id="162" w:name="_Toc532220214"/>
      <w:bookmarkStart w:id="163" w:name="_Toc536032449"/>
      <w:bookmarkStart w:id="164" w:name="_Toc2191910"/>
      <w:r w:rsidRPr="00294D82">
        <w:t>Contenido de aprendizaje</w:t>
      </w:r>
      <w:bookmarkEnd w:id="159"/>
      <w:bookmarkEnd w:id="160"/>
      <w:bookmarkEnd w:id="161"/>
      <w:bookmarkEnd w:id="162"/>
      <w:bookmarkEnd w:id="163"/>
      <w:bookmarkEnd w:id="164"/>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El contenido de aprendizaje es crear situaciones que se adecuen a los esquemas de conocimientos que construye cada estudiante, ya sean conceptos, habilidades, destrezas, entre otras. Según Moya 2013 para desarrollar los contenidos en las aulas se debe conocer metodologías que se </w:t>
      </w:r>
      <w:r w:rsidRPr="00B31D2E">
        <w:rPr>
          <w:rFonts w:ascii="Arial" w:hAnsi="Arial" w:cs="Arial"/>
          <w:szCs w:val="24"/>
        </w:rPr>
        <w:lastRenderedPageBreak/>
        <w:t xml:space="preserve">adecuen a la docencia, como aprender haciendo, investigaciones colaborativas y cooperativas, que favorezcan el desarrollo de los conocimientos.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para desarrollar contenidos el docente debe estar capacitado en las áreas de metodologías y construcción de un conocimiento significativo. Es decir, un profesor experimentado desarrollará los contenidos de manera sencilla a diferencia del que inicia con la búsqueda de recursos y materiales para fundamentar su clase por primera vez. López (2015) menciona la importancia de la experiencia en el diseño de los contenidos.</w:t>
      </w:r>
    </w:p>
    <w:p w:rsidR="006A6226" w:rsidRPr="00B31D2E" w:rsidRDefault="003C56EC" w:rsidP="00BD5839">
      <w:pPr>
        <w:spacing w:after="0" w:line="360" w:lineRule="auto"/>
        <w:rPr>
          <w:rFonts w:ascii="Arial" w:hAnsi="Arial" w:cs="Arial"/>
          <w:szCs w:val="24"/>
        </w:rPr>
      </w:pPr>
      <w:r>
        <w:rPr>
          <w:rFonts w:ascii="Arial" w:hAnsi="Arial" w:cs="Arial"/>
          <w:szCs w:val="24"/>
        </w:rPr>
        <w:tab/>
      </w:r>
      <w:r w:rsidR="00B31D2E" w:rsidRPr="00B31D2E">
        <w:rPr>
          <w:rFonts w:ascii="Arial" w:hAnsi="Arial" w:cs="Arial"/>
          <w:szCs w:val="24"/>
        </w:rPr>
        <w:t>El diseño de contenidos educativos está relacionado al nivel de experiencia del profesor, a menor experiencia en el diseño mayor será el esfuerzo para encontrar recursos y materiales que le sean útiles a sus tareas. Por ello, es importante tomar en cuenta aspectos como: objetivos, contenidos, metodología, evaluación, interacción y las herramientas que contribuirán al diseño de los contenidos educativos. (p.2)</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Lo anterior, hace referencia a una labor de preparación que requiere el docente para poder desarrollar los contenidos en clase. Asimismo, todos los procesos que se realizan buscan capturar la atención del estudiante, por esta razón, la elaboración de los contenidos de enseñanza exige un trabajo de investigación. Del mismo modo, este proceso requi</w:t>
      </w:r>
      <w:r w:rsidR="00866780">
        <w:rPr>
          <w:rFonts w:ascii="Arial" w:hAnsi="Arial" w:cs="Arial"/>
          <w:szCs w:val="24"/>
        </w:rPr>
        <w:t xml:space="preserve">ere de estrategias evaluativas </w:t>
      </w:r>
      <w:r w:rsidRPr="00B31D2E">
        <w:rPr>
          <w:rFonts w:ascii="Arial" w:hAnsi="Arial" w:cs="Arial"/>
          <w:szCs w:val="24"/>
        </w:rPr>
        <w:t xml:space="preserve">para analizar el conocimiento adquirido por el estudiante. </w:t>
      </w:r>
    </w:p>
    <w:p w:rsidR="00B31D2E" w:rsidRPr="00294D82" w:rsidRDefault="00B31D2E" w:rsidP="00294D82">
      <w:pPr>
        <w:pStyle w:val="Ttulo2"/>
      </w:pPr>
      <w:bookmarkStart w:id="165" w:name="_Toc532215427"/>
      <w:bookmarkStart w:id="166" w:name="_Toc532215490"/>
      <w:bookmarkStart w:id="167" w:name="_Toc532220085"/>
      <w:bookmarkStart w:id="168" w:name="_Toc532220215"/>
      <w:bookmarkStart w:id="169" w:name="_Toc536032450"/>
      <w:bookmarkStart w:id="170" w:name="_Toc2191911"/>
      <w:r w:rsidRPr="00294D82">
        <w:t>Estrategias evaluativas</w:t>
      </w:r>
      <w:bookmarkEnd w:id="165"/>
      <w:bookmarkEnd w:id="166"/>
      <w:bookmarkEnd w:id="167"/>
      <w:bookmarkEnd w:id="168"/>
      <w:bookmarkEnd w:id="169"/>
      <w:bookmarkEnd w:id="170"/>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Las estrategias evaluativas permiten que los estudiantes desarrollen una transformación educativa mediante el apoyo de una evaluación objetiva e instrumentos tecnológicos.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Además, favorece el aprendizaje significativo en los estudiantes, es una guía para los docentes, por medio de la exploración pedagógica. El Reglamento General sobre los Procesos de Enseñanza y Aprendizaje de la Universidad Nacional </w:t>
      </w:r>
      <w:r w:rsidR="003F2DFC" w:rsidRPr="00B31D2E">
        <w:rPr>
          <w:rFonts w:ascii="Arial" w:hAnsi="Arial" w:cs="Arial"/>
          <w:szCs w:val="24"/>
        </w:rPr>
        <w:t>(2015</w:t>
      </w:r>
      <w:r w:rsidRPr="00B31D2E">
        <w:rPr>
          <w:rFonts w:ascii="Arial" w:hAnsi="Arial" w:cs="Arial"/>
          <w:szCs w:val="24"/>
        </w:rPr>
        <w:t>) comunica que la evaluación:</w:t>
      </w:r>
    </w:p>
    <w:p w:rsidR="00B31D2E" w:rsidRDefault="00B31D2E" w:rsidP="003C5AC2">
      <w:pPr>
        <w:spacing w:after="0" w:line="360" w:lineRule="auto"/>
        <w:ind w:left="706"/>
        <w:rPr>
          <w:rFonts w:ascii="Arial" w:hAnsi="Arial" w:cs="Arial"/>
          <w:szCs w:val="24"/>
        </w:rPr>
      </w:pPr>
      <w:r w:rsidRPr="00B31D2E">
        <w:rPr>
          <w:rFonts w:ascii="Arial" w:hAnsi="Arial" w:cs="Arial"/>
          <w:szCs w:val="24"/>
        </w:rPr>
        <w:t xml:space="preserve">(...) permite valorar, reforzar y mejorar, los procesos de enseñanza y aprendizaje, en concordancia con la naturaleza de la disciplina y de la </w:t>
      </w:r>
      <w:r w:rsidRPr="00B31D2E">
        <w:rPr>
          <w:rFonts w:ascii="Arial" w:hAnsi="Arial" w:cs="Arial"/>
          <w:szCs w:val="24"/>
        </w:rPr>
        <w:lastRenderedPageBreak/>
        <w:t xml:space="preserve">carrera, de la metodología de trabajo utilizada, de los objetivos del curso y las características socioculturales de los estudiantes. ( </w:t>
      </w:r>
      <w:proofErr w:type="gramStart"/>
      <w:r w:rsidRPr="00B31D2E">
        <w:rPr>
          <w:rFonts w:ascii="Arial" w:hAnsi="Arial" w:cs="Arial"/>
          <w:szCs w:val="24"/>
        </w:rPr>
        <w:t>p.1-2</w:t>
      </w:r>
      <w:proofErr w:type="gramEnd"/>
      <w:r w:rsidRPr="00B31D2E">
        <w:rPr>
          <w:rFonts w:ascii="Arial" w:hAnsi="Arial" w:cs="Arial"/>
          <w:szCs w:val="24"/>
        </w:rPr>
        <w:t>)</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esencia, la evaluación está relacionada con la realización de valoraciones sobre lo que los estudiantes saben, dominan o expresan, así como la concepción del conocimiento que profesores y estudiantes tengan: unitario e individual, compartido y colectivo, abierto y modificable. Esta percepción previa sobre el conocimiento estará claramente relacionada con los propósitos de la evaluación y con el nivel de participación que se promueva en los procesos evaluativos. Según Ibarra, Rodríguez y Gómez (2012):</w:t>
      </w:r>
    </w:p>
    <w:p w:rsidR="00B31D2E" w:rsidRPr="00B31D2E" w:rsidRDefault="00B31D2E" w:rsidP="00294D82">
      <w:pPr>
        <w:spacing w:after="0" w:line="360" w:lineRule="auto"/>
        <w:ind w:left="706"/>
        <w:rPr>
          <w:rFonts w:ascii="Arial" w:hAnsi="Arial" w:cs="Arial"/>
          <w:szCs w:val="24"/>
        </w:rPr>
      </w:pPr>
      <w:r w:rsidRPr="00B31D2E">
        <w:rPr>
          <w:rFonts w:ascii="Arial" w:hAnsi="Arial" w:cs="Arial"/>
          <w:szCs w:val="24"/>
        </w:rPr>
        <w:t>(...) las estrategias evaluativas son procesos dinámicos que necesitan de una planificación pedagógica y desarrollada, para incrementar en los estudiantes el desarrollo de competencias y habilidades. Además, la combinación de técnicas y recursos en las estrategias evaluativas permitirá que la educación sea incluyente y atractiva para los estudiantes. Por lo tanto, la planificación evaluativa dependerá de un docente organizado, responsable e interesado e</w:t>
      </w:r>
      <w:r w:rsidR="00197CC5">
        <w:rPr>
          <w:rFonts w:ascii="Arial" w:hAnsi="Arial" w:cs="Arial"/>
          <w:szCs w:val="24"/>
        </w:rPr>
        <w:t>n las necesidades educativas de</w:t>
      </w:r>
      <w:r w:rsidRPr="00B31D2E">
        <w:rPr>
          <w:rFonts w:ascii="Arial" w:hAnsi="Arial" w:cs="Arial"/>
          <w:szCs w:val="24"/>
        </w:rPr>
        <w:t xml:space="preserve"> los estudiantes. (p.209)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Visto que, debe existir una planificación será necesario que los educadores en los procesos evaluativos utilicen objetivos que logren evidenciar el aprendizaje, las destrezas y habilidades en los estudiantes, dado que, estas estrategias deben calificar objetivamente para favorecer a los discentes,  brindar mejores oportunidades educativas y la seguridad en los mismos.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las estrategias evaluativas deben favorecer a los educandos, según sus estilos de aprendizaje y el contexto en el que se encuentren, por medio del programa de clase, los objetivos y las actividades pedagógicas.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el docente debe interpretar las experiencias educativas de sus estudiantes de modo que, logre adaptar las técnicas, instrumentos y estrategias según las necesidades existentes, con el objetivo de desarrollar un proceso de aprendizaje más atractivo. </w:t>
      </w:r>
      <w:proofErr w:type="spellStart"/>
      <w:r w:rsidRPr="00B31D2E">
        <w:rPr>
          <w:rFonts w:ascii="Arial" w:hAnsi="Arial" w:cs="Arial"/>
          <w:szCs w:val="24"/>
        </w:rPr>
        <w:t>Huba</w:t>
      </w:r>
      <w:proofErr w:type="spellEnd"/>
      <w:r w:rsidRPr="00B31D2E">
        <w:rPr>
          <w:rFonts w:ascii="Arial" w:hAnsi="Arial" w:cs="Arial"/>
          <w:szCs w:val="24"/>
        </w:rPr>
        <w:t xml:space="preserve"> y </w:t>
      </w:r>
      <w:proofErr w:type="spellStart"/>
      <w:r w:rsidRPr="00B31D2E">
        <w:rPr>
          <w:rFonts w:ascii="Arial" w:hAnsi="Arial" w:cs="Arial"/>
          <w:szCs w:val="24"/>
        </w:rPr>
        <w:t>Freed</w:t>
      </w:r>
      <w:proofErr w:type="spellEnd"/>
      <w:r w:rsidRPr="00B31D2E">
        <w:rPr>
          <w:rFonts w:ascii="Arial" w:hAnsi="Arial" w:cs="Arial"/>
          <w:szCs w:val="24"/>
        </w:rPr>
        <w:t xml:space="preserve"> (2000) citado</w:t>
      </w:r>
      <w:r w:rsidR="00197CC5">
        <w:rPr>
          <w:rFonts w:ascii="Arial" w:hAnsi="Arial" w:cs="Arial"/>
          <w:szCs w:val="24"/>
        </w:rPr>
        <w:t xml:space="preserve"> por De la Garza, De Ibarrola, </w:t>
      </w:r>
      <w:proofErr w:type="spellStart"/>
      <w:r w:rsidRPr="00B31D2E">
        <w:rPr>
          <w:rFonts w:ascii="Arial" w:hAnsi="Arial" w:cs="Arial"/>
          <w:szCs w:val="24"/>
        </w:rPr>
        <w:t>Us</w:t>
      </w:r>
      <w:proofErr w:type="spellEnd"/>
      <w:r w:rsidRPr="00B31D2E">
        <w:rPr>
          <w:rFonts w:ascii="Arial" w:hAnsi="Arial" w:cs="Arial"/>
          <w:szCs w:val="24"/>
        </w:rPr>
        <w:t xml:space="preserve"> Grajales, Gómez, Corzo; Dolores, Hernández; Gutiérrez, </w:t>
      </w:r>
      <w:proofErr w:type="spellStart"/>
      <w:r w:rsidRPr="00B31D2E">
        <w:rPr>
          <w:rFonts w:ascii="Arial" w:hAnsi="Arial" w:cs="Arial"/>
          <w:szCs w:val="24"/>
        </w:rPr>
        <w:t>Dettmer</w:t>
      </w:r>
      <w:proofErr w:type="spellEnd"/>
      <w:r w:rsidRPr="00B31D2E">
        <w:rPr>
          <w:rFonts w:ascii="Arial" w:hAnsi="Arial" w:cs="Arial"/>
          <w:szCs w:val="24"/>
        </w:rPr>
        <w:t xml:space="preserve">, Mazariegos y Paul </w:t>
      </w:r>
      <w:proofErr w:type="spellStart"/>
      <w:r w:rsidRPr="00B31D2E">
        <w:rPr>
          <w:rFonts w:ascii="Arial" w:hAnsi="Arial" w:cs="Arial"/>
          <w:szCs w:val="24"/>
        </w:rPr>
        <w:t>Us</w:t>
      </w:r>
      <w:proofErr w:type="spellEnd"/>
      <w:r w:rsidRPr="00B31D2E">
        <w:rPr>
          <w:rFonts w:ascii="Arial" w:hAnsi="Arial" w:cs="Arial"/>
          <w:szCs w:val="24"/>
        </w:rPr>
        <w:t>, 2016) explican que:</w:t>
      </w:r>
    </w:p>
    <w:p w:rsidR="00B31D2E" w:rsidRDefault="00B31D2E" w:rsidP="00294D82">
      <w:pPr>
        <w:spacing w:after="0" w:line="360" w:lineRule="auto"/>
        <w:ind w:left="706"/>
        <w:rPr>
          <w:rFonts w:ascii="Arial" w:hAnsi="Arial" w:cs="Arial"/>
          <w:szCs w:val="24"/>
        </w:rPr>
      </w:pPr>
      <w:r w:rsidRPr="00B31D2E">
        <w:rPr>
          <w:rFonts w:ascii="Arial" w:hAnsi="Arial" w:cs="Arial"/>
          <w:szCs w:val="24"/>
        </w:rPr>
        <w:lastRenderedPageBreak/>
        <w:t>La evaluación es un proceso sistemático de acopio, interpretación, acción y reflexión sobre la información obtenida de las experiencias de aprendizaje de los estudiantes con el objeto de lograr un entendimiento cabal acerca de lo que saben, entienden y pueden lograr con el conocimiento como resultado de su experiencia educativa. (p.15)</w:t>
      </w:r>
    </w:p>
    <w:p w:rsidR="00B31D2E" w:rsidRPr="00B31D2E" w:rsidRDefault="00B31D2E" w:rsidP="00294D82">
      <w:pPr>
        <w:spacing w:after="0" w:line="360" w:lineRule="auto"/>
        <w:ind w:firstLine="709"/>
        <w:rPr>
          <w:rFonts w:ascii="Arial" w:hAnsi="Arial" w:cs="Arial"/>
          <w:szCs w:val="24"/>
        </w:rPr>
      </w:pPr>
      <w:r w:rsidRPr="00B31D2E">
        <w:rPr>
          <w:rFonts w:ascii="Arial" w:hAnsi="Arial" w:cs="Arial"/>
          <w:szCs w:val="24"/>
        </w:rPr>
        <w:t xml:space="preserve">Es decir, los procesos evaluativos son medios en los que el docente experimenta, para desarrollar en los educandos habilidades personales, la criticidad, la capacidad de escucha y la adaptación del cambio. Chávez (2015).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Por lo tanto, las estrategias evaluativas utilizadas adecuadamente desarrollan habilidades en los estudiantes. Fernández, Santos, Hidalgo, Rodríguez y Rodríguez (2012) mencionan que el propósito de las estrategias evaluativas es la transformación de los recursos utilizados en la pedagogía, dado que, los recursos deben adaptarse al grupo y su contexto.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Además, estas permiten el desarrollo de habilidades, fortalezas y el deseo por aprender a través de los retos pedagógicos que el docente exponga.  Por consiguiente, las estrategias evaluativas promueven el descubrimiento de los procesos de enseñanza-aprendizaje al generar la criticidad y reflexión. </w:t>
      </w:r>
      <w:proofErr w:type="spellStart"/>
      <w:r w:rsidRPr="00B31D2E">
        <w:rPr>
          <w:rFonts w:ascii="Arial" w:hAnsi="Arial" w:cs="Arial"/>
          <w:szCs w:val="24"/>
        </w:rPr>
        <w:t>Monereo</w:t>
      </w:r>
      <w:proofErr w:type="spellEnd"/>
      <w:r w:rsidRPr="00B31D2E">
        <w:rPr>
          <w:rFonts w:ascii="Arial" w:hAnsi="Arial" w:cs="Arial"/>
          <w:szCs w:val="24"/>
        </w:rPr>
        <w:t xml:space="preserve"> (2006) citado por Tobar y Cárdenas (2012) alude que las estrategias son condiciones que garantizan un entorno agradable y la estimulación de los estudiantes por medio de las acciones que logran los objetivos de aprendizaje propuestos por la docente.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Del mismo modo, permitirán que los recursos didácticos sean atractivos y dinámicos, lo cual, fortalece los procesos de enseñanza tanto en el aula como en el contexto familiar. </w:t>
      </w:r>
      <w:proofErr w:type="spellStart"/>
      <w:r w:rsidRPr="00B31D2E">
        <w:rPr>
          <w:rFonts w:ascii="Arial" w:hAnsi="Arial" w:cs="Arial"/>
          <w:szCs w:val="24"/>
        </w:rPr>
        <w:t>Ricoy</w:t>
      </w:r>
      <w:proofErr w:type="spellEnd"/>
      <w:r w:rsidRPr="00B31D2E">
        <w:rPr>
          <w:rFonts w:ascii="Arial" w:hAnsi="Arial" w:cs="Arial"/>
          <w:szCs w:val="24"/>
        </w:rPr>
        <w:t xml:space="preserve"> y Fernández (2013) señalan que el proceso de evaluación debe considerar las experiencias educativas para lograr objetivos más concretos en la educación.</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En conclusión, las estrategias de evaluación regulan el desempeño docente y del estudiantado, al involucrar el estudio y corrección de errores por medio de una evaluación objetiva. Gargallo, (2012). Lo cual, refleja que el buen uso de la evaluación basada en la objetividad, será un componente </w:t>
      </w:r>
      <w:r w:rsidRPr="00B31D2E">
        <w:rPr>
          <w:rFonts w:ascii="Arial" w:hAnsi="Arial" w:cs="Arial"/>
          <w:szCs w:val="24"/>
        </w:rPr>
        <w:lastRenderedPageBreak/>
        <w:t>imprescindible para elaborar estrategias pertinentes a las necesidades educativas de los estudiantes.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Para que un docente favorezca el aprendizaje en el estudiante es necesario que estudie cuál tipo de evaluación es el adecuado, ya sea la </w:t>
      </w:r>
      <w:proofErr w:type="spellStart"/>
      <w:r w:rsidRPr="00B31D2E">
        <w:rPr>
          <w:rFonts w:ascii="Arial" w:hAnsi="Arial" w:cs="Arial"/>
          <w:szCs w:val="24"/>
        </w:rPr>
        <w:t>coevaluación</w:t>
      </w:r>
      <w:proofErr w:type="spellEnd"/>
      <w:r w:rsidRPr="00B31D2E">
        <w:rPr>
          <w:rFonts w:ascii="Arial" w:hAnsi="Arial" w:cs="Arial"/>
          <w:szCs w:val="24"/>
        </w:rPr>
        <w:t xml:space="preserve"> y autoevaluación.</w:t>
      </w:r>
    </w:p>
    <w:p w:rsidR="00B31D2E" w:rsidRPr="00B31D2E" w:rsidRDefault="00B31D2E" w:rsidP="00BD5839">
      <w:pPr>
        <w:spacing w:after="0" w:line="360" w:lineRule="auto"/>
        <w:ind w:firstLine="706"/>
        <w:rPr>
          <w:rFonts w:ascii="Arial" w:hAnsi="Arial" w:cs="Arial"/>
          <w:szCs w:val="24"/>
        </w:rPr>
      </w:pPr>
      <w:proofErr w:type="spellStart"/>
      <w:r w:rsidRPr="00B31D2E">
        <w:rPr>
          <w:rFonts w:ascii="Arial" w:hAnsi="Arial" w:cs="Arial"/>
          <w:b/>
          <w:szCs w:val="24"/>
        </w:rPr>
        <w:t>Coevaluación</w:t>
      </w:r>
      <w:proofErr w:type="spellEnd"/>
      <w:r w:rsidRPr="00B31D2E">
        <w:rPr>
          <w:rFonts w:ascii="Arial" w:hAnsi="Arial" w:cs="Arial"/>
          <w:b/>
          <w:szCs w:val="24"/>
        </w:rPr>
        <w:t xml:space="preserve">. </w:t>
      </w:r>
      <w:r w:rsidRPr="00B31D2E">
        <w:rPr>
          <w:rFonts w:ascii="Arial" w:hAnsi="Arial" w:cs="Arial"/>
          <w:szCs w:val="24"/>
        </w:rPr>
        <w:t xml:space="preserve">Propicia que las estrategias evaluativas en el aula sean equitativas, además, permite que los estudiantes expresen sus inquietudes y señalan las fortalezas y debilidades de sus compañeros. Garza, (2016) explica que “La </w:t>
      </w:r>
      <w:proofErr w:type="spellStart"/>
      <w:r w:rsidRPr="00B31D2E">
        <w:rPr>
          <w:rFonts w:ascii="Arial" w:hAnsi="Arial" w:cs="Arial"/>
          <w:szCs w:val="24"/>
        </w:rPr>
        <w:t>coevaluación</w:t>
      </w:r>
      <w:proofErr w:type="spellEnd"/>
      <w:r w:rsidRPr="00B31D2E">
        <w:rPr>
          <w:rFonts w:ascii="Arial" w:hAnsi="Arial" w:cs="Arial"/>
          <w:szCs w:val="24"/>
        </w:rPr>
        <w:t xml:space="preserve"> es la forma o técnica donde los compañeros o miembros en un grupo (el grupo de alumnos en la misma clase o taller llevando la misma materia) se evalúan unos a otros.” (p.257)</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 necesario especificar que la </w:t>
      </w:r>
      <w:proofErr w:type="spellStart"/>
      <w:r w:rsidRPr="00B31D2E">
        <w:rPr>
          <w:rFonts w:ascii="Arial" w:hAnsi="Arial" w:cs="Arial"/>
          <w:szCs w:val="24"/>
        </w:rPr>
        <w:t>coevaluación</w:t>
      </w:r>
      <w:proofErr w:type="spellEnd"/>
      <w:r w:rsidRPr="00B31D2E">
        <w:rPr>
          <w:rFonts w:ascii="Arial" w:hAnsi="Arial" w:cs="Arial"/>
          <w:szCs w:val="24"/>
        </w:rPr>
        <w:t xml:space="preserve"> no es un método de enseñanza, sino que el docente elige el método y se les aplica la </w:t>
      </w:r>
      <w:proofErr w:type="spellStart"/>
      <w:r w:rsidRPr="00B31D2E">
        <w:rPr>
          <w:rFonts w:ascii="Arial" w:hAnsi="Arial" w:cs="Arial"/>
          <w:szCs w:val="24"/>
        </w:rPr>
        <w:t>coevaluación</w:t>
      </w:r>
      <w:proofErr w:type="spellEnd"/>
      <w:r w:rsidRPr="00B31D2E">
        <w:rPr>
          <w:rFonts w:ascii="Arial" w:hAnsi="Arial" w:cs="Arial"/>
          <w:szCs w:val="24"/>
        </w:rPr>
        <w:t xml:space="preserve"> a los estudiantes. Es decir, el docente analiza las estrategias que se utilizarán y a partir de ellas estudia la factibilidad de la </w:t>
      </w:r>
      <w:proofErr w:type="spellStart"/>
      <w:r w:rsidRPr="00B31D2E">
        <w:rPr>
          <w:rFonts w:ascii="Arial" w:hAnsi="Arial" w:cs="Arial"/>
          <w:szCs w:val="24"/>
        </w:rPr>
        <w:t>coevaluación</w:t>
      </w:r>
      <w:proofErr w:type="spellEnd"/>
      <w:r w:rsidRPr="00B31D2E">
        <w:rPr>
          <w:rFonts w:ascii="Arial" w:hAnsi="Arial" w:cs="Arial"/>
          <w:szCs w:val="24"/>
        </w:rPr>
        <w:t xml:space="preserve"> en la clase. </w:t>
      </w:r>
      <w:proofErr w:type="spellStart"/>
      <w:r w:rsidRPr="00B31D2E">
        <w:rPr>
          <w:rFonts w:ascii="Arial" w:hAnsi="Arial" w:cs="Arial"/>
          <w:szCs w:val="24"/>
        </w:rPr>
        <w:t>Carrizosa</w:t>
      </w:r>
      <w:proofErr w:type="spellEnd"/>
      <w:r w:rsidRPr="00B31D2E">
        <w:rPr>
          <w:rFonts w:ascii="Arial" w:hAnsi="Arial" w:cs="Arial"/>
          <w:szCs w:val="24"/>
        </w:rPr>
        <w:t xml:space="preserve"> y Gallardo (2012) menciona que:</w:t>
      </w:r>
    </w:p>
    <w:p w:rsidR="006A6226" w:rsidRPr="00B31D2E" w:rsidRDefault="00B31D2E" w:rsidP="001C2FE0">
      <w:pPr>
        <w:spacing w:after="0" w:line="360" w:lineRule="auto"/>
        <w:ind w:left="567"/>
        <w:rPr>
          <w:rFonts w:ascii="Arial" w:hAnsi="Arial" w:cs="Arial"/>
          <w:szCs w:val="24"/>
        </w:rPr>
      </w:pPr>
      <w:r w:rsidRPr="00B31D2E">
        <w:rPr>
          <w:rFonts w:ascii="Arial" w:hAnsi="Arial" w:cs="Arial"/>
          <w:szCs w:val="24"/>
        </w:rPr>
        <w:t xml:space="preserve">En puridad, </w:t>
      </w:r>
      <w:proofErr w:type="spellStart"/>
      <w:r w:rsidRPr="00B31D2E">
        <w:rPr>
          <w:rFonts w:ascii="Arial" w:hAnsi="Arial" w:cs="Arial"/>
          <w:szCs w:val="24"/>
        </w:rPr>
        <w:t>coevaluación</w:t>
      </w:r>
      <w:proofErr w:type="spellEnd"/>
      <w:r w:rsidRPr="00B31D2E">
        <w:rPr>
          <w:rFonts w:ascii="Arial" w:hAnsi="Arial" w:cs="Arial"/>
          <w:szCs w:val="24"/>
        </w:rPr>
        <w:t xml:space="preserve"> es la participación del alumnado junto al profesorado en el proceso de evaluación. En este sentido, es sinónimo de evaluación colaborativa o evaluación cooperativa (</w:t>
      </w:r>
      <w:proofErr w:type="spellStart"/>
      <w:r w:rsidRPr="00B31D2E">
        <w:rPr>
          <w:rFonts w:ascii="Arial" w:hAnsi="Arial" w:cs="Arial"/>
          <w:szCs w:val="24"/>
        </w:rPr>
        <w:t>Sluijsmans</w:t>
      </w:r>
      <w:proofErr w:type="spellEnd"/>
      <w:r w:rsidRPr="00B31D2E">
        <w:rPr>
          <w:rFonts w:ascii="Arial" w:hAnsi="Arial" w:cs="Arial"/>
          <w:szCs w:val="24"/>
        </w:rPr>
        <w:t xml:space="preserve">, </w:t>
      </w:r>
      <w:proofErr w:type="spellStart"/>
      <w:r w:rsidRPr="00B31D2E">
        <w:rPr>
          <w:rFonts w:ascii="Arial" w:hAnsi="Arial" w:cs="Arial"/>
          <w:szCs w:val="24"/>
        </w:rPr>
        <w:t>Dochy</w:t>
      </w:r>
      <w:proofErr w:type="spellEnd"/>
      <w:r w:rsidRPr="00B31D2E">
        <w:rPr>
          <w:rFonts w:ascii="Arial" w:hAnsi="Arial" w:cs="Arial"/>
          <w:szCs w:val="24"/>
        </w:rPr>
        <w:t xml:space="preserve"> y </w:t>
      </w:r>
      <w:proofErr w:type="spellStart"/>
      <w:r w:rsidRPr="00B31D2E">
        <w:rPr>
          <w:rFonts w:ascii="Arial" w:hAnsi="Arial" w:cs="Arial"/>
          <w:szCs w:val="24"/>
        </w:rPr>
        <w:t>Moerkerke</w:t>
      </w:r>
      <w:proofErr w:type="spellEnd"/>
      <w:r w:rsidRPr="00B31D2E">
        <w:rPr>
          <w:rFonts w:ascii="Arial" w:hAnsi="Arial" w:cs="Arial"/>
          <w:szCs w:val="24"/>
        </w:rPr>
        <w:t xml:space="preserve"> 1999). Aunque el estudiante no es el responsable final de la calificación, sí que participa en la definición de los objetivos de aprendizaje (que parten de sus propias necesidades y preferencias, dotándose así de significatividad) y en la determinación de los criterios de evaluación (consensuados con el profesorado de la materia). (p.7)</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la </w:t>
      </w:r>
      <w:proofErr w:type="spellStart"/>
      <w:r w:rsidRPr="00B31D2E">
        <w:rPr>
          <w:rFonts w:ascii="Arial" w:hAnsi="Arial" w:cs="Arial"/>
          <w:szCs w:val="24"/>
        </w:rPr>
        <w:t>coevaluación</w:t>
      </w:r>
      <w:proofErr w:type="spellEnd"/>
      <w:r w:rsidRPr="00B31D2E">
        <w:rPr>
          <w:rFonts w:ascii="Arial" w:hAnsi="Arial" w:cs="Arial"/>
          <w:szCs w:val="24"/>
        </w:rPr>
        <w:t xml:space="preserve"> se entiende como una evaluación colaborativa concedida por estrategias evaluativas que requieren que el estudiante y el profesor negocien los criterios de evaluación acordados en la clase y la nota obtenida según lo calificado por sus compañeros.  (Rodríguez, Ibarra y  García, 2013) Es decir, permite que los profesores analicen las necesidades que requieren sus estudiantes por medio de criterios y objetivos planteados en los recursos que se van a calificar.</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Del mismo modo, permite que la comunicación sea un interés propio de cada estudiante, al favorecer la asertividad y la aceptación de sugerencias y comentarios referentes a las temáticas vistas en clase y la adaptabilidad de los recursos que se van a utilizar según el contexto educativo. Así mismo, brinda la oportunidad de que los docentes expresen sus opiniones de modo que, desarrollen el aprendizaje significativo en los estudiantes y buenas relaciones sociales entre educador-educando.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En otras palabras la </w:t>
      </w:r>
      <w:proofErr w:type="spellStart"/>
      <w:r w:rsidRPr="00B31D2E">
        <w:rPr>
          <w:rFonts w:ascii="Arial" w:hAnsi="Arial" w:cs="Arial"/>
          <w:szCs w:val="24"/>
        </w:rPr>
        <w:t>coevaluación</w:t>
      </w:r>
      <w:proofErr w:type="spellEnd"/>
      <w:r w:rsidRPr="00B31D2E">
        <w:rPr>
          <w:rFonts w:ascii="Arial" w:hAnsi="Arial" w:cs="Arial"/>
          <w:szCs w:val="24"/>
        </w:rPr>
        <w:t xml:space="preserve"> se relaciona con la condición humana, sus gustos, necesidades y opiniones, al brindar el acercamiento entre el profesor y su estudiante mediante la interacción comunicativa que implique comprender el contexto en el que se encuentran, sus creencias, sentimientos, debilidades y fortalezas. Así pues, la educación deberá utilizar la reflexión y el diálogo en el proceso de la </w:t>
      </w:r>
      <w:proofErr w:type="spellStart"/>
      <w:r w:rsidRPr="00B31D2E">
        <w:rPr>
          <w:rFonts w:ascii="Arial" w:hAnsi="Arial" w:cs="Arial"/>
          <w:szCs w:val="24"/>
        </w:rPr>
        <w:t>coevaluación</w:t>
      </w:r>
      <w:proofErr w:type="spellEnd"/>
      <w:r w:rsidRPr="00B31D2E">
        <w:rPr>
          <w:rFonts w:ascii="Arial" w:hAnsi="Arial" w:cs="Arial"/>
          <w:szCs w:val="24"/>
        </w:rPr>
        <w:t>. (Solano, 2014)</w:t>
      </w:r>
    </w:p>
    <w:p w:rsidR="00B31D2E" w:rsidRPr="003947C3" w:rsidRDefault="00B31D2E" w:rsidP="00BD5839">
      <w:pPr>
        <w:spacing w:after="0" w:line="360" w:lineRule="auto"/>
        <w:ind w:firstLine="706"/>
        <w:rPr>
          <w:rFonts w:ascii="Arial" w:hAnsi="Arial" w:cs="Arial"/>
          <w:szCs w:val="24"/>
        </w:rPr>
      </w:pPr>
      <w:r w:rsidRPr="00B31D2E">
        <w:rPr>
          <w:rFonts w:ascii="Arial" w:hAnsi="Arial" w:cs="Arial"/>
          <w:szCs w:val="24"/>
        </w:rPr>
        <w:t xml:space="preserve">Cabe señalar que la </w:t>
      </w:r>
      <w:proofErr w:type="spellStart"/>
      <w:r w:rsidRPr="00B31D2E">
        <w:rPr>
          <w:rFonts w:ascii="Arial" w:hAnsi="Arial" w:cs="Arial"/>
          <w:szCs w:val="24"/>
        </w:rPr>
        <w:t>coevaluación</w:t>
      </w:r>
      <w:proofErr w:type="spellEnd"/>
      <w:r w:rsidRPr="00B31D2E">
        <w:rPr>
          <w:rFonts w:ascii="Arial" w:hAnsi="Arial" w:cs="Arial"/>
          <w:szCs w:val="24"/>
        </w:rPr>
        <w:t xml:space="preserve"> depende de instrumentos de evaluación que permitan evaluar de manera equitativa, para valorar el desempeño y el desarrollo de los trabajos asignados. Este tipo de evaluación, genera un grado de responsabilidad, ya que, pretende que los estudiantes cumplan los retos adecuadamente en los trabajos asignados y al mismo tiempo fortalecer el valor de responsabilidad, eficacia y honradez. Sin embargo, la autoevaluación también promueve que los estudiantes conozcan sobre el </w:t>
      </w:r>
      <w:r w:rsidR="003947C3">
        <w:rPr>
          <w:rFonts w:ascii="Arial" w:hAnsi="Arial" w:cs="Arial"/>
          <w:szCs w:val="24"/>
        </w:rPr>
        <w:t>desarrollo de su aprendizaje.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b/>
          <w:szCs w:val="24"/>
        </w:rPr>
        <w:t xml:space="preserve">Autoevaluación. </w:t>
      </w:r>
      <w:r w:rsidRPr="00B31D2E">
        <w:rPr>
          <w:rFonts w:ascii="Arial" w:hAnsi="Arial" w:cs="Arial"/>
          <w:szCs w:val="24"/>
        </w:rPr>
        <w:t>Permite que los estudiantes observen desde el inicio hasta el final su proceso de evaluación, suscitando que los mismos conozcan por sí solos, las fortalezas y debilidades, al ampliar la criticidad en las temáticas, y la aceptación de los errores como un punto clave para superar las dificultades que la vida le presenta. Trigueros, Rivera y De la Torres (2012) expresan qu</w:t>
      </w:r>
      <w:r w:rsidR="003F2DFC">
        <w:rPr>
          <w:rFonts w:ascii="Arial" w:hAnsi="Arial" w:cs="Arial"/>
          <w:szCs w:val="24"/>
        </w:rPr>
        <w:t>e la autoevaluación permite “(…</w:t>
      </w:r>
      <w:r w:rsidRPr="00B31D2E">
        <w:rPr>
          <w:rFonts w:ascii="Arial" w:hAnsi="Arial" w:cs="Arial"/>
          <w:szCs w:val="24"/>
        </w:rPr>
        <w:t>) facilitar a nuestros estudiantes que hagan visible lo invisible del proceso de aprendizaje vivido; que tomen conciencia crítica de su evolución como persona y como docente.” (p.476)</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Cabe señalar que la autoevaluación requiere de un proceso sistemático capaz de involucrar el conocimiento y la comunicación entre los estudiantes y el </w:t>
      </w:r>
      <w:r w:rsidRPr="00B31D2E">
        <w:rPr>
          <w:rFonts w:ascii="Arial" w:hAnsi="Arial" w:cs="Arial"/>
          <w:szCs w:val="24"/>
        </w:rPr>
        <w:lastRenderedPageBreak/>
        <w:t>docente, dado que, esta estrategia evaluativa debe aplicarse para analizar el autoaprendizaje y las necesidades educativas. Por lo tanto, la comunicación asertiva se debe implementar desde el inicio de las asignaciones, con el propósito de mejorar el proceso pedagógico.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Así pues, la autoevaluación otorga en los estudiantes la responsabilidad de juzgar su propio aprendizaje, objetivos logrados y los resultados obtenidos, por medio de una valoración guiada y criterios establecidos por el docente. (Panadero y Tapia 2013)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es un proceso de retroalimentación entre profesores y estudiantes y el valor objetivo es imprescindible en cada técnica </w:t>
      </w:r>
      <w:proofErr w:type="spellStart"/>
      <w:r w:rsidRPr="00B31D2E">
        <w:rPr>
          <w:rFonts w:ascii="Arial" w:hAnsi="Arial" w:cs="Arial"/>
          <w:szCs w:val="24"/>
        </w:rPr>
        <w:t>autoevaluativa</w:t>
      </w:r>
      <w:proofErr w:type="spellEnd"/>
      <w:r w:rsidRPr="00B31D2E">
        <w:rPr>
          <w:rFonts w:ascii="Arial" w:hAnsi="Arial" w:cs="Arial"/>
          <w:szCs w:val="24"/>
        </w:rPr>
        <w:t>. Garza, et al. (2016) mencionan que la autoevaluación es una técnica que promueve a los estudiantes observar con ojo crítico su propio trabajo asignado, dado que deben autoevaluar sus conocimientos, acciones y dificultades presentados en la realización del trabajo. Cabe añadir que Rodríguez, et al (2013) explican que la autoevaluación es un “Proceso mediante el cual los estudiantes realizan un análisis y valoración de sus actuaciones y/o sus producciones.” (p.202)</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En otras </w:t>
      </w:r>
      <w:r w:rsidR="00350703" w:rsidRPr="00B31D2E">
        <w:rPr>
          <w:rFonts w:ascii="Arial" w:hAnsi="Arial" w:cs="Arial"/>
          <w:szCs w:val="24"/>
        </w:rPr>
        <w:t>palabras, busca</w:t>
      </w:r>
      <w:r w:rsidRPr="00B31D2E">
        <w:rPr>
          <w:rFonts w:ascii="Arial" w:hAnsi="Arial" w:cs="Arial"/>
          <w:szCs w:val="24"/>
        </w:rPr>
        <w:t xml:space="preserve"> que los estudiantes sean competentes, y atrevidos ante los retos, para desarrollar habilidades que facilitarán la confianza y la disciplina en el contexto académico. Por lo tanto, es una forma que facilita el proceso de retroalimentación, ya que, los valores son equitativos entre los docentes y estudiantes. Tena, (2012)</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Así pues, la utilización de este tipo de evaluación permite que los educadores estudien el nivel en el que se encuentran sus estudiantes, cuáles son sus fortalezas y debilidades, lo cual, permite analizar las estrategias evaluativas que satisfagan las necesidades educativas en los educandos.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Por consiguiente, la autoevaluación promueve en los estudiantes la capacidad de tomar decisiones sobre sus rendimientos, logros y resultados de aprendizaje al exigir la responsabilidad del educando con su propio aprendizaje. (Rodríguez,  et al, 2013)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En conclusión</w:t>
      </w:r>
      <w:r w:rsidR="007E6D55">
        <w:rPr>
          <w:rFonts w:ascii="Arial" w:hAnsi="Arial" w:cs="Arial"/>
          <w:szCs w:val="24"/>
        </w:rPr>
        <w:t>,</w:t>
      </w:r>
      <w:r w:rsidRPr="00B31D2E">
        <w:rPr>
          <w:rFonts w:ascii="Arial" w:hAnsi="Arial" w:cs="Arial"/>
          <w:szCs w:val="24"/>
        </w:rPr>
        <w:t xml:space="preserve"> la autoevaluación es un proceso que logra evaluar los aprendizajes, las habilidades, saberes y actitudes, las cuales serán aplicadas para orientar al estudiante, mejorar su proceso cognoscitivo, ampliar las metas, aumentar la autoestima y la motivación, de manera que,  adquiera conocimientos por medio de su autonomía fomentando un aprendizaje significativo.</w:t>
      </w:r>
    </w:p>
    <w:p w:rsidR="00B31D2E" w:rsidRPr="00294D82" w:rsidRDefault="00B31D2E" w:rsidP="00294D82">
      <w:pPr>
        <w:pStyle w:val="Ttulo2"/>
      </w:pPr>
      <w:bookmarkStart w:id="171" w:name="_Toc532215428"/>
      <w:bookmarkStart w:id="172" w:name="_Toc532215491"/>
      <w:bookmarkStart w:id="173" w:name="_Toc532220086"/>
      <w:bookmarkStart w:id="174" w:name="_Toc532220216"/>
      <w:bookmarkStart w:id="175" w:name="_Toc536032451"/>
      <w:bookmarkStart w:id="176" w:name="_Toc2191912"/>
      <w:r w:rsidRPr="00294D82">
        <w:t>Aprendizaje significativo</w:t>
      </w:r>
      <w:bookmarkEnd w:id="171"/>
      <w:bookmarkEnd w:id="172"/>
      <w:bookmarkEnd w:id="173"/>
      <w:bookmarkEnd w:id="174"/>
      <w:bookmarkEnd w:id="175"/>
      <w:bookmarkEnd w:id="176"/>
    </w:p>
    <w:p w:rsidR="00B31D2E" w:rsidRPr="005B41D4" w:rsidRDefault="00B31D2E" w:rsidP="00BD5839">
      <w:pPr>
        <w:spacing w:after="0" w:line="360" w:lineRule="auto"/>
        <w:ind w:firstLine="706"/>
        <w:rPr>
          <w:rFonts w:ascii="Arial" w:hAnsi="Arial" w:cs="Arial"/>
          <w:color w:val="FF0000"/>
          <w:szCs w:val="24"/>
          <w:highlight w:val="white"/>
        </w:rPr>
      </w:pPr>
      <w:r w:rsidRPr="00B31D2E">
        <w:rPr>
          <w:rFonts w:ascii="Arial" w:hAnsi="Arial" w:cs="Arial"/>
          <w:szCs w:val="24"/>
        </w:rPr>
        <w:t xml:space="preserve">El aprendizaje significativo, es aprender nuevos conocimientos, ligados a la información previa que tiene el educando; transformando con ello los significados y  que estos se adapten a las necesidades de los estudiantes.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 Además, tiende a ser un resultado final después del proceso de enseñanza, donde la información facilitada por el personal docente es procesada y entendida por los estudiantes, de manera que se refleje en ellos la claridad de los temas, en los cuales sean capaces de hacer comparaciones con la realidad, de explicar desde su propia perspectiva y sobre todo, de analizar por sí mismos el contenido de lo estudiado.  “Para Ausubel (1963: 58), [sic] el aprendizaje significativo es el mecanismo humano, por excelencia, para adquirir y almacenar la inmensa cantidad de ideas e informaciones representadas en cualquier campo de conocimiento.” (Pico, Díaz y Escalona, 2017, p.27)</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Del mismo modo, conforma bases sólidas, lo cual permite que el estudiante sea capaz de entender y digerir los temas que requieran de un conocimiento previo, dado que, al aprender se desarrollan nuevas destrezas y habilidades. Es conveniente propiciar metodologías que favorezcan de manera integral al estudiante, en la parte técnica, social e intelectual, por lo que, Martínez (2016) afirma que:</w:t>
      </w:r>
    </w:p>
    <w:p w:rsidR="00B31D2E" w:rsidRDefault="00B31D2E" w:rsidP="00093EBB">
      <w:pPr>
        <w:spacing w:after="0" w:line="360" w:lineRule="auto"/>
        <w:ind w:left="706"/>
        <w:rPr>
          <w:rFonts w:ascii="Arial" w:hAnsi="Arial" w:cs="Arial"/>
          <w:szCs w:val="24"/>
        </w:rPr>
      </w:pPr>
      <w:r w:rsidRPr="00B31D2E">
        <w:rPr>
          <w:rFonts w:ascii="Arial" w:hAnsi="Arial" w:cs="Arial"/>
          <w:szCs w:val="24"/>
        </w:rPr>
        <w:t xml:space="preserve">El aprendizaje significativo es relacional y así se aprecia en estos saberes construidos sobre los anteriores. El alumno desarrolla habilidades y destrezas relacionadas con sus intereses y necesidades; es más, la flexibilidad del currículo y la interrelación de competencias permite, asimismo, desarrollar el trabajo colaborativo y tomar conciencia </w:t>
      </w:r>
      <w:r w:rsidRPr="00B31D2E">
        <w:rPr>
          <w:rFonts w:ascii="Arial" w:hAnsi="Arial" w:cs="Arial"/>
          <w:szCs w:val="24"/>
        </w:rPr>
        <w:lastRenderedPageBreak/>
        <w:t>de la importancia que implica abordar contenidos procedimentales desde una perspectiva curricular integradora. (p.8)</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Para hacer posible lo anterior, se debe considerar la flexibilidad del currículo, y actualizar los métodos de enseñanza con los que se trabajan en la clase. De ahí, la importancia de integrar la tecnología como medio de comunicación para la interacción del estudiante con la materia, de manera que se desarrollen nuevos conocimientos mediante el uso de la misma. (Lotero, 2016)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Asimismo, la tecnología ha dado paso a la educación bimodal, la cual permite que el estudiante no tenga que presentarse a un aula necesariamente para aprender, sino que pueda estar en su lugar de preferencia mediante plataformas virtuales cuando se tiene la oportunidad. Por lo tanto, la posibilidad de estudiar y </w:t>
      </w:r>
      <w:proofErr w:type="spellStart"/>
      <w:r w:rsidRPr="00B31D2E">
        <w:rPr>
          <w:rFonts w:ascii="Arial" w:hAnsi="Arial" w:cs="Arial"/>
          <w:szCs w:val="24"/>
        </w:rPr>
        <w:t>accesar</w:t>
      </w:r>
      <w:proofErr w:type="spellEnd"/>
      <w:r w:rsidRPr="00B31D2E">
        <w:rPr>
          <w:rFonts w:ascii="Arial" w:hAnsi="Arial" w:cs="Arial"/>
          <w:szCs w:val="24"/>
        </w:rPr>
        <w:t xml:space="preserve"> a la información desde cualquier sitio, hace que los estudiantes se sientan motivados al ver que se ofrecen nuevos medios para aprender. González (2015) afirma que:</w:t>
      </w:r>
    </w:p>
    <w:p w:rsidR="00B31D2E" w:rsidRDefault="00B31D2E" w:rsidP="00816E56">
      <w:pPr>
        <w:spacing w:after="0" w:line="360" w:lineRule="auto"/>
        <w:ind w:left="706"/>
        <w:rPr>
          <w:rFonts w:ascii="Arial" w:hAnsi="Arial" w:cs="Arial"/>
          <w:szCs w:val="24"/>
        </w:rPr>
      </w:pPr>
      <w:r w:rsidRPr="00B31D2E">
        <w:rPr>
          <w:rFonts w:ascii="Arial" w:hAnsi="Arial" w:cs="Arial"/>
          <w:szCs w:val="24"/>
        </w:rPr>
        <w:t>El ambiente de aprendizaje es uno de los elementos clave para el desarrollo de las asignaturas pues cuando se planifican actividades junto con recursos y herramientas adecuadas, éstos van a permitir el aprendizaje significativo y el estudiante de esta manera puede tomar parte activa en su propio aprendizaje y contribuir con el aprendizaje de sus demás compañeros. (p.518)</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 combinación de estos elementos son los que determinan el aprendizaje significativo, ya que, el docente debe integrar las necesidades de todos y cada uno de los estudiantes en la metodología de clase con el fin de cumplir con los objetivos de aprendizaje establecidos.</w:t>
      </w:r>
    </w:p>
    <w:p w:rsidR="00B31D2E" w:rsidRPr="00294D82" w:rsidRDefault="00B31D2E" w:rsidP="00294D82">
      <w:pPr>
        <w:pStyle w:val="Ttulo2"/>
      </w:pPr>
      <w:bookmarkStart w:id="177" w:name="_Toc532215429"/>
      <w:bookmarkStart w:id="178" w:name="_Toc532215492"/>
      <w:bookmarkStart w:id="179" w:name="_Toc532220087"/>
      <w:bookmarkStart w:id="180" w:name="_Toc532220217"/>
      <w:bookmarkStart w:id="181" w:name="_Toc536032452"/>
      <w:bookmarkStart w:id="182" w:name="_Toc2191913"/>
      <w:r w:rsidRPr="00294D82">
        <w:t>Objetivos de aprendizaje de las estrategias evaluativas</w:t>
      </w:r>
      <w:bookmarkEnd w:id="177"/>
      <w:bookmarkEnd w:id="178"/>
      <w:bookmarkEnd w:id="179"/>
      <w:bookmarkEnd w:id="180"/>
      <w:bookmarkEnd w:id="181"/>
      <w:bookmarkEnd w:id="182"/>
    </w:p>
    <w:p w:rsidR="001F172D" w:rsidRDefault="00B31D2E" w:rsidP="00BD5839">
      <w:pPr>
        <w:spacing w:after="0" w:line="360" w:lineRule="auto"/>
        <w:ind w:firstLine="706"/>
        <w:rPr>
          <w:rFonts w:ascii="Arial" w:hAnsi="Arial" w:cs="Arial"/>
          <w:color w:val="FF0000"/>
          <w:szCs w:val="24"/>
        </w:rPr>
      </w:pPr>
      <w:r w:rsidRPr="00B31D2E">
        <w:rPr>
          <w:rFonts w:ascii="Arial" w:hAnsi="Arial" w:cs="Arial"/>
          <w:szCs w:val="24"/>
        </w:rPr>
        <w:t xml:space="preserve">Los objetivos de aprendizaje de las estrategias evaluativas cumplen un propósito o meta, que el docente desea obtener por medio de un proceso de enseñanza-aprendizaje, para lo cual puede utilizar estrategias evaluativas que contribuyan a lograr las metas propuestas. Del mismo modo, son el conjunto de </w:t>
      </w:r>
      <w:r w:rsidRPr="00B31D2E">
        <w:rPr>
          <w:rFonts w:ascii="Arial" w:hAnsi="Arial" w:cs="Arial"/>
          <w:szCs w:val="24"/>
        </w:rPr>
        <w:lastRenderedPageBreak/>
        <w:t xml:space="preserve">conocimientos, temáticas o aptitudes que los educandos deben estudiar, comprender  para ejecutarlos en los contextos de la vida.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color w:val="222222"/>
          <w:szCs w:val="24"/>
          <w:highlight w:val="white"/>
        </w:rPr>
        <w:t xml:space="preserve">Cabe señalar, que estos objetivos deberán realizarse según las necesidades del aula y las metas que el docente desea cumplir con sus estudiantes. Asimismo, deberán cumplir un proceso de enseñanza y aprendizaje por medio de técnicas y recursos que promuevan en los estudiantes el deseo de aprender. </w:t>
      </w:r>
      <w:proofErr w:type="spellStart"/>
      <w:r w:rsidRPr="00B31D2E">
        <w:rPr>
          <w:rFonts w:ascii="Arial" w:hAnsi="Arial" w:cs="Arial"/>
          <w:szCs w:val="24"/>
        </w:rPr>
        <w:t>Tayler</w:t>
      </w:r>
      <w:proofErr w:type="spellEnd"/>
      <w:r w:rsidRPr="00B31D2E">
        <w:rPr>
          <w:rFonts w:ascii="Arial" w:hAnsi="Arial" w:cs="Arial"/>
          <w:szCs w:val="24"/>
        </w:rPr>
        <w:t xml:space="preserve"> (1949), citado por Espiro (2012) menciona que:</w:t>
      </w:r>
    </w:p>
    <w:p w:rsidR="00B31D2E" w:rsidRDefault="00B31D2E" w:rsidP="00D156C3">
      <w:pPr>
        <w:spacing w:after="0" w:line="360" w:lineRule="auto"/>
        <w:ind w:left="706"/>
        <w:rPr>
          <w:rFonts w:ascii="Arial" w:hAnsi="Arial" w:cs="Arial"/>
          <w:szCs w:val="24"/>
        </w:rPr>
      </w:pPr>
      <w:r w:rsidRPr="00B31D2E">
        <w:rPr>
          <w:rFonts w:ascii="Arial" w:hAnsi="Arial" w:cs="Arial"/>
          <w:szCs w:val="24"/>
        </w:rPr>
        <w:t>El proceso sistemático de acumulación de información relevante para la interpretación pertinente, que como parte del proceso de enseñanza-aprendizaje permite establecer juicios de valor y tomar decisiones en pro de la mejora de las acciones seguidas, relacionando la práctica educativa con los objetivos educativos respecto a criterios  de eficacia previamente establecidos. (p.3)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Por lo tanto, la evaluación requiere de objetivos de aprendizaje que evalúen adecuadamente el proceso de enseñanza- aprendizaje. Lo cual, promueve el uso de estrategias de aprendizaje atractivas, así como recursos didácticos y por ende estrategias de evaluación que favorezcan a los estudiantes. Román (2015) señala lo siguiente:</w:t>
      </w:r>
    </w:p>
    <w:p w:rsidR="00B31D2E" w:rsidRDefault="00B31D2E" w:rsidP="001C20CD">
      <w:pPr>
        <w:spacing w:after="0" w:line="360" w:lineRule="auto"/>
        <w:ind w:left="706"/>
        <w:rPr>
          <w:rFonts w:ascii="Arial" w:hAnsi="Arial" w:cs="Arial"/>
          <w:szCs w:val="24"/>
        </w:rPr>
      </w:pPr>
      <w:r w:rsidRPr="00B31D2E">
        <w:rPr>
          <w:rFonts w:ascii="Arial" w:hAnsi="Arial" w:cs="Arial"/>
          <w:szCs w:val="24"/>
        </w:rPr>
        <w:t>Respecto a los objetivos de las estrategias de evaluación, el estudio destaca también la importancia de la asignación de trabajos y tareas de manera diferenciada, así como la retroalimentación que de manera oportuna y acorde a cada niño y niña entrega el docente a lo realizado por ellos en la escuela y la casa (p.86)</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otras palabras, los objetivos de las estrategias evaluativas deberán realizarse para atraer a los educandos y retroalimentar lo aprendido, de modo que el docente se preocupe por conocer y comprender los avances pedagógicos, además de identificar las dificultades de los mismos, para ofrecer los recursos según los distintos estilos de aprendizaje.</w:t>
      </w:r>
    </w:p>
    <w:p w:rsidR="00B31D2E" w:rsidRPr="00B31D2E" w:rsidRDefault="00B31D2E" w:rsidP="00BD5839">
      <w:pPr>
        <w:spacing w:after="0" w:line="360" w:lineRule="auto"/>
        <w:ind w:firstLine="706"/>
        <w:rPr>
          <w:rFonts w:ascii="Arial" w:hAnsi="Arial" w:cs="Arial"/>
          <w:b/>
          <w:szCs w:val="24"/>
        </w:rPr>
      </w:pPr>
      <w:r w:rsidRPr="00B31D2E">
        <w:rPr>
          <w:rFonts w:ascii="Arial" w:hAnsi="Arial" w:cs="Arial"/>
          <w:szCs w:val="24"/>
        </w:rPr>
        <w:t>En conclusión,</w:t>
      </w:r>
      <w:r w:rsidR="00C06CD7">
        <w:rPr>
          <w:rFonts w:ascii="Arial" w:hAnsi="Arial" w:cs="Arial"/>
          <w:szCs w:val="24"/>
        </w:rPr>
        <w:t xml:space="preserve"> dichos objetivos con la ayuda </w:t>
      </w:r>
      <w:r w:rsidRPr="00B31D2E">
        <w:rPr>
          <w:rFonts w:ascii="Arial" w:hAnsi="Arial" w:cs="Arial"/>
          <w:szCs w:val="24"/>
        </w:rPr>
        <w:t xml:space="preserve">de la evaluación pretenden formar personas con sentido crítico y formativo, al determinar resultados de </w:t>
      </w:r>
      <w:r w:rsidRPr="00B31D2E">
        <w:rPr>
          <w:rFonts w:ascii="Arial" w:hAnsi="Arial" w:cs="Arial"/>
          <w:szCs w:val="24"/>
        </w:rPr>
        <w:lastRenderedPageBreak/>
        <w:t>aprendizaje que promuevan en las personas la seguridad y el autoconocimiento que se requiere para superar los obstáculos.</w:t>
      </w:r>
    </w:p>
    <w:p w:rsidR="00B31D2E" w:rsidRPr="00294D82" w:rsidRDefault="00B31D2E" w:rsidP="00294D82">
      <w:pPr>
        <w:pStyle w:val="Ttulo2"/>
      </w:pPr>
      <w:bookmarkStart w:id="183" w:name="_Toc532215430"/>
      <w:bookmarkStart w:id="184" w:name="_Toc532215493"/>
      <w:bookmarkStart w:id="185" w:name="_Toc532220088"/>
      <w:bookmarkStart w:id="186" w:name="_Toc532220218"/>
      <w:bookmarkStart w:id="187" w:name="_Toc536032453"/>
      <w:bookmarkStart w:id="188" w:name="_Toc2191914"/>
      <w:r w:rsidRPr="00294D82">
        <w:t>Resultados de aprendizaje</w:t>
      </w:r>
      <w:bookmarkEnd w:id="183"/>
      <w:bookmarkEnd w:id="184"/>
      <w:bookmarkEnd w:id="185"/>
      <w:bookmarkEnd w:id="186"/>
      <w:bookmarkEnd w:id="187"/>
      <w:bookmarkEnd w:id="188"/>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Los resultados de aprendizaje son aquellos efectos que se quieren lograr al finalizar alguna temática, la cual se espera que haya culminado con éxito. Al final de los procesos de enseñanza, el docente debe determinar cuáles son los resultados que se obtuvieron al evaluar el aprendizaje de los estudiantes, estos pueden ser positivos o negativos, pero exponen la realidad del tema, asimismo, las necesidades de los estudiantes ante esa área de estudio. Saltos-Solís (2015) expone que:</w:t>
      </w:r>
    </w:p>
    <w:p w:rsidR="006A6226" w:rsidRPr="00B31D2E" w:rsidRDefault="00B31D2E" w:rsidP="006C6BCC">
      <w:pPr>
        <w:spacing w:after="0" w:line="360" w:lineRule="auto"/>
        <w:ind w:left="706"/>
        <w:rPr>
          <w:rFonts w:ascii="Arial" w:hAnsi="Arial" w:cs="Arial"/>
          <w:szCs w:val="24"/>
        </w:rPr>
      </w:pPr>
      <w:r w:rsidRPr="00B31D2E">
        <w:rPr>
          <w:rFonts w:ascii="Arial" w:hAnsi="Arial" w:cs="Arial"/>
          <w:szCs w:val="24"/>
        </w:rPr>
        <w:t>Los resultados de aprendizaje son enunciados acerca de lo que se espera que el estudiante sea capaz de hacer, comprender y/o sea capaz de demostrar una vez terminado un proceso de aprendizaje. La mayoría de los resultados de aprendizaje reflejan áreas en el aprendizaje como conocimiento, comprensión, aplicación, análisis, síntesis y evaluación. Se conoce esta área como el dominio cognitivo. Los otros dominios importantes son el dominio afectivo (actitudes, sentimientos, valores). (p. 57)</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Que el estudiante se aprenda la materia no es lo que se espera</w:t>
      </w:r>
      <w:r w:rsidR="00784600">
        <w:rPr>
          <w:rFonts w:ascii="Arial" w:hAnsi="Arial" w:cs="Arial"/>
          <w:szCs w:val="24"/>
        </w:rPr>
        <w:t xml:space="preserve"> al final del proceso, </w:t>
      </w:r>
      <w:r w:rsidRPr="00B31D2E">
        <w:rPr>
          <w:rFonts w:ascii="Arial" w:hAnsi="Arial" w:cs="Arial"/>
          <w:szCs w:val="24"/>
        </w:rPr>
        <w:t xml:space="preserve">se deben tomar en cuenta aspectos que comprometan integralmente al estudiante, tal como se detalla en el párrafo anterior, es importante dar espacio a los aspectos </w:t>
      </w:r>
      <w:r w:rsidR="00784600">
        <w:rPr>
          <w:rFonts w:ascii="Arial" w:hAnsi="Arial" w:cs="Arial"/>
          <w:szCs w:val="24"/>
        </w:rPr>
        <w:t>intelectuales desarrollados</w:t>
      </w:r>
      <w:r w:rsidRPr="00B31D2E">
        <w:rPr>
          <w:rFonts w:ascii="Arial" w:hAnsi="Arial" w:cs="Arial"/>
          <w:szCs w:val="24"/>
        </w:rPr>
        <w:t xml:space="preserve"> en los estudiantes, donde se ponga a prueba la parte crítica, analítica y su debida aplicación cuando sea necesario</w:t>
      </w:r>
      <w:r w:rsidR="00784600">
        <w:rPr>
          <w:rFonts w:ascii="Arial" w:hAnsi="Arial" w:cs="Arial"/>
          <w:szCs w:val="24"/>
        </w:rPr>
        <w:t xml:space="preserve">, y para esto, el docente es quien </w:t>
      </w:r>
      <w:r w:rsidRPr="00B31D2E">
        <w:rPr>
          <w:rFonts w:ascii="Arial" w:hAnsi="Arial" w:cs="Arial"/>
          <w:szCs w:val="24"/>
        </w:rPr>
        <w:t>juega un papel muy importante</w:t>
      </w:r>
      <w:r w:rsidR="00784600">
        <w:rPr>
          <w:rFonts w:ascii="Arial" w:hAnsi="Arial" w:cs="Arial"/>
          <w:szCs w:val="24"/>
        </w:rPr>
        <w:t>,</w:t>
      </w:r>
      <w:r w:rsidRPr="00B31D2E">
        <w:rPr>
          <w:rFonts w:ascii="Arial" w:hAnsi="Arial" w:cs="Arial"/>
          <w:szCs w:val="24"/>
        </w:rPr>
        <w:t xml:space="preserve"> el cual debe esforzarse por cumplir a cabalidad.</w:t>
      </w:r>
    </w:p>
    <w:p w:rsidR="00B31D2E" w:rsidRPr="00B31D2E" w:rsidRDefault="00B31D2E" w:rsidP="00BD5839">
      <w:pPr>
        <w:spacing w:after="0" w:line="360" w:lineRule="auto"/>
        <w:ind w:firstLine="706"/>
        <w:rPr>
          <w:rFonts w:ascii="Arial" w:hAnsi="Arial" w:cs="Arial"/>
          <w:szCs w:val="24"/>
          <w:highlight w:val="yellow"/>
        </w:rPr>
      </w:pPr>
      <w:r w:rsidRPr="00B31D2E">
        <w:rPr>
          <w:rFonts w:ascii="Arial" w:hAnsi="Arial" w:cs="Arial"/>
          <w:szCs w:val="24"/>
        </w:rPr>
        <w:t xml:space="preserve">Cada vez que el docente evalúa los resultados de aprendizaje conoce cuál es el rendimiento de los educandos y las áreas a mejorar. Asimismo, identificar cuáles son los estilos </w:t>
      </w:r>
      <w:r w:rsidR="00B4094A">
        <w:rPr>
          <w:rFonts w:ascii="Arial" w:hAnsi="Arial" w:cs="Arial"/>
          <w:szCs w:val="24"/>
        </w:rPr>
        <w:t xml:space="preserve">de aprendizaje que se </w:t>
      </w:r>
      <w:r w:rsidRPr="00B31D2E">
        <w:rPr>
          <w:rFonts w:ascii="Arial" w:hAnsi="Arial" w:cs="Arial"/>
          <w:szCs w:val="24"/>
        </w:rPr>
        <w:t>adaptan a las necesidades de aprendizaje.</w:t>
      </w:r>
    </w:p>
    <w:p w:rsidR="00B31D2E" w:rsidRPr="00294D82" w:rsidRDefault="00197CC5" w:rsidP="00294D82">
      <w:pPr>
        <w:pStyle w:val="Ttulo2"/>
      </w:pPr>
      <w:bookmarkStart w:id="189" w:name="_Toc532215431"/>
      <w:bookmarkStart w:id="190" w:name="_Toc532215494"/>
      <w:bookmarkStart w:id="191" w:name="_Toc532220089"/>
      <w:bookmarkStart w:id="192" w:name="_Toc532220219"/>
      <w:bookmarkStart w:id="193" w:name="_Toc536032454"/>
      <w:bookmarkStart w:id="194" w:name="_Toc2191915"/>
      <w:r>
        <w:lastRenderedPageBreak/>
        <w:t>Estilos de a</w:t>
      </w:r>
      <w:r w:rsidR="00B31D2E" w:rsidRPr="00294D82">
        <w:t>prendizaje</w:t>
      </w:r>
      <w:bookmarkEnd w:id="189"/>
      <w:bookmarkEnd w:id="190"/>
      <w:bookmarkEnd w:id="191"/>
      <w:bookmarkEnd w:id="192"/>
      <w:bookmarkEnd w:id="193"/>
      <w:bookmarkEnd w:id="194"/>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Los estilos de aprendizaje surgieron de la necesidad de conocer los procesos educativos de los estudiantes, sus ideales, sus fortalezas y debilidades. Los pedagogos, en los años setenta, con el desarrollo de los estilos cognitivos, estudiaron cómo el ser humano logra aprender y qué estrategias permiten que este aprendizaje fuera significativo. (Ortiz y Canto, 2013)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Del mismo modo, los estilos de aprendizaje son rasgos afectivos y psicológicos que funcionan como indicadores estables de cómo los discentes, perciben y responden ante sus ambientes de aprendizaje. (</w:t>
      </w:r>
      <w:proofErr w:type="spellStart"/>
      <w:r w:rsidRPr="00B31D2E">
        <w:rPr>
          <w:rFonts w:ascii="Arial" w:hAnsi="Arial" w:cs="Arial"/>
          <w:szCs w:val="24"/>
        </w:rPr>
        <w:t>Zhinín</w:t>
      </w:r>
      <w:proofErr w:type="spellEnd"/>
      <w:r w:rsidRPr="00B31D2E">
        <w:rPr>
          <w:rFonts w:ascii="Arial" w:hAnsi="Arial" w:cs="Arial"/>
          <w:szCs w:val="24"/>
        </w:rPr>
        <w:t xml:space="preserve"> y Andrade, 2015)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gracias a estas investigaciones surgieron los “estilos de aprendizaje”, los cuales promovieron el estudio de los comportamientos en el ser humano y cómo estos son satisfactorios si se estimulan por medio de la pedagogía. </w:t>
      </w:r>
      <w:proofErr w:type="spellStart"/>
      <w:r w:rsidRPr="00B31D2E">
        <w:rPr>
          <w:rFonts w:ascii="Arial" w:hAnsi="Arial" w:cs="Arial"/>
          <w:szCs w:val="24"/>
        </w:rPr>
        <w:t>Chiang</w:t>
      </w:r>
      <w:proofErr w:type="spellEnd"/>
      <w:r w:rsidRPr="00B31D2E">
        <w:rPr>
          <w:rFonts w:ascii="Arial" w:hAnsi="Arial" w:cs="Arial"/>
          <w:szCs w:val="24"/>
        </w:rPr>
        <w:t>, Díaz y Arriagada (2016) mencionan que:</w:t>
      </w:r>
    </w:p>
    <w:p w:rsidR="00B31D2E" w:rsidRDefault="00B31D2E" w:rsidP="00BD5839">
      <w:pPr>
        <w:spacing w:after="0" w:line="360" w:lineRule="auto"/>
        <w:rPr>
          <w:rFonts w:ascii="Arial" w:hAnsi="Arial" w:cs="Arial"/>
          <w:szCs w:val="24"/>
        </w:rPr>
      </w:pPr>
      <w:r w:rsidRPr="00B31D2E">
        <w:rPr>
          <w:rFonts w:ascii="Arial" w:hAnsi="Arial" w:cs="Arial"/>
          <w:szCs w:val="24"/>
        </w:rPr>
        <w:t>Un estilo es la forma o el modo como algo se define. Al hablar de un estilo de enseñanza o aprendizaje, se alude al conjunto de características y rasgos fisiológicos, cognitivos, afectivos y sociales que funcionan como verdaderos indicadores de la forma cómo el profesor se aproxima a la enseñanza y el estudiante al aprendizaje, respectivamente. (p.3)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Es decir, cada persona involucrada en el ámbito educativo bimodal debe considerar que los estilos de aprendizaje son fundamentales para la mejora de la enseñanza y el aumento de los aprendizajes significativos en los estudiantes.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esto, </w:t>
      </w:r>
      <w:proofErr w:type="spellStart"/>
      <w:r w:rsidRPr="00B31D2E">
        <w:rPr>
          <w:rFonts w:ascii="Arial" w:hAnsi="Arial" w:cs="Arial"/>
          <w:szCs w:val="24"/>
        </w:rPr>
        <w:t>Gecit</w:t>
      </w:r>
      <w:proofErr w:type="spellEnd"/>
      <w:r w:rsidRPr="00B31D2E">
        <w:rPr>
          <w:rFonts w:ascii="Arial" w:hAnsi="Arial" w:cs="Arial"/>
          <w:szCs w:val="24"/>
        </w:rPr>
        <w:t xml:space="preserve"> y </w:t>
      </w:r>
      <w:proofErr w:type="spellStart"/>
      <w:r w:rsidRPr="00B31D2E">
        <w:rPr>
          <w:rFonts w:ascii="Arial" w:hAnsi="Arial" w:cs="Arial"/>
          <w:szCs w:val="24"/>
        </w:rPr>
        <w:t>Delihasan</w:t>
      </w:r>
      <w:proofErr w:type="spellEnd"/>
      <w:r w:rsidRPr="00B31D2E">
        <w:rPr>
          <w:rFonts w:ascii="Arial" w:hAnsi="Arial" w:cs="Arial"/>
          <w:szCs w:val="24"/>
        </w:rPr>
        <w:t xml:space="preserve"> (2014) citado por </w:t>
      </w:r>
      <w:proofErr w:type="spellStart"/>
      <w:r w:rsidRPr="00B31D2E">
        <w:rPr>
          <w:rFonts w:ascii="Arial" w:hAnsi="Arial" w:cs="Arial"/>
          <w:szCs w:val="24"/>
        </w:rPr>
        <w:t>Diosfanor</w:t>
      </w:r>
      <w:proofErr w:type="spellEnd"/>
      <w:r w:rsidRPr="00B31D2E">
        <w:rPr>
          <w:rFonts w:ascii="Arial" w:hAnsi="Arial" w:cs="Arial"/>
          <w:szCs w:val="24"/>
        </w:rPr>
        <w:t xml:space="preserve">, </w:t>
      </w:r>
      <w:proofErr w:type="spellStart"/>
      <w:r w:rsidRPr="00B31D2E">
        <w:rPr>
          <w:rFonts w:ascii="Arial" w:hAnsi="Arial" w:cs="Arial"/>
          <w:szCs w:val="24"/>
        </w:rPr>
        <w:t>Cavadia</w:t>
      </w:r>
      <w:proofErr w:type="spellEnd"/>
      <w:r w:rsidRPr="00B31D2E">
        <w:rPr>
          <w:rFonts w:ascii="Arial" w:hAnsi="Arial" w:cs="Arial"/>
          <w:szCs w:val="24"/>
        </w:rPr>
        <w:t xml:space="preserve"> y </w:t>
      </w:r>
      <w:proofErr w:type="spellStart"/>
      <w:r w:rsidRPr="00B31D2E">
        <w:rPr>
          <w:rFonts w:ascii="Arial" w:hAnsi="Arial" w:cs="Arial"/>
          <w:szCs w:val="24"/>
        </w:rPr>
        <w:t>Alvis</w:t>
      </w:r>
      <w:proofErr w:type="spellEnd"/>
      <w:r w:rsidRPr="00B31D2E">
        <w:rPr>
          <w:rFonts w:ascii="Arial" w:hAnsi="Arial" w:cs="Arial"/>
          <w:szCs w:val="24"/>
        </w:rPr>
        <w:t xml:space="preserve"> (2015) “indican que conocer el estilo de aprendizaje posibilita mejorar la forma de enseñanza de los docentes.” (p.16)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Cada persona aprende diferente, el hecho de conocer los estilos de aprendizaje en los estudiantes permite facilitar y mejorar el aprendizaje, ya que, cuando se les enseña a los estudiantes según su estilo, podrán involucrar mayor efectividad en su aprendizaje. (</w:t>
      </w:r>
      <w:proofErr w:type="spellStart"/>
      <w:r w:rsidRPr="00B31D2E">
        <w:rPr>
          <w:rFonts w:ascii="Arial" w:hAnsi="Arial" w:cs="Arial"/>
          <w:szCs w:val="24"/>
        </w:rPr>
        <w:t>Tocci</w:t>
      </w:r>
      <w:proofErr w:type="spellEnd"/>
      <w:r w:rsidRPr="00B31D2E">
        <w:rPr>
          <w:rFonts w:ascii="Arial" w:hAnsi="Arial" w:cs="Arial"/>
          <w:szCs w:val="24"/>
        </w:rPr>
        <w:t xml:space="preserve">, 2013) Tal como en la </w:t>
      </w:r>
      <w:proofErr w:type="spellStart"/>
      <w:r w:rsidRPr="00B31D2E">
        <w:rPr>
          <w:rFonts w:ascii="Arial" w:hAnsi="Arial" w:cs="Arial"/>
          <w:szCs w:val="24"/>
        </w:rPr>
        <w:t>bimodalidad</w:t>
      </w:r>
      <w:proofErr w:type="spellEnd"/>
      <w:r w:rsidRPr="00B31D2E">
        <w:rPr>
          <w:rFonts w:ascii="Arial" w:hAnsi="Arial" w:cs="Arial"/>
          <w:szCs w:val="24"/>
        </w:rPr>
        <w:t xml:space="preserve">, cuando se involucran clases virtuales en un programa de estudio, es necesario  </w:t>
      </w:r>
      <w:r w:rsidRPr="00B31D2E">
        <w:rPr>
          <w:rFonts w:ascii="Arial" w:hAnsi="Arial" w:cs="Arial"/>
          <w:szCs w:val="24"/>
        </w:rPr>
        <w:lastRenderedPageBreak/>
        <w:t xml:space="preserve">antes de ejecutar el plan, un diagnóstico que facilite un panorama al docente para que este pueda integrar en sus clases virtuales las necesidades de los estudiantes.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Dicho lo anterior, los profesores fundamentan sus estrategias bimodales estudiando el contexto en que se desenvuelve cada educando. (</w:t>
      </w:r>
      <w:proofErr w:type="spellStart"/>
      <w:r w:rsidRPr="00B31D2E">
        <w:rPr>
          <w:rFonts w:ascii="Arial" w:hAnsi="Arial" w:cs="Arial"/>
          <w:szCs w:val="24"/>
        </w:rPr>
        <w:t>Diosfanor</w:t>
      </w:r>
      <w:proofErr w:type="spellEnd"/>
      <w:r w:rsidRPr="00B31D2E">
        <w:rPr>
          <w:rFonts w:ascii="Arial" w:hAnsi="Arial" w:cs="Arial"/>
          <w:szCs w:val="24"/>
        </w:rPr>
        <w:t>, et al, 2015) Además, permite que los estudiantes obtengan un aprendizaje efectivo. Cañizares y Guillén (2013) explican que:</w:t>
      </w:r>
    </w:p>
    <w:p w:rsidR="006A6226" w:rsidRPr="00B31D2E" w:rsidRDefault="00B31D2E" w:rsidP="001C2FE0">
      <w:pPr>
        <w:spacing w:after="0" w:line="360" w:lineRule="auto"/>
        <w:ind w:left="567"/>
        <w:rPr>
          <w:rFonts w:ascii="Arial" w:hAnsi="Arial" w:cs="Arial"/>
          <w:szCs w:val="24"/>
        </w:rPr>
      </w:pPr>
      <w:r w:rsidRPr="00B31D2E">
        <w:rPr>
          <w:rFonts w:ascii="Arial" w:hAnsi="Arial" w:cs="Arial"/>
          <w:szCs w:val="24"/>
        </w:rPr>
        <w:t>El término “estilo de aprendizaje” se refiere al hecho de que cada persona, cuando desea aprender, utiliza su propio método o conjunto de estrategias teniendo en cuenta que estas pueden variar según lo que se quiera aprender y cada quien tiende a desarrollar preferencias globales, por lo que esta realidad crea diferencias individuales que no deben ser pasadas por alto por el maestro. (p.3)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estos estilos fomentan el deseo de aprender y desarrollar las fortalezas académicas por medio de estructuras basadas en las preferencias educativas autónomas y la colaboración de los educadores.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Del mismo modo, si el docente logra complementar los estilos de enseñanza-aprendizaje, los estudiantes obtienen un rendimiento académico mayor potenciando un aprendizaje significativo.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Sin embargo, el aprendizaje no es solo un conjunto de conocimientos desarrollados en la mente, también son habilidades y fortalezas que pueden modificarse y mejorarse a través del tiempo, mediante guías basadas en el estudio de los estilos de aprendizaje. Para que dichas habilidades mejoren en la </w:t>
      </w:r>
      <w:proofErr w:type="spellStart"/>
      <w:r w:rsidRPr="00B31D2E">
        <w:rPr>
          <w:rFonts w:ascii="Arial" w:hAnsi="Arial" w:cs="Arial"/>
          <w:szCs w:val="24"/>
        </w:rPr>
        <w:t>bimodalidad</w:t>
      </w:r>
      <w:proofErr w:type="spellEnd"/>
      <w:r w:rsidRPr="00B31D2E">
        <w:rPr>
          <w:rFonts w:ascii="Arial" w:hAnsi="Arial" w:cs="Arial"/>
          <w:szCs w:val="24"/>
        </w:rPr>
        <w:t>, es fundamental un docente observador y analítico, como punto inicial, ya que, promueve un análisis más preciso de las diferencias y estilos de aprendizajes presentes en el aula o fuera del mismo. (</w:t>
      </w:r>
      <w:proofErr w:type="spellStart"/>
      <w:r w:rsidRPr="00B31D2E">
        <w:rPr>
          <w:rFonts w:ascii="Arial" w:hAnsi="Arial" w:cs="Arial"/>
          <w:szCs w:val="24"/>
        </w:rPr>
        <w:t>Diosfanor</w:t>
      </w:r>
      <w:proofErr w:type="spellEnd"/>
      <w:r w:rsidRPr="00B31D2E">
        <w:rPr>
          <w:rFonts w:ascii="Arial" w:hAnsi="Arial" w:cs="Arial"/>
          <w:szCs w:val="24"/>
        </w:rPr>
        <w:t>, et al, 2015)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Lo cual, permite conocer la diversidad de la clase, las preferencias del grupo y las estrategias que se ajusten a sus particularidades, evitando la desigualdad. (Calvo, 2017). Del mismo modo, permite estudiar los avances académicos con su adaptación cognitiva.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 xml:space="preserve">Es necesario mencionar que la educación bimodal busca enseñar significativamente, esta depende del quehacer educativo, y que los estudiantes se sientan atraídos por las estrategias e instrumentos capaces de profundizar la realidad que atenta al ser humano. Por lo tanto, un educador, además, de conocer las fortalezas y debilidades de sus estudiantes, debe desarrollar en sus estudiantes la cualidad de seguridad y pertenencia ante un mundo lleno de negatividad.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Asimismo, los estilos de aprendizaje son múltiples, se adquieren de distinta manera y se logran fortalecer con un adecuado estímulo educativo a través del tiempo. </w:t>
      </w:r>
      <w:proofErr w:type="spellStart"/>
      <w:r w:rsidRPr="00B31D2E">
        <w:rPr>
          <w:rFonts w:ascii="Arial" w:hAnsi="Arial" w:cs="Arial"/>
          <w:szCs w:val="24"/>
        </w:rPr>
        <w:t>Ortíz</w:t>
      </w:r>
      <w:proofErr w:type="spellEnd"/>
      <w:r w:rsidRPr="00B31D2E">
        <w:rPr>
          <w:rFonts w:ascii="Arial" w:hAnsi="Arial" w:cs="Arial"/>
          <w:szCs w:val="24"/>
        </w:rPr>
        <w:t xml:space="preserve"> y Canto (2013) citado por </w:t>
      </w:r>
      <w:proofErr w:type="spellStart"/>
      <w:r w:rsidRPr="00B31D2E">
        <w:rPr>
          <w:rFonts w:ascii="Arial" w:hAnsi="Arial" w:cs="Arial"/>
          <w:szCs w:val="24"/>
        </w:rPr>
        <w:t>Diosfanor</w:t>
      </w:r>
      <w:proofErr w:type="spellEnd"/>
      <w:r w:rsidRPr="00B31D2E">
        <w:rPr>
          <w:rFonts w:ascii="Arial" w:hAnsi="Arial" w:cs="Arial"/>
          <w:szCs w:val="24"/>
        </w:rPr>
        <w:t>, et al. (2015) mencionan que los estilos de aprendizaje son diferentes y se complementan con la inteligencia y la personalidad, con el objetivo de abordar, planificar y responder las demandas del aprendizaje que los estudiantes requieren. En otras palabras, cada quien aprende de manera diferente y en ello intervienen los estilos de aprendizaje de cada persona, los cuales se relacionan con la selección correcta de estrategias de aprendizaje, considerando a su vez que los estudiantes que serán futuros profesionales. (Cañizares y Guillén, 2013)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El apoyo hacia dichos estilos es fundamental en el enfoque bimodal, ya que, abordan la personalidad y la inteligencia de los procesos educativos, mediante, rasgos cognitivos, afectivos y fisiológicos que se perciben, relacionan y responden a los distintos ambientes educativos. Los rasgos mencionados, evidencian la interpretación de la información en cada ser humano. (</w:t>
      </w:r>
      <w:proofErr w:type="spellStart"/>
      <w:r w:rsidRPr="00B31D2E">
        <w:rPr>
          <w:rFonts w:ascii="Arial" w:hAnsi="Arial" w:cs="Arial"/>
          <w:szCs w:val="24"/>
        </w:rPr>
        <w:t>Diosfanor</w:t>
      </w:r>
      <w:proofErr w:type="spellEnd"/>
      <w:r w:rsidRPr="00B31D2E">
        <w:rPr>
          <w:rFonts w:ascii="Arial" w:hAnsi="Arial" w:cs="Arial"/>
          <w:szCs w:val="24"/>
        </w:rPr>
        <w:t>; et al, 2015).  Es algo innato, que no puede ser removido ni alterado, sin embargo, puede intentar fusionarse con diferentes estilos de aprendizaje que  se adapten a la personalidad de cada individuo. El tomar en cuenta estos factores permitirá la práctica de la inclusión por parte del docente, generando espacios donde todas y todos se sientan a gusto.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conocer y potenciar los estilos de aprendizaje en el aula o fuera de ella permite orientar al discente de una manera positiva y significativa, la selección de estrategias didácticas y evaluativas serán más efectivas, los estudiantes podrán comprender las temáticas estudiando sus propios estilos de </w:t>
      </w:r>
      <w:r w:rsidRPr="00B31D2E">
        <w:rPr>
          <w:rFonts w:ascii="Arial" w:hAnsi="Arial" w:cs="Arial"/>
          <w:szCs w:val="24"/>
        </w:rPr>
        <w:lastRenderedPageBreak/>
        <w:t xml:space="preserve">aprendizaje y cómo mejorarlos si es necesario, permite que los estudiantes superen las dificultades que se presentan con su proceso de enseñanza y aprendizaje.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resumen, los estilos de aprendizaje en el enfoque bimodal son una herramienta útil para adaptarlas según las necesidades educativas presentes y a la vez diseñar métodos evaluativos más objetivos y apropiados. Al mismo tiempo, permite una mejor planificación en con los resultados de los estudiantes. (Martí, 2013)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Según lo explicado anteriormente, se puede concluir que los estilos de aprendizaje son esenciales para el quehacer educativo, ya que, son la base fundamental para analizar que la diversidad en cada clase impartida permite la formación de docentes deseosos de involucrar los aprendizajes significativos de una manera sustancial, rigurosa, equilibrada e igualitaria. </w:t>
      </w:r>
    </w:p>
    <w:p w:rsidR="00B31D2E" w:rsidRPr="003947C3" w:rsidRDefault="00B31D2E" w:rsidP="00BD5839">
      <w:pPr>
        <w:spacing w:after="0" w:line="360" w:lineRule="auto"/>
        <w:ind w:firstLine="706"/>
        <w:rPr>
          <w:rFonts w:ascii="Arial" w:hAnsi="Arial" w:cs="Arial"/>
          <w:szCs w:val="24"/>
        </w:rPr>
      </w:pPr>
      <w:r w:rsidRPr="00B31D2E">
        <w:rPr>
          <w:rFonts w:ascii="Arial" w:hAnsi="Arial" w:cs="Arial"/>
          <w:szCs w:val="24"/>
        </w:rPr>
        <w:t>Cabe señalar que los estilos de aprendizaje se dividen en: Estilo Kinestésico, visual y auditivo. Los cuales permiten conformar una educación más diversa y relevante en el ámbito pedagógico. Conocer sobre estos tres estilos permite que los educadores utilicen adecuadamente las estrategias didácticas y evaluativas en los g</w:t>
      </w:r>
      <w:r w:rsidR="003947C3">
        <w:rPr>
          <w:rFonts w:ascii="Arial" w:hAnsi="Arial" w:cs="Arial"/>
          <w:szCs w:val="24"/>
        </w:rPr>
        <w:t>rupos de estudiantes que guían.</w:t>
      </w:r>
    </w:p>
    <w:p w:rsidR="009E3BD5" w:rsidRDefault="009E3BD5" w:rsidP="00BD5839">
      <w:pPr>
        <w:spacing w:after="0" w:line="360" w:lineRule="auto"/>
        <w:ind w:firstLine="706"/>
        <w:rPr>
          <w:rStyle w:val="Ttulo3Car"/>
        </w:rPr>
      </w:pPr>
      <w:bookmarkStart w:id="195" w:name="_Toc532215495"/>
      <w:bookmarkStart w:id="196" w:name="_Toc532220090"/>
    </w:p>
    <w:p w:rsidR="00B31D2E" w:rsidRPr="00B31D2E" w:rsidRDefault="00B31D2E" w:rsidP="00BD5839">
      <w:pPr>
        <w:spacing w:after="0" w:line="360" w:lineRule="auto"/>
        <w:ind w:firstLine="706"/>
        <w:rPr>
          <w:rFonts w:ascii="Arial" w:hAnsi="Arial" w:cs="Arial"/>
          <w:szCs w:val="24"/>
        </w:rPr>
      </w:pPr>
      <w:bookmarkStart w:id="197" w:name="_Toc536032455"/>
      <w:bookmarkStart w:id="198" w:name="_Toc2191916"/>
      <w:r w:rsidRPr="00350703">
        <w:rPr>
          <w:rStyle w:val="Ttulo3Car"/>
        </w:rPr>
        <w:t>Estilo Visual.</w:t>
      </w:r>
      <w:bookmarkEnd w:id="195"/>
      <w:bookmarkEnd w:id="196"/>
      <w:bookmarkEnd w:id="197"/>
      <w:bookmarkEnd w:id="198"/>
      <w:r w:rsidR="0011218E">
        <w:rPr>
          <w:rStyle w:val="Ttulo3Car"/>
        </w:rPr>
        <w:t xml:space="preserve"> </w:t>
      </w:r>
      <w:r w:rsidRPr="00B31D2E">
        <w:rPr>
          <w:rFonts w:ascii="Arial" w:hAnsi="Arial" w:cs="Arial"/>
          <w:szCs w:val="24"/>
        </w:rPr>
        <w:t xml:space="preserve">Es un proceso de aprendizaje que permite absorber la información por medio de imágenes, videos o recursos que involucren la vista como principal sentido en el proceso de aprendizaje. Según </w:t>
      </w:r>
      <w:proofErr w:type="spellStart"/>
      <w:r w:rsidRPr="00B31D2E">
        <w:rPr>
          <w:rFonts w:ascii="Arial" w:hAnsi="Arial" w:cs="Arial"/>
          <w:szCs w:val="24"/>
        </w:rPr>
        <w:t>Maureira</w:t>
      </w:r>
      <w:proofErr w:type="spellEnd"/>
      <w:r w:rsidRPr="00B31D2E">
        <w:rPr>
          <w:rFonts w:ascii="Arial" w:hAnsi="Arial" w:cs="Arial"/>
          <w:szCs w:val="24"/>
        </w:rPr>
        <w:t>, Gómez, Flores y Aguilera (2012) este modelo visual fue propuesto en el año 1978, describiendo al estilo visual como el proceso de estudiar con imágenes las temáticas impartidas en clase, asociando la teoría vista en clase con las imágenes que captaron poderosamente su atención, No solamente con imágenes gráficas, sino con símbolos, colores, señas que identifican categóricamente las temáticas estudiadas.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Los estudiantes que poseen el estilo visual, aprenden por medio de lo que ven para conocer la información, los cuales tienen mayor facilidad con la planificación de sus deberes, relacionan sus actividades y elaboran la </w:t>
      </w:r>
      <w:r w:rsidRPr="00B31D2E">
        <w:rPr>
          <w:rFonts w:ascii="Arial" w:hAnsi="Arial" w:cs="Arial"/>
          <w:szCs w:val="24"/>
        </w:rPr>
        <w:lastRenderedPageBreak/>
        <w:t xml:space="preserve">información por medio de dibujos, gráficos, imágenes, videos. (Flores y </w:t>
      </w:r>
      <w:proofErr w:type="spellStart"/>
      <w:r w:rsidRPr="00B31D2E">
        <w:rPr>
          <w:rFonts w:ascii="Arial" w:hAnsi="Arial" w:cs="Arial"/>
          <w:szCs w:val="24"/>
        </w:rPr>
        <w:t>Maureira</w:t>
      </w:r>
      <w:proofErr w:type="spellEnd"/>
      <w:r w:rsidRPr="00B31D2E">
        <w:rPr>
          <w:rFonts w:ascii="Arial" w:hAnsi="Arial" w:cs="Arial"/>
          <w:szCs w:val="24"/>
        </w:rPr>
        <w:t xml:space="preserve">, 2015).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Es necesario especificar que un estudiante que se</w:t>
      </w:r>
      <w:r w:rsidR="00B4094A">
        <w:rPr>
          <w:rFonts w:ascii="Arial" w:hAnsi="Arial" w:cs="Arial"/>
          <w:szCs w:val="24"/>
        </w:rPr>
        <w:t xml:space="preserve"> apoya mejor con el </w:t>
      </w:r>
      <w:r w:rsidRPr="00B31D2E">
        <w:rPr>
          <w:rFonts w:ascii="Arial" w:hAnsi="Arial" w:cs="Arial"/>
          <w:szCs w:val="24"/>
        </w:rPr>
        <w:t xml:space="preserve">aprendizaje visual, aprenderá significativamente si la información que recibe es atractiva  y llamativa a su vista. Por esta razón, los profesores deben planificar sus clases de una manera creativa para sus estudiantes, innovando y utilizando recursos que realmente llamen la atención y promuevan un aprendizaje significativo con la implementación de instrumentos y técnicas de gran interacción visual. </w:t>
      </w:r>
      <w:proofErr w:type="spellStart"/>
      <w:r w:rsidRPr="00B31D2E">
        <w:rPr>
          <w:rFonts w:ascii="Arial" w:hAnsi="Arial" w:cs="Arial"/>
          <w:szCs w:val="24"/>
        </w:rPr>
        <w:t>Maureira</w:t>
      </w:r>
      <w:proofErr w:type="spellEnd"/>
      <w:r w:rsidRPr="00B31D2E">
        <w:rPr>
          <w:rFonts w:ascii="Arial" w:hAnsi="Arial" w:cs="Arial"/>
          <w:szCs w:val="24"/>
        </w:rPr>
        <w:t>, et al. (2012) mencionan que los estudiantes visuales poseen una conducta organizada, ordenada, observadora y tranquila y su aprendizaje se basa en lo que ven, piensan en imágenes. Las características mencionadas las deben contemplar todo docente antes de impartir las clases, ya que  dependiendo de lo que se emplee para un estilo, puede resultar una distracción para otro estilo; y lo que se pretende es que la manera de proveer al estudiante con información para generar conocimiento, sea de su interés y agrado para no obstaculizar su proceso de aprendizaje, imponiendo métodos que  no se adaptan a su necesidad y a sus habilidades, en este caso visuales, pero así con todos los demás estilos.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Además, el estilo visual es dinámico, requiere de gran apoyo pedagógico para reflejar de una manera concreta la temática. Ventura, </w:t>
      </w:r>
      <w:proofErr w:type="spellStart"/>
      <w:r w:rsidRPr="00B31D2E">
        <w:rPr>
          <w:rFonts w:ascii="Arial" w:hAnsi="Arial" w:cs="Arial"/>
          <w:szCs w:val="24"/>
        </w:rPr>
        <w:t>Palou</w:t>
      </w:r>
      <w:proofErr w:type="spellEnd"/>
      <w:r w:rsidRPr="00B31D2E">
        <w:rPr>
          <w:rFonts w:ascii="Arial" w:hAnsi="Arial" w:cs="Arial"/>
          <w:szCs w:val="24"/>
        </w:rPr>
        <w:t xml:space="preserve"> y </w:t>
      </w:r>
      <w:proofErr w:type="spellStart"/>
      <w:r w:rsidRPr="00B31D2E">
        <w:rPr>
          <w:rFonts w:ascii="Arial" w:hAnsi="Arial" w:cs="Arial"/>
          <w:szCs w:val="24"/>
        </w:rPr>
        <w:t>Széliga</w:t>
      </w:r>
      <w:proofErr w:type="spellEnd"/>
      <w:r w:rsidRPr="00B31D2E">
        <w:rPr>
          <w:rFonts w:ascii="Arial" w:hAnsi="Arial" w:cs="Arial"/>
          <w:szCs w:val="24"/>
        </w:rPr>
        <w:t xml:space="preserve"> (2014) explican que los estilos visuales se deben tratar con materiales figurativos por medio de líneas de campo y demostraciones como películas u obras de teatro. (Ocampo, Guzmán, Camarena, De Luna, 2014), es decir las representaciones son más significativas y favorables para los discentes visuales.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Cabe destacar</w:t>
      </w:r>
      <w:r w:rsidR="00B4094A">
        <w:rPr>
          <w:rFonts w:ascii="Arial" w:hAnsi="Arial" w:cs="Arial"/>
          <w:szCs w:val="24"/>
        </w:rPr>
        <w:t>,</w:t>
      </w:r>
      <w:r w:rsidRPr="00B31D2E">
        <w:rPr>
          <w:rFonts w:ascii="Arial" w:hAnsi="Arial" w:cs="Arial"/>
          <w:szCs w:val="24"/>
        </w:rPr>
        <w:t xml:space="preserve"> que el estilo visual se relaciona con la inteligencia espacial, la cual permite percibir el mundo al funcionar como un canal para conocer y representar los conocimientos. Además, dicha inteligencia permite por medio del estilo visual, resolver problemas relacionados con la navegación y la visualización de los puntos. Ejemplos claros de personas con el estilo visual relacionado con la inteligencia espacial: fotógrafos diseñadores, decoradores, </w:t>
      </w:r>
      <w:r w:rsidRPr="00B31D2E">
        <w:rPr>
          <w:rFonts w:ascii="Arial" w:hAnsi="Arial" w:cs="Arial"/>
          <w:szCs w:val="24"/>
        </w:rPr>
        <w:lastRenderedPageBreak/>
        <w:t>cirujanos, arquitectos. Del mismo modo, perciben imágenes mentales, utilizan imágenes para recordar la inf</w:t>
      </w:r>
      <w:r w:rsidR="007E6D55">
        <w:rPr>
          <w:rFonts w:ascii="Arial" w:hAnsi="Arial" w:cs="Arial"/>
          <w:szCs w:val="24"/>
        </w:rPr>
        <w:t xml:space="preserve">ormación, decodifican gráficos </w:t>
      </w:r>
      <w:r w:rsidRPr="00B31D2E">
        <w:rPr>
          <w:rFonts w:ascii="Arial" w:hAnsi="Arial" w:cs="Arial"/>
          <w:szCs w:val="24"/>
        </w:rPr>
        <w:t>(</w:t>
      </w:r>
      <w:proofErr w:type="spellStart"/>
      <w:r w:rsidRPr="00B31D2E">
        <w:rPr>
          <w:rFonts w:ascii="Arial" w:hAnsi="Arial" w:cs="Arial"/>
          <w:szCs w:val="24"/>
        </w:rPr>
        <w:t>Zhinín</w:t>
      </w:r>
      <w:proofErr w:type="spellEnd"/>
      <w:r w:rsidRPr="00B31D2E">
        <w:rPr>
          <w:rFonts w:ascii="Arial" w:hAnsi="Arial" w:cs="Arial"/>
          <w:szCs w:val="24"/>
        </w:rPr>
        <w:t xml:space="preserve"> y Andrade, 2015).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El aprendizaje visual tiene la ventaja de que el individuo recordará pasajes de la clase donde el objeto de estudio fue analizado, puede asociarlos con las hojas de su cuaderno</w:t>
      </w:r>
      <w:r w:rsidR="00B4094A">
        <w:rPr>
          <w:rFonts w:ascii="Arial" w:hAnsi="Arial" w:cs="Arial"/>
          <w:szCs w:val="24"/>
        </w:rPr>
        <w:t xml:space="preserve">, del libro, gestos o palabras </w:t>
      </w:r>
      <w:r w:rsidRPr="00B31D2E">
        <w:rPr>
          <w:rFonts w:ascii="Arial" w:hAnsi="Arial" w:cs="Arial"/>
          <w:szCs w:val="24"/>
        </w:rPr>
        <w:t>dadas por el docente, incluso recordando la manera en que vestía el docente, si había un objeto en especial posicionado en su escritorio, por la ubicación espacial de los cuadros de texto o imágenes y muchas otras escenas que hasta podrían relacionarse con el estilo auditivo o kinestésico. Existen diferentes factores que harán que estudiante genere aún más conocimiento, por el simple hecho de cómo esta información fue suministrada por el o la docente.</w:t>
      </w:r>
    </w:p>
    <w:p w:rsidR="00B31D2E" w:rsidRPr="00B31D2E" w:rsidRDefault="00B31D2E" w:rsidP="00BD5839">
      <w:pPr>
        <w:spacing w:after="0" w:line="360" w:lineRule="auto"/>
        <w:ind w:firstLine="706"/>
        <w:rPr>
          <w:rFonts w:ascii="Arial" w:hAnsi="Arial" w:cs="Arial"/>
          <w:szCs w:val="24"/>
        </w:rPr>
      </w:pPr>
      <w:bookmarkStart w:id="199" w:name="_Toc532215496"/>
      <w:bookmarkStart w:id="200" w:name="_Toc532220091"/>
      <w:bookmarkStart w:id="201" w:name="_Toc536032456"/>
      <w:bookmarkStart w:id="202" w:name="_Toc2191917"/>
      <w:r w:rsidRPr="00350703">
        <w:rPr>
          <w:rStyle w:val="Ttulo3Car"/>
        </w:rPr>
        <w:t>Estilo Auditivo.</w:t>
      </w:r>
      <w:bookmarkEnd w:id="199"/>
      <w:bookmarkEnd w:id="200"/>
      <w:bookmarkEnd w:id="201"/>
      <w:bookmarkEnd w:id="202"/>
      <w:r w:rsidR="00B32E8B">
        <w:rPr>
          <w:rStyle w:val="Ttulo3Car"/>
        </w:rPr>
        <w:t xml:space="preserve"> </w:t>
      </w:r>
      <w:r w:rsidRPr="00B31D2E">
        <w:rPr>
          <w:rFonts w:ascii="Arial" w:hAnsi="Arial" w:cs="Arial"/>
          <w:szCs w:val="24"/>
        </w:rPr>
        <w:t>Los estudiantes que aprenden por medio del estilo auditivo poseen la facilidad de comprender el arte de la comunicación e identi</w:t>
      </w:r>
      <w:r w:rsidR="007E6D55">
        <w:rPr>
          <w:rFonts w:ascii="Arial" w:hAnsi="Arial" w:cs="Arial"/>
          <w:szCs w:val="24"/>
        </w:rPr>
        <w:t xml:space="preserve">fican lo que se les brinda por </w:t>
      </w:r>
      <w:r w:rsidRPr="00B31D2E">
        <w:rPr>
          <w:rFonts w:ascii="Arial" w:hAnsi="Arial" w:cs="Arial"/>
          <w:szCs w:val="24"/>
        </w:rPr>
        <w:t xml:space="preserve">medio del escucha y recuerdan los sonidos sin dificultad. Así mismo, los estudiantes que adoptan este estilo, utilizan el canal auditivo como la forma principal para ordenar y organizar la información que recibe, mediante explicaciones y diálogos con otras personas. Este estilo es fundamental en la música y en el aprendizaje de idiomas. (Flores y </w:t>
      </w:r>
      <w:proofErr w:type="spellStart"/>
      <w:r w:rsidRPr="00B31D2E">
        <w:rPr>
          <w:rFonts w:ascii="Arial" w:hAnsi="Arial" w:cs="Arial"/>
          <w:szCs w:val="24"/>
        </w:rPr>
        <w:t>Maureira</w:t>
      </w:r>
      <w:proofErr w:type="spellEnd"/>
      <w:r w:rsidRPr="00B31D2E">
        <w:rPr>
          <w:rFonts w:ascii="Arial" w:hAnsi="Arial" w:cs="Arial"/>
          <w:szCs w:val="24"/>
        </w:rPr>
        <w:t>, 2015)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Manjarrez, Álvarez, Ruiz, (2016) señalan que el estilo de aprendizaje visual, toma como referencia imágenes, dibujos, explicaciones que involucran la voz acompañados por gráficos o sistemas visuales. Se debe especificar que, el estilo auditivo, requiere del apoyo visual para potenciar el proceso de aprendizaje significativo.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Lo anterior indica que los sonidos son la base fundamental de este aprendizaje, los cuales se relacionan con todo lo que se percibe por medio de los oídos, además, poseen gran habilidad con el desarrollo de la oratoria, música e idiomas. Del mismo modo, se caracterizan por mantener una postura distendida, posición de escucha, respiración amplia y la utilización de las </w:t>
      </w:r>
      <w:r w:rsidRPr="00B31D2E">
        <w:rPr>
          <w:rFonts w:ascii="Arial" w:hAnsi="Arial" w:cs="Arial"/>
          <w:szCs w:val="24"/>
        </w:rPr>
        <w:lastRenderedPageBreak/>
        <w:t>palabras “escucha”, “habla” son comunes en su léxico. (</w:t>
      </w:r>
      <w:proofErr w:type="spellStart"/>
      <w:r w:rsidRPr="00B31D2E">
        <w:rPr>
          <w:rFonts w:ascii="Arial" w:hAnsi="Arial" w:cs="Arial"/>
          <w:szCs w:val="24"/>
        </w:rPr>
        <w:t>Zhinín</w:t>
      </w:r>
      <w:proofErr w:type="spellEnd"/>
      <w:r w:rsidRPr="00B31D2E">
        <w:rPr>
          <w:rFonts w:ascii="Arial" w:hAnsi="Arial" w:cs="Arial"/>
          <w:szCs w:val="24"/>
        </w:rPr>
        <w:t xml:space="preserve"> y Andrade, 2015).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Con base en lo anterior, el aprendizaje auditivo es más significativo si se acompaña del aprendizaje visual para lograr reflejar de una manera más creativa y dinámica lo que el docente desea expresar y así lograr atraer a los estudiantes de </w:t>
      </w:r>
      <w:r w:rsidR="003947C3">
        <w:rPr>
          <w:rFonts w:ascii="Arial" w:hAnsi="Arial" w:cs="Arial"/>
          <w:szCs w:val="24"/>
        </w:rPr>
        <w:t xml:space="preserve">una manera rápida y eficiente. </w:t>
      </w:r>
    </w:p>
    <w:p w:rsidR="009E3BD5" w:rsidRDefault="009E3BD5" w:rsidP="00BD5839">
      <w:pPr>
        <w:spacing w:after="0" w:line="360" w:lineRule="auto"/>
        <w:ind w:firstLine="706"/>
        <w:rPr>
          <w:rStyle w:val="Ttulo3Car"/>
        </w:rPr>
      </w:pPr>
      <w:bookmarkStart w:id="203" w:name="_Toc532215497"/>
      <w:bookmarkStart w:id="204" w:name="_Toc532220092"/>
    </w:p>
    <w:p w:rsidR="00B31D2E" w:rsidRPr="00B31D2E" w:rsidRDefault="00B31D2E" w:rsidP="00BD5839">
      <w:pPr>
        <w:spacing w:after="0" w:line="360" w:lineRule="auto"/>
        <w:ind w:firstLine="706"/>
        <w:rPr>
          <w:rFonts w:ascii="Arial" w:hAnsi="Arial" w:cs="Arial"/>
          <w:szCs w:val="24"/>
        </w:rPr>
      </w:pPr>
      <w:bookmarkStart w:id="205" w:name="_Toc536032457"/>
      <w:bookmarkStart w:id="206" w:name="_Toc2191918"/>
      <w:r w:rsidRPr="00350703">
        <w:rPr>
          <w:rStyle w:val="Ttulo3Car"/>
        </w:rPr>
        <w:t xml:space="preserve">Estilo </w:t>
      </w:r>
      <w:proofErr w:type="spellStart"/>
      <w:r w:rsidRPr="00350703">
        <w:rPr>
          <w:rStyle w:val="Ttulo3Car"/>
        </w:rPr>
        <w:t>Kinestésico.</w:t>
      </w:r>
      <w:bookmarkEnd w:id="203"/>
      <w:bookmarkEnd w:id="204"/>
      <w:bookmarkEnd w:id="205"/>
      <w:bookmarkEnd w:id="206"/>
      <w:r w:rsidRPr="00B31D2E">
        <w:rPr>
          <w:rFonts w:ascii="Arial" w:hAnsi="Arial" w:cs="Arial"/>
          <w:szCs w:val="24"/>
        </w:rPr>
        <w:t>Es</w:t>
      </w:r>
      <w:proofErr w:type="spellEnd"/>
      <w:r w:rsidRPr="00B31D2E">
        <w:rPr>
          <w:rFonts w:ascii="Arial" w:hAnsi="Arial" w:cs="Arial"/>
          <w:szCs w:val="24"/>
        </w:rPr>
        <w:t xml:space="preserve"> el proceso de adquirir la información por medio de la cinética involucrada en lo que se desea aprender. </w:t>
      </w:r>
      <w:proofErr w:type="spellStart"/>
      <w:r w:rsidRPr="00B31D2E">
        <w:rPr>
          <w:rFonts w:ascii="Arial" w:hAnsi="Arial" w:cs="Arial"/>
          <w:szCs w:val="24"/>
        </w:rPr>
        <w:t>Maureira</w:t>
      </w:r>
      <w:proofErr w:type="spellEnd"/>
      <w:r w:rsidRPr="00B31D2E">
        <w:rPr>
          <w:rFonts w:ascii="Arial" w:hAnsi="Arial" w:cs="Arial"/>
          <w:szCs w:val="24"/>
        </w:rPr>
        <w:t xml:space="preserve">, et al. (2012) mencionan que “Los estudiantes kinestésicos aprenden con lo que tocan, lo que hacen y con sus sensaciones, sus recuerdos son generales, almacena información mediante la memoria muscular.” (p.406-407) Lo cual refleja la necesidad que poseen estos discentes de aprender por medio de juegos o actividades corporales.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Del mismo modo, las personas con dicho estilo aprenden a través de sensaciones que involucran el cuerpo los movimientos, lo cual favorece que los conocimientos se profundicen de manera significativa. Flores y </w:t>
      </w:r>
      <w:proofErr w:type="spellStart"/>
      <w:r w:rsidRPr="00B31D2E">
        <w:rPr>
          <w:rFonts w:ascii="Arial" w:hAnsi="Arial" w:cs="Arial"/>
          <w:szCs w:val="24"/>
        </w:rPr>
        <w:t>Maureira</w:t>
      </w:r>
      <w:proofErr w:type="spellEnd"/>
      <w:r w:rsidRPr="00B31D2E">
        <w:rPr>
          <w:rFonts w:ascii="Arial" w:hAnsi="Arial" w:cs="Arial"/>
          <w:szCs w:val="24"/>
        </w:rPr>
        <w:t xml:space="preserve"> (2015) mencionan que para lograr dicho aprendizaje es necesario la utilización de movimientos o experiencias que involucren los cinco sentidos y las emociones de los estudiantes. Esto permitirá que los estudiantes se desenvuelvan en un ambiente agradable y energético. (</w:t>
      </w:r>
      <w:proofErr w:type="spellStart"/>
      <w:r w:rsidRPr="00B31D2E">
        <w:rPr>
          <w:rFonts w:ascii="Arial" w:hAnsi="Arial" w:cs="Arial"/>
          <w:szCs w:val="24"/>
        </w:rPr>
        <w:t>Tocci</w:t>
      </w:r>
      <w:proofErr w:type="spellEnd"/>
      <w:r w:rsidRPr="00B31D2E">
        <w:rPr>
          <w:rFonts w:ascii="Arial" w:hAnsi="Arial" w:cs="Arial"/>
          <w:szCs w:val="24"/>
        </w:rPr>
        <w:t xml:space="preserve">, 2013)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según Ibarra y </w:t>
      </w:r>
      <w:proofErr w:type="spellStart"/>
      <w:r w:rsidRPr="00B31D2E">
        <w:rPr>
          <w:rFonts w:ascii="Arial" w:hAnsi="Arial" w:cs="Arial"/>
          <w:szCs w:val="24"/>
        </w:rPr>
        <w:t>Eccuis</w:t>
      </w:r>
      <w:proofErr w:type="spellEnd"/>
      <w:r w:rsidRPr="00B31D2E">
        <w:rPr>
          <w:rFonts w:ascii="Arial" w:hAnsi="Arial" w:cs="Arial"/>
          <w:szCs w:val="24"/>
        </w:rPr>
        <w:t xml:space="preserve"> (2014) “Un educando kinestésico se desempeña mejor usando experiencia física, realizando una actividad, moviéndose o manipulando objetos.”(p. 139). Es decir, todo docente que desea utilizar el aprendizaje kinestésico deberá considerar la utilización de  las categorías: actuar, reflexionar, experimentar y teorizar” (Delgado y López, 2006, p. 6). Y así, profundizar de manera crítica lo que el docente desea expresar por medio del movimiento y la utilización del espacio, basado en la experiencia, lo cual, permitirá un aprendizaje duradero, relacionado con la sensibilidad y las emociones. (Valenzuela y Barrera, 2017).</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Bajo el sistema kinestésico el estudiante procesa la información mediante experiencias que pongan a prueba su base corporal. El tacto, el gusto y olfato es percibido con gran facilidad, del mismo modo, el aprendizaje es efectivo si el espacio y las percepciones son agradables para los estudiantes. Los educandos, se caracterizan por mantener posturas distendidas, tienen la respiración profunda, poseen una voz grave y un ritmo lento para expresar las palabras. Por lo tanto, el aprendizaje Kinestésico se torna lento en relación a los dos sistemas de aprendizaje anteriores, la ventaja es que este aprendizaje es profundo y difícil olvidar. (</w:t>
      </w:r>
      <w:proofErr w:type="spellStart"/>
      <w:r w:rsidRPr="00B31D2E">
        <w:rPr>
          <w:rFonts w:ascii="Arial" w:hAnsi="Arial" w:cs="Arial"/>
          <w:szCs w:val="24"/>
        </w:rPr>
        <w:t>Zhinín</w:t>
      </w:r>
      <w:proofErr w:type="spellEnd"/>
      <w:r w:rsidRPr="00B31D2E">
        <w:rPr>
          <w:rFonts w:ascii="Arial" w:hAnsi="Arial" w:cs="Arial"/>
          <w:szCs w:val="24"/>
        </w:rPr>
        <w:t xml:space="preserve"> y Andrade, 2015, p.18)</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Los estilos de aprendizaje son una clasificación significativa en el ámbito educativo, ya que, permiten la interacción profunda del educador con sus estudiantes sobre sus intereses y las necesidades educativas que se resaltan en las clases.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 pedagogía, además de conformarse por los estilos de aprendizaje también se constituye de los estilos de enseñanza, los cuales se mencionan a continuación.</w:t>
      </w:r>
    </w:p>
    <w:p w:rsidR="00B31D2E" w:rsidRPr="00294D82" w:rsidRDefault="00B31D2E" w:rsidP="00294D82">
      <w:pPr>
        <w:pStyle w:val="Ttulo2"/>
      </w:pPr>
      <w:bookmarkStart w:id="207" w:name="_Toc532215432"/>
      <w:bookmarkStart w:id="208" w:name="_Toc532215498"/>
      <w:bookmarkStart w:id="209" w:name="_Toc532220093"/>
      <w:bookmarkStart w:id="210" w:name="_Toc532220220"/>
      <w:bookmarkStart w:id="211" w:name="_Toc536032458"/>
      <w:bookmarkStart w:id="212" w:name="_Toc2191919"/>
      <w:r w:rsidRPr="00294D82">
        <w:t>Estilo de Enseñanza</w:t>
      </w:r>
      <w:bookmarkEnd w:id="207"/>
      <w:bookmarkEnd w:id="208"/>
      <w:bookmarkEnd w:id="209"/>
      <w:bookmarkEnd w:id="210"/>
      <w:bookmarkEnd w:id="211"/>
      <w:bookmarkEnd w:id="212"/>
    </w:p>
    <w:p w:rsidR="00B31D2E" w:rsidRPr="00B31D2E" w:rsidRDefault="00B31D2E" w:rsidP="00BD5839">
      <w:pPr>
        <w:spacing w:after="0" w:line="360" w:lineRule="auto"/>
        <w:ind w:firstLine="709"/>
        <w:rPr>
          <w:rFonts w:ascii="Arial" w:hAnsi="Arial" w:cs="Arial"/>
          <w:szCs w:val="24"/>
        </w:rPr>
      </w:pPr>
      <w:r w:rsidRPr="00B31D2E">
        <w:rPr>
          <w:rFonts w:ascii="Arial" w:hAnsi="Arial" w:cs="Arial"/>
          <w:szCs w:val="24"/>
        </w:rPr>
        <w:t>Se infiere con estilo de enseñanza, la forma que utiliza el profesor para enseñar de acuerdo a sus preferencias y aptitudes ante el quehacer educativo y lograr una relación didáctica y evaluativa que pueden favorecer a los procesos de enseñanza y aprendizaje de los estudiantes. Para Delgado (1991) citado por Fonseca (2016) indican que el estilo de enseñanza:</w:t>
      </w:r>
    </w:p>
    <w:p w:rsidR="00B31D2E" w:rsidRPr="00B31D2E" w:rsidRDefault="00B31D2E" w:rsidP="00E622C7">
      <w:pPr>
        <w:spacing w:after="0" w:line="360" w:lineRule="auto"/>
        <w:ind w:left="709"/>
        <w:rPr>
          <w:rFonts w:ascii="Arial" w:hAnsi="Arial" w:cs="Arial"/>
          <w:szCs w:val="24"/>
        </w:rPr>
      </w:pPr>
      <w:r w:rsidRPr="00B31D2E">
        <w:rPr>
          <w:rFonts w:ascii="Arial" w:hAnsi="Arial" w:cs="Arial"/>
          <w:szCs w:val="24"/>
        </w:rPr>
        <w:t>Es el modo o forma que adoptan las relaciones entre los elementos personales del proceso didáctico y que se manifiestan precisamente en el diseño instructivo y a través de la presentación por el profesor de la materia en la forma de corregir interacción didáctica de tipo técnico así como en la forma peculiar que tiene cada profesor de organizar la clase y relacionarse con los alumnos interacciones de socio-afectivas y organización control de la clase. (p.68)</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Según lo anterior, el estilo de enseñanza es la manera que el profesor utiliza para el desarrollo de las lecciones, su forma de organizar los contenidos e interacción con los estudiantes. Es decir, los estilos de enseñanza son el conjunto de decisiones respecto a la organización de los materiales y actividades que tienen que realizar los estudiantes para alcanzar un excelente aprendizaje.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Asimismo, </w:t>
      </w:r>
      <w:proofErr w:type="spellStart"/>
      <w:r w:rsidRPr="00B31D2E">
        <w:rPr>
          <w:rFonts w:ascii="Arial" w:hAnsi="Arial" w:cs="Arial"/>
          <w:szCs w:val="24"/>
        </w:rPr>
        <w:t>Grasha</w:t>
      </w:r>
      <w:proofErr w:type="spellEnd"/>
      <w:r w:rsidRPr="00B31D2E">
        <w:rPr>
          <w:rFonts w:ascii="Arial" w:hAnsi="Arial" w:cs="Arial"/>
          <w:szCs w:val="24"/>
        </w:rPr>
        <w:t xml:space="preserve"> (1996) citado por Fonseca (2014) define los estilos de enseñanza “como aquellas formas particulares que emplean los docentes en el desarrollo de su profesión y son producto de las concepciones que ellos poseen, así como del conocimiento, los procesos de enseñanza-aprendizaje y las relaciones estudiante-docente”. (p.111)</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Por lo tanto, el estilo de enseñanza se adapta a la forma en que el profesor se comporta de acuerdo con sus aptitudes en su actividad educativa, pero a su vez, le permite tener un acercamiento docente-estudiante. Es necesario mencionar, que cada docente debe conocer su propio estilo de enseñanza para el desarrollo equilibrado de las lecciones. Lo cual, permite estudiar otros estilos de enseñanza diferentes al que utiliza con frecuencia, y a su vez mejorar el más utilizado y complementarlo con alguna actividad pedagógica.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Además, se debe destacar que Valdivia (2002) citado por González (2013) menciona la importancia de “adaptar el estilo de enseñanza del profesorado a la forma de aprender del alumnado como una de las variables relevantes del proceso de enseñanza-aprendizaje, que va a repercutir directamente en la mejora de dicho proceso”. (p.55)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Por lo tanto, la forma en la que el docente desarrolla las lecciones se verá reflejado en el aprendizaje que obtenga el estudiante, para promover el interés en los estudiantes. Del mismo modo, el docente deberá adoptar el estilo de enseñanza ya sea sincrónica o asincrónica  de acuerdo con las ne</w:t>
      </w:r>
      <w:r w:rsidR="006A6226">
        <w:rPr>
          <w:rFonts w:ascii="Arial" w:hAnsi="Arial" w:cs="Arial"/>
          <w:szCs w:val="24"/>
        </w:rPr>
        <w:t>cesidades educativas del grupo.</w:t>
      </w:r>
    </w:p>
    <w:p w:rsidR="009E3BD5" w:rsidRDefault="009E3BD5" w:rsidP="00BD5839">
      <w:pPr>
        <w:spacing w:after="0" w:line="360" w:lineRule="auto"/>
        <w:ind w:firstLine="706"/>
        <w:rPr>
          <w:rStyle w:val="Ttulo3Car"/>
        </w:rPr>
      </w:pPr>
      <w:bookmarkStart w:id="213" w:name="_Toc532215499"/>
      <w:bookmarkStart w:id="214" w:name="_Toc532220094"/>
    </w:p>
    <w:p w:rsidR="00B31D2E" w:rsidRPr="00B31D2E" w:rsidRDefault="00B31D2E" w:rsidP="00BD5839">
      <w:pPr>
        <w:spacing w:after="0" w:line="360" w:lineRule="auto"/>
        <w:ind w:firstLine="706"/>
        <w:rPr>
          <w:rFonts w:ascii="Arial" w:hAnsi="Arial" w:cs="Arial"/>
          <w:szCs w:val="24"/>
        </w:rPr>
      </w:pPr>
      <w:bookmarkStart w:id="215" w:name="_Toc536032459"/>
      <w:bookmarkStart w:id="216" w:name="_Toc2191920"/>
      <w:proofErr w:type="spellStart"/>
      <w:r w:rsidRPr="00350703">
        <w:rPr>
          <w:rStyle w:val="Ttulo3Car"/>
        </w:rPr>
        <w:lastRenderedPageBreak/>
        <w:t>Sincrónica.</w:t>
      </w:r>
      <w:bookmarkEnd w:id="213"/>
      <w:bookmarkEnd w:id="214"/>
      <w:bookmarkEnd w:id="215"/>
      <w:bookmarkEnd w:id="216"/>
      <w:r w:rsidRPr="00B31D2E">
        <w:rPr>
          <w:rFonts w:ascii="Arial" w:hAnsi="Arial" w:cs="Arial"/>
          <w:szCs w:val="24"/>
        </w:rPr>
        <w:t>La</w:t>
      </w:r>
      <w:proofErr w:type="spellEnd"/>
      <w:r w:rsidRPr="00B31D2E">
        <w:rPr>
          <w:rFonts w:ascii="Arial" w:hAnsi="Arial" w:cs="Arial"/>
          <w:szCs w:val="24"/>
        </w:rPr>
        <w:t xml:space="preserve"> educación sincrónica es la clase tradicional pr</w:t>
      </w:r>
      <w:r w:rsidR="00F627E8">
        <w:rPr>
          <w:rFonts w:ascii="Arial" w:hAnsi="Arial" w:cs="Arial"/>
          <w:szCs w:val="24"/>
        </w:rPr>
        <w:t xml:space="preserve">esencial, en la que existe una </w:t>
      </w:r>
      <w:r w:rsidRPr="00B31D2E">
        <w:rPr>
          <w:rFonts w:ascii="Arial" w:hAnsi="Arial" w:cs="Arial"/>
          <w:szCs w:val="24"/>
        </w:rPr>
        <w:t>interacción docente-educando, en la que hay un docente en el aula frente a un grupo de estudiantes a una hora determinada en un horario establecido por la institución, donde el estudiante puede preguntar y resolver dudas sobre algún tema en específico ya que, cuenta presencialmente con el apoyo del docente en el aula. Dichas respuestas son resueltas de forma inmediata por el docente, es una comunicación en tiempo real. Ortega (2015) indica que la educación sincrónica “aparece mediada por los desarrollos tecnológicos, producto de la inteligencia humana y la convergencia tecnológica entre los sistemas de telecomunicaciones, las redes informáticas y la computadora, específicamente a través de la denominada conversación electrónica, o chat, y la videoconferencia.” (p.181)</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Un ejemplo claro de recursos en la educación sincrónica son las videoconferencias que se realizan en forma simultánea, para lo cual se requiere que todas las partes estén conectadas en un tiempo determinado, asimismo en la videoconferencia pueden participar varios usuarios. Lo cual construye una comunicación que permite aclarar dudas de forma rápida. Existen otros recursos como el chat, que facilitan la comunicación de varios usuarios al mismo tiempo.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 En la comunicación sincrónica existen tres tipos de comunicación</w:t>
      </w:r>
      <w:r w:rsidR="006A6226">
        <w:rPr>
          <w:rFonts w:ascii="Arial" w:hAnsi="Arial" w:cs="Arial"/>
          <w:szCs w:val="24"/>
        </w:rPr>
        <w:t xml:space="preserve">, a los cuales González (2012) </w:t>
      </w:r>
      <w:r w:rsidRPr="00B31D2E">
        <w:rPr>
          <w:rFonts w:ascii="Arial" w:hAnsi="Arial" w:cs="Arial"/>
          <w:szCs w:val="24"/>
        </w:rPr>
        <w:t>se refiere: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b/>
          <w:szCs w:val="24"/>
        </w:rPr>
        <w:t>Relacionado con los contenidos:</w:t>
      </w:r>
      <w:r w:rsidRPr="00B31D2E">
        <w:rPr>
          <w:rFonts w:ascii="Arial" w:hAnsi="Arial" w:cs="Arial"/>
          <w:szCs w:val="24"/>
        </w:rPr>
        <w:t xml:space="preserve"> aportar preguntas y respuestas, compartir información, expresar una idea o pensamiento acerca de los contenidos.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b/>
          <w:szCs w:val="24"/>
        </w:rPr>
        <w:t>Para la planeación de tareas:</w:t>
      </w:r>
      <w:r w:rsidRPr="00B31D2E">
        <w:rPr>
          <w:rFonts w:ascii="Arial" w:hAnsi="Arial" w:cs="Arial"/>
          <w:szCs w:val="24"/>
        </w:rPr>
        <w:t xml:space="preserve"> realizar un plan de trabajo, distribución de tareas, coordinación de esfuerzos, revisión, negociar y resolver conflictos. </w:t>
      </w:r>
    </w:p>
    <w:p w:rsidR="00B31D2E" w:rsidRPr="00B31D2E" w:rsidRDefault="00B31D2E" w:rsidP="00BD5839">
      <w:pPr>
        <w:spacing w:after="0" w:line="360" w:lineRule="auto"/>
        <w:ind w:firstLine="706"/>
        <w:rPr>
          <w:rFonts w:ascii="Arial" w:hAnsi="Arial" w:cs="Arial"/>
          <w:b/>
          <w:szCs w:val="24"/>
        </w:rPr>
      </w:pPr>
      <w:r w:rsidRPr="00B31D2E">
        <w:rPr>
          <w:rFonts w:ascii="Arial" w:hAnsi="Arial" w:cs="Arial"/>
          <w:b/>
          <w:szCs w:val="24"/>
        </w:rPr>
        <w:t>De soporte social:</w:t>
      </w:r>
      <w:r w:rsidRPr="00B31D2E">
        <w:rPr>
          <w:rFonts w:ascii="Arial" w:hAnsi="Arial" w:cs="Arial"/>
          <w:szCs w:val="24"/>
        </w:rPr>
        <w:t xml:space="preserve"> expresar compañerismo, soportar emocionalmente o aconsejar, proveer soporte cuando surgen dificultades que pueden ser de índole técnico, hablar de otras cosas que no se relacionan con el tema o tarea.  (p.60)</w:t>
      </w:r>
    </w:p>
    <w:p w:rsidR="00C06CD7" w:rsidRDefault="00C06CD7" w:rsidP="00BD5839">
      <w:pPr>
        <w:spacing w:after="0" w:line="360" w:lineRule="auto"/>
        <w:ind w:firstLine="706"/>
        <w:rPr>
          <w:rStyle w:val="Ttulo3Car"/>
        </w:rPr>
      </w:pPr>
      <w:bookmarkStart w:id="217" w:name="_Toc532215500"/>
      <w:bookmarkStart w:id="218" w:name="_Toc532220095"/>
    </w:p>
    <w:p w:rsidR="00B31D2E" w:rsidRPr="00B31D2E" w:rsidRDefault="00B31D2E" w:rsidP="00BD5839">
      <w:pPr>
        <w:spacing w:after="0" w:line="360" w:lineRule="auto"/>
        <w:ind w:firstLine="706"/>
        <w:rPr>
          <w:rFonts w:ascii="Arial" w:hAnsi="Arial" w:cs="Arial"/>
          <w:szCs w:val="24"/>
        </w:rPr>
      </w:pPr>
      <w:bookmarkStart w:id="219" w:name="_Toc536032460"/>
      <w:bookmarkStart w:id="220" w:name="_Toc2191921"/>
      <w:r w:rsidRPr="00350703">
        <w:rPr>
          <w:rStyle w:val="Ttulo3Car"/>
        </w:rPr>
        <w:lastRenderedPageBreak/>
        <w:t>Asincrónica.</w:t>
      </w:r>
      <w:bookmarkEnd w:id="217"/>
      <w:bookmarkEnd w:id="218"/>
      <w:bookmarkEnd w:id="219"/>
      <w:bookmarkEnd w:id="220"/>
      <w:r w:rsidR="00B32E8B">
        <w:rPr>
          <w:rStyle w:val="Ttulo3Car"/>
        </w:rPr>
        <w:t xml:space="preserve"> </w:t>
      </w:r>
      <w:r w:rsidRPr="00B31D2E">
        <w:rPr>
          <w:rFonts w:ascii="Arial" w:hAnsi="Arial" w:cs="Arial"/>
          <w:szCs w:val="24"/>
        </w:rPr>
        <w:t xml:space="preserve">La educación asincrónica, es aquella  que se realiza sin que intermedie el tiempo, pero utilizando el mismo medio de comunicación. Este tipo de enseñanza facilita la interacción de los participantes. </w:t>
      </w:r>
      <w:proofErr w:type="spellStart"/>
      <w:r w:rsidRPr="00B31D2E">
        <w:rPr>
          <w:rFonts w:ascii="Arial" w:hAnsi="Arial" w:cs="Arial"/>
          <w:szCs w:val="24"/>
        </w:rPr>
        <w:t>Temporelli</w:t>
      </w:r>
      <w:proofErr w:type="spellEnd"/>
      <w:r w:rsidRPr="00B31D2E">
        <w:rPr>
          <w:rFonts w:ascii="Arial" w:hAnsi="Arial" w:cs="Arial"/>
          <w:szCs w:val="24"/>
        </w:rPr>
        <w:t xml:space="preserve"> (2016) hace referencia de que la educación asincrónica es un método centrado en el estudiante “utiliza los recursos de aprendizaje en línea para facilitar el intercambio de información fuera de las restricciones del tiempo (típicas de la comunicación sincrónica en la cual los participantes deben estar conectados al mismo tiempo).” (p.6)</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Del mismo modo, la educación asincrónica, tiene como ventaja el acceso a la información, ya  que, el estudiante puede ingresar en cualquier momento al curso matriculado y revisar los materiales en línea,  sin tener que trasladarse a un espacio áulico, en un horario determinado. Sin embargo, esto no quiere decir que el estudiante evada su responsabilidad de hacer sus participaciones en la franja de tiempo habilitada en el sistema por el docente, ya que, el cumplimiento de los deberes es el mismo.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Algunos ejemplos de recursos de aprendizaje asincrónico son los foros, medio en el que los estudiantes brindan sus aportes sobre algún tema específico, en el cual cuenta con una cantidad de días para realizar el aporte. Además, los blogs, el correo electrónico, son recursos asincrónicos.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En la educación bimodal se puede utilizar ambos recursos asincrónicos o  sincrónicos, estos  requieren del apoyo y seguimiento del docente, ya que, deberá asumir el rol de  facilitador y motivador para la participación continúa de los estudiantes. Asimismo, parte importante del proceso educativo es la interacción docente-estudiante que existe entre ambos, lo que permite un desarrollo de clases más propicias. </w:t>
      </w:r>
    </w:p>
    <w:p w:rsidR="00B31D2E" w:rsidRPr="00294D82" w:rsidRDefault="00B31D2E" w:rsidP="00294D82">
      <w:pPr>
        <w:pStyle w:val="Ttulo2"/>
      </w:pPr>
      <w:bookmarkStart w:id="221" w:name="_Toc532215433"/>
      <w:bookmarkStart w:id="222" w:name="_Toc532215501"/>
      <w:bookmarkStart w:id="223" w:name="_Toc532220096"/>
      <w:bookmarkStart w:id="224" w:name="_Toc532220221"/>
      <w:bookmarkStart w:id="225" w:name="_Toc536032461"/>
      <w:bookmarkStart w:id="226" w:name="_Toc2191922"/>
      <w:r w:rsidRPr="00294D82">
        <w:t>Interacción docente</w:t>
      </w:r>
      <w:bookmarkEnd w:id="221"/>
      <w:bookmarkEnd w:id="222"/>
      <w:bookmarkEnd w:id="223"/>
      <w:bookmarkEnd w:id="224"/>
      <w:bookmarkEnd w:id="225"/>
      <w:bookmarkEnd w:id="226"/>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 interacción docente-estudiante se interpreta como la relación mutua que existe entre las personas con un razonamiento y edades diferentes. Covarrubias y Piña (2</w:t>
      </w:r>
      <w:r w:rsidR="00FB53E7">
        <w:rPr>
          <w:rFonts w:ascii="Arial" w:hAnsi="Arial" w:cs="Arial"/>
          <w:szCs w:val="24"/>
        </w:rPr>
        <w:t xml:space="preserve">004) citado por Escobar (2015) </w:t>
      </w:r>
      <w:r w:rsidRPr="00B31D2E">
        <w:rPr>
          <w:rFonts w:ascii="Arial" w:hAnsi="Arial" w:cs="Arial"/>
          <w:szCs w:val="24"/>
        </w:rPr>
        <w:t xml:space="preserve">entienden la relación </w:t>
      </w:r>
      <w:r w:rsidRPr="00B31D2E">
        <w:rPr>
          <w:rFonts w:ascii="Arial" w:hAnsi="Arial" w:cs="Arial"/>
          <w:szCs w:val="24"/>
        </w:rPr>
        <w:lastRenderedPageBreak/>
        <w:t>alumno-docente como una interacción especial, pues es indispensable poner atención al comportamiento del alumno y del docente.</w:t>
      </w:r>
    </w:p>
    <w:p w:rsidR="008E2A28" w:rsidRDefault="00B31D2E" w:rsidP="00BD5839">
      <w:pPr>
        <w:spacing w:after="0" w:line="360" w:lineRule="auto"/>
        <w:ind w:firstLine="706"/>
        <w:rPr>
          <w:rFonts w:ascii="Arial" w:hAnsi="Arial" w:cs="Arial"/>
          <w:szCs w:val="24"/>
        </w:rPr>
      </w:pPr>
      <w:r w:rsidRPr="00B31D2E">
        <w:rPr>
          <w:rFonts w:ascii="Arial" w:hAnsi="Arial" w:cs="Arial"/>
          <w:szCs w:val="24"/>
        </w:rPr>
        <w:t>De igual forma, es necesario comprender las apreciaciones que éstos formulen, ya que viabiliza que "los docentes faciliten a los estudiantes no sólo la construcción del conocimiento, sino también su desarrollo social y afectivo".  (p.5)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 acuerdo con lo mencionado, el contexto educativo no es solo el docente-estudiante, va más allá de la forma en que se da dicho proceso y la manera en que ambos se desempeñen. Es decir, las interacciones que se dan en el aula no están solo en el contexto del centro educativo, sino también, son el reflejo de las creencias, los valores y principios que manejan tanto el docente como el estudiante. Por lo tanto, Escobar, (2015) menciona que:</w:t>
      </w:r>
    </w:p>
    <w:p w:rsidR="00B31D2E" w:rsidRDefault="00B31D2E" w:rsidP="00294D82">
      <w:pPr>
        <w:spacing w:after="0" w:line="360" w:lineRule="auto"/>
        <w:ind w:left="706"/>
        <w:rPr>
          <w:rFonts w:ascii="Arial" w:hAnsi="Arial" w:cs="Arial"/>
          <w:szCs w:val="24"/>
        </w:rPr>
      </w:pPr>
      <w:r w:rsidRPr="00B31D2E">
        <w:rPr>
          <w:rFonts w:ascii="Arial" w:hAnsi="Arial" w:cs="Arial"/>
          <w:szCs w:val="24"/>
        </w:rPr>
        <w:t>La relevancia del clima motivacional que los profesores crean en el aula es lo que permite a los alumnos saber qué es lo importa en las clases, qué es lo que el docente quiere lograr con ellos y qué efectos puede tener en el aula de clases actuar de un modo u otro. (p.4)</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Según lo expuesto, el docente es quien permite crear un ambiente favorable o desfavorable para los estudiantes, ya que, este es quien impone cuales son las reglas que se deben seguir para el desarrollo de las lecciones. Por lo tanto, es necesario que los docentes establezcan una relación con los estudiantes para que se dé una interacción más afectiva. </w:t>
      </w:r>
      <w:proofErr w:type="spellStart"/>
      <w:r w:rsidRPr="00B31D2E">
        <w:rPr>
          <w:rFonts w:ascii="Arial" w:hAnsi="Arial" w:cs="Arial"/>
          <w:szCs w:val="24"/>
        </w:rPr>
        <w:t>Artavia</w:t>
      </w:r>
      <w:proofErr w:type="spellEnd"/>
      <w:r w:rsidRPr="00B31D2E">
        <w:rPr>
          <w:rFonts w:ascii="Arial" w:hAnsi="Arial" w:cs="Arial"/>
          <w:szCs w:val="24"/>
        </w:rPr>
        <w:t xml:space="preserve"> (2005) citado por Escobar (2015) expone:</w:t>
      </w:r>
    </w:p>
    <w:p w:rsidR="00B31D2E" w:rsidRPr="00B31D2E" w:rsidRDefault="00B31D2E" w:rsidP="00294D82">
      <w:pPr>
        <w:spacing w:after="0" w:line="360" w:lineRule="auto"/>
        <w:ind w:left="706"/>
        <w:rPr>
          <w:rFonts w:ascii="Arial" w:hAnsi="Arial" w:cs="Arial"/>
          <w:szCs w:val="24"/>
        </w:rPr>
      </w:pPr>
      <w:r w:rsidRPr="00B31D2E">
        <w:rPr>
          <w:rFonts w:ascii="Arial" w:hAnsi="Arial" w:cs="Arial"/>
          <w:szCs w:val="24"/>
        </w:rPr>
        <w:t>El profesional en el área de la educación, puede reflexionar acerca de la necesidad de flexibilizar el desempeño de su labor, pues esto le permitirá tener mayor contacto con las y los estudiantes para lograr relaciones impregnadas de mayor afecto, seguridad y comprensión hacia ellos y ellas, estos sentimientos van a motivar que en el salón de clase, reine un ambiente, que, además de ser apto para el aprendizaje, sea para sí mismo y las y los educandos, un lugar de sana convivencia. (p.4)</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Es decir, los docentes deben ser flexibles con los estudiantes, ya que, en conjunto se puede crear un ambiente ameno tanto para el docente como para los estudiantes.</w:t>
      </w:r>
    </w:p>
    <w:p w:rsidR="00B31D2E" w:rsidRDefault="00E622C7" w:rsidP="00BD5839">
      <w:pPr>
        <w:spacing w:after="0" w:line="360" w:lineRule="auto"/>
        <w:rPr>
          <w:rFonts w:ascii="Arial" w:hAnsi="Arial" w:cs="Arial"/>
          <w:szCs w:val="24"/>
        </w:rPr>
      </w:pPr>
      <w:r>
        <w:rPr>
          <w:rFonts w:ascii="Arial" w:hAnsi="Arial" w:cs="Arial"/>
          <w:szCs w:val="24"/>
        </w:rPr>
        <w:tab/>
      </w:r>
      <w:r w:rsidR="00B31D2E" w:rsidRPr="00B31D2E">
        <w:rPr>
          <w:rFonts w:ascii="Arial" w:hAnsi="Arial" w:cs="Arial"/>
          <w:szCs w:val="24"/>
        </w:rPr>
        <w:t>Del mismo modo, los docentes deben ser conscientes que en las aulas se va a encontrar con diversidad estudiantil, los cuales presentan formas diferentes de enseñanza. Chaves y Solís (2016) indican que se debe  “Tener siempre presente que los jóvenes son seres humanos complejos con virtudes y defectos e inmersos en realidades sociales y familiares que no pueden dejar de lado al ingresar al centro de estudios”. (p. 273)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los centros educativos los docentes van a encontrar estudiantes que tienen diferentes personalidades, pensamientos, prioridades y necesidades, por lo tanto, los docentes además cumplir con su rol de deben ser un apoyo para los estudiantes durante su proceso de enseñanza-aprendizaje.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 Asimismo, para que exista una interacción docente-estudiante es necesario que exista una comunicación de ambas partes con el objetivo de que se fortalezcan dichos procesos educativos. Como lo indica Granja (2013) "el diálogo como forma de comunicación aporta a la transmisión, la transferencia y la construcción del conocimiento y a la formación de una persona autónoma e independiente" (p.67). El docente como parte de la interacción  con los educandos, debe realizar un estudio sobre las teorías que se pueden adaptar al grupo con el que trabaja. </w:t>
      </w:r>
    </w:p>
    <w:p w:rsidR="00B31D2E" w:rsidRPr="00294D82" w:rsidRDefault="00A61DC5" w:rsidP="00294D82">
      <w:pPr>
        <w:pStyle w:val="Ttulo2"/>
      </w:pPr>
      <w:bookmarkStart w:id="227" w:name="_Toc532215434"/>
      <w:bookmarkStart w:id="228" w:name="_Toc532215502"/>
      <w:bookmarkStart w:id="229" w:name="_Toc532220097"/>
      <w:bookmarkStart w:id="230" w:name="_Toc532220222"/>
      <w:bookmarkStart w:id="231" w:name="_Toc536032462"/>
      <w:bookmarkStart w:id="232" w:name="_Toc2191923"/>
      <w:r>
        <w:t>Teoría de estilo de e</w:t>
      </w:r>
      <w:r w:rsidR="00B31D2E" w:rsidRPr="00294D82">
        <w:t>nseñanza</w:t>
      </w:r>
      <w:bookmarkEnd w:id="227"/>
      <w:bookmarkEnd w:id="228"/>
      <w:bookmarkEnd w:id="229"/>
      <w:bookmarkEnd w:id="230"/>
      <w:bookmarkEnd w:id="231"/>
      <w:bookmarkEnd w:id="232"/>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 teoría de la Enseñanza o la Didáctica tiene como objeto, el estudio del proceso de enseñanza y aprendizaje. Este proceso educativo, se dirige a la constitución social de nuevas generaciones, con el fin de que el estudiante se guíe y conforme su pensamiento. En esta temática la didáctica forma parte de ella como un proceso educativo dirigido a resolver los problemas que la sociedad plantea a las personas, es decir, la formación de un estudiante que responda a las exigencias de la parte social y a las necesidades de la sociedad en que se desenvuelve.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Las necesidades son tan diversas como las personalidades de los alumnos que se pueden tener en la clase. Por esta razón, es necesario contemplar los puntos que necesitan más apoyo en el estudiante, así como lo que ya por sí solos son una fortaleza, para combinar estos factores y crear un método de enseñanza efectivo e integral, con todos los estudiantes.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De acuerdo con González (2013) “un docente no puede abordar con eficacia la tarea de optimizar su desempeño en el aula si no atiende a las peculiaridades del alumno”. (p.52) Lo anterior, hace referencia a la importancia de estudiar el estilo de aprendizaje de cada estudiante, el entorno en que se desenvuelve, su método de aprendizaje, así como las limitaciones. Esto con la finalidad de mejorar la educación, sin ignorar que el docente debe motivar a sus estudiantes para alcanzar los objetivos propuestos. Martín y Cuadrado (2011), citado por González (2013) mencionan que: </w:t>
      </w:r>
    </w:p>
    <w:p w:rsidR="00B31D2E" w:rsidRDefault="00B31D2E" w:rsidP="00040153">
      <w:pPr>
        <w:spacing w:after="0" w:line="360" w:lineRule="auto"/>
        <w:ind w:left="706"/>
        <w:rPr>
          <w:rFonts w:ascii="Arial" w:hAnsi="Arial" w:cs="Arial"/>
          <w:szCs w:val="24"/>
        </w:rPr>
      </w:pPr>
      <w:r w:rsidRPr="00B31D2E">
        <w:rPr>
          <w:rFonts w:ascii="Arial" w:hAnsi="Arial" w:cs="Arial"/>
          <w:szCs w:val="24"/>
        </w:rPr>
        <w:t xml:space="preserve">El Estilo de aprendizaje es entendido como el modo particular, relativamente estable que posee cada alumno al abordar las tareas de aprendizaje integrando aspectos cognoscitivos, </w:t>
      </w:r>
      <w:proofErr w:type="spellStart"/>
      <w:r w:rsidRPr="00B31D2E">
        <w:rPr>
          <w:rFonts w:ascii="Arial" w:hAnsi="Arial" w:cs="Arial"/>
          <w:szCs w:val="24"/>
        </w:rPr>
        <w:t>metacognitivos</w:t>
      </w:r>
      <w:proofErr w:type="spellEnd"/>
      <w:r w:rsidRPr="00B31D2E">
        <w:rPr>
          <w:rFonts w:ascii="Arial" w:hAnsi="Arial" w:cs="Arial"/>
          <w:szCs w:val="24"/>
        </w:rPr>
        <w:t>, afectivos y ambientales que sirven de indicadores de cómo el alumno se aproxima al aprendizaje y se adapta al proceso (p.52)</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Lo anterior, hace referencia a diferentes aspectos que deben ser considerados por el docente entre más diversos son los estilos, más estudiantes se adaptarán aunque tengan diferentes preferencias de aprendizaje. No es solo el hecho de tomar en cuenta si el estudiante tiene una condición de aprendizaje determinada, porque todas las personas tienen condiciones que interfieren en el aprendizaje, sino también es contemplar el contexto en el que se desenvuelve el estudiante y las experiencias que han marcado su trayectoria como estudiante. Así se podrá tener un panorama más amplio del estilo de aprendizaje de cada persona, por lo que se evidencia en ello la importancia de enseñar a los estudiantes utilizando métodos que se ajusten a sus preferencias. Thompson (1986), citado por Gonzáles (2013) enfatiza que:</w:t>
      </w:r>
    </w:p>
    <w:p w:rsidR="006B4361" w:rsidRPr="00B31D2E" w:rsidRDefault="00B31D2E" w:rsidP="00294D82">
      <w:pPr>
        <w:spacing w:after="0" w:line="360" w:lineRule="auto"/>
        <w:ind w:left="706"/>
        <w:rPr>
          <w:rFonts w:ascii="Arial" w:hAnsi="Arial" w:cs="Arial"/>
          <w:szCs w:val="24"/>
        </w:rPr>
      </w:pPr>
      <w:r w:rsidRPr="00B31D2E">
        <w:rPr>
          <w:rFonts w:ascii="Arial" w:hAnsi="Arial" w:cs="Arial"/>
          <w:szCs w:val="24"/>
        </w:rPr>
        <w:lastRenderedPageBreak/>
        <w:t>Este aspecto es fundamental en la formación considerando el estudio y aplicación de los estilos de aprendizaje como el camino científico para individualizar la instrucción, por lo que el aprendizaje es más efectivo en aquellos alumnos que tienen un estilo de aprendizaje compatible con el estilo de enseñanza del profesor (p.55)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el docente debe tener presente que el objetivo principal en la enseñanza es cubrir las necesidades de aprendizaje de cada educando, precisamente para que el estudiante se interese en aprender no para el curso solamente, sino para la vida. Los docentes al valorar los estilos de enseñanza serán  capaces de motivar y beneficiar tanto al docente como al estudiante de acuerdo a la metodología de enseñanza requerida. </w:t>
      </w:r>
    </w:p>
    <w:p w:rsidR="00B31D2E" w:rsidRPr="00294D82" w:rsidRDefault="00A61DC5" w:rsidP="00294D82">
      <w:pPr>
        <w:pStyle w:val="Ttulo2"/>
      </w:pPr>
      <w:bookmarkStart w:id="233" w:name="_Toc532215435"/>
      <w:bookmarkStart w:id="234" w:name="_Toc532215503"/>
      <w:bookmarkStart w:id="235" w:name="_Toc532220098"/>
      <w:bookmarkStart w:id="236" w:name="_Toc532220223"/>
      <w:bookmarkStart w:id="237" w:name="_Toc536032463"/>
      <w:bookmarkStart w:id="238" w:name="_Toc2191924"/>
      <w:r>
        <w:t>Metodología de estilo de e</w:t>
      </w:r>
      <w:r w:rsidR="00B31D2E" w:rsidRPr="00294D82">
        <w:t>nseñanza</w:t>
      </w:r>
      <w:bookmarkEnd w:id="233"/>
      <w:bookmarkEnd w:id="234"/>
      <w:bookmarkEnd w:id="235"/>
      <w:bookmarkEnd w:id="236"/>
      <w:bookmarkEnd w:id="237"/>
      <w:bookmarkEnd w:id="238"/>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Las metodologías de la enseñanza se han actualizado con el paso de los años. Se ha incrementado el uso de distintos medios que involucran la tecnología, lo que viene a desarrollar nuevas metodologías, tales como la </w:t>
      </w:r>
      <w:proofErr w:type="spellStart"/>
      <w:r w:rsidRPr="00B31D2E">
        <w:rPr>
          <w:rFonts w:ascii="Arial" w:hAnsi="Arial" w:cs="Arial"/>
          <w:szCs w:val="24"/>
        </w:rPr>
        <w:t>bimodalidad</w:t>
      </w:r>
      <w:proofErr w:type="spellEnd"/>
      <w:r w:rsidRPr="00B31D2E">
        <w:rPr>
          <w:rFonts w:ascii="Arial" w:hAnsi="Arial" w:cs="Arial"/>
          <w:szCs w:val="24"/>
        </w:rPr>
        <w:t>.  Dentro de estos cambios, la enseñanza  es un elemento que se ha visto beneficiado, ya que  los estilos tradicionales  se están moderando para dar paso a los nuevos estilos que adoptan de manera más activa a la tecnología disponible para el campo educativo. Aquino, Ortiz y Douglas (2013) afirman que: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Las metodologías de enseñanza son herramientas muy importantes que ayudan a los docentes al desarrollo de los programas de estudio de forma más dinámica e interesante; sin embargo, aun y cuando han ocurrido significativos cambios en las prácticas pedagógicas que se desarrollan en las aulas, existen importantes aspectos de las prácticas que es necesario mejorar para que en las aulas predominen las actividades reflexivas, críticas y creativas. (p.23)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El contexto en el que se desenvuelve cada lección puede llegar a determinar el tipo de metodología necesaria para aplicar en el aula. Según lo anterior, la dinámica es una parte esencial que apoya al docente, por lo que jugar, transformar e innovar con temas que tienden a ser muy teóricos, es todo </w:t>
      </w:r>
      <w:r w:rsidRPr="00B31D2E">
        <w:rPr>
          <w:rFonts w:ascii="Arial" w:hAnsi="Arial" w:cs="Arial"/>
          <w:szCs w:val="24"/>
        </w:rPr>
        <w:lastRenderedPageBreak/>
        <w:t xml:space="preserve">un reto para el docente. Ahí es donde se tiene la oportunidad de dar un giro de clases magistrales a dinámicas e interactivas, tomando en cuenta los materiales y el acceso que cada estudiante tiene a ellos. Cada una de las metodologías que se trabajan en la </w:t>
      </w:r>
      <w:proofErr w:type="spellStart"/>
      <w:r w:rsidRPr="00B31D2E">
        <w:rPr>
          <w:rFonts w:ascii="Arial" w:hAnsi="Arial" w:cs="Arial"/>
          <w:szCs w:val="24"/>
        </w:rPr>
        <w:t>bimodalidad</w:t>
      </w:r>
      <w:proofErr w:type="spellEnd"/>
      <w:r w:rsidRPr="00B31D2E">
        <w:rPr>
          <w:rFonts w:ascii="Arial" w:hAnsi="Arial" w:cs="Arial"/>
          <w:szCs w:val="24"/>
        </w:rPr>
        <w:t xml:space="preserve"> </w:t>
      </w:r>
      <w:r w:rsidR="006B4361" w:rsidRPr="00B31D2E">
        <w:rPr>
          <w:rFonts w:ascii="Arial" w:hAnsi="Arial" w:cs="Arial"/>
          <w:szCs w:val="24"/>
        </w:rPr>
        <w:t>toma</w:t>
      </w:r>
      <w:r w:rsidRPr="00B31D2E">
        <w:rPr>
          <w:rFonts w:ascii="Arial" w:hAnsi="Arial" w:cs="Arial"/>
          <w:szCs w:val="24"/>
        </w:rPr>
        <w:t xml:space="preserve"> en cuenta el trabajo del docente fusionado y apoyado por las TIC. Ríos (2016) afirma que una metodología que motiva al estudiante es una metodología exitosa, que logra su cometido y que sobrepasa las barreras de la educación bancaria, la cual no aporta mucho beneficio al estudiante más que cuadrar sus mentes y hacerlos sumisos y dependientes de su docente para poder aprender.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En el caso de la </w:t>
      </w:r>
      <w:proofErr w:type="spellStart"/>
      <w:r w:rsidRPr="00B31D2E">
        <w:rPr>
          <w:rFonts w:ascii="Arial" w:hAnsi="Arial" w:cs="Arial"/>
          <w:szCs w:val="24"/>
        </w:rPr>
        <w:t>bimodalidad</w:t>
      </w:r>
      <w:proofErr w:type="spellEnd"/>
      <w:r w:rsidRPr="00B31D2E">
        <w:rPr>
          <w:rFonts w:ascii="Arial" w:hAnsi="Arial" w:cs="Arial"/>
          <w:szCs w:val="24"/>
        </w:rPr>
        <w:t xml:space="preserve">, que fusiona los métodos de enseñanza tradicionales con el apoyo de los recursos tecnológicos, varía por completo la manera en que se plantean las lecciones que se trabaje bajo la </w:t>
      </w:r>
      <w:proofErr w:type="spellStart"/>
      <w:r w:rsidRPr="00B31D2E">
        <w:rPr>
          <w:rFonts w:ascii="Arial" w:hAnsi="Arial" w:cs="Arial"/>
          <w:szCs w:val="24"/>
        </w:rPr>
        <w:t>bimodalidad</w:t>
      </w:r>
      <w:proofErr w:type="spellEnd"/>
      <w:r w:rsidRPr="00B31D2E">
        <w:rPr>
          <w:rFonts w:ascii="Arial" w:hAnsi="Arial" w:cs="Arial"/>
          <w:szCs w:val="24"/>
        </w:rPr>
        <w:t>, por lo que:</w:t>
      </w:r>
    </w:p>
    <w:p w:rsidR="00B31D2E" w:rsidRDefault="00B31D2E" w:rsidP="00040153">
      <w:pPr>
        <w:spacing w:after="0" w:line="360" w:lineRule="auto"/>
        <w:ind w:left="706"/>
        <w:rPr>
          <w:rFonts w:ascii="Arial" w:hAnsi="Arial" w:cs="Arial"/>
          <w:szCs w:val="24"/>
        </w:rPr>
      </w:pPr>
      <w:r w:rsidRPr="00B31D2E">
        <w:rPr>
          <w:rFonts w:ascii="Arial" w:hAnsi="Arial" w:cs="Arial"/>
          <w:szCs w:val="24"/>
        </w:rPr>
        <w:t xml:space="preserve">La metodología está diseñada de forma que el estudiante sea reflexivo sobre el porqué de las actividades que realiza, de modo que tenga un mayor conocimiento del proceso y el resultado. Con ella se establece una enseñanza interactiva aprovechando los recursos de las nuevas tecnologías, con contenidos más atractivos para el estudiante y que genera en él un alto grado de participación. Aún más, otra ventaja del nuevo modelo de enseñanza-aprendizaje es que el alumno tiene acceso en cualquier momento a este material. (Contreras, </w:t>
      </w:r>
      <w:proofErr w:type="spellStart"/>
      <w:r w:rsidRPr="00B31D2E">
        <w:rPr>
          <w:rFonts w:ascii="Arial" w:hAnsi="Arial" w:cs="Arial"/>
          <w:szCs w:val="24"/>
        </w:rPr>
        <w:t>Tristancho</w:t>
      </w:r>
      <w:proofErr w:type="spellEnd"/>
      <w:r w:rsidRPr="00B31D2E">
        <w:rPr>
          <w:rFonts w:ascii="Arial" w:hAnsi="Arial" w:cs="Arial"/>
          <w:szCs w:val="24"/>
        </w:rPr>
        <w:t xml:space="preserve"> y Fuentes, 2017, p.315)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Asimismo, el docente también debe capacitarse para impartir lecciones que se adapten a la </w:t>
      </w:r>
      <w:proofErr w:type="spellStart"/>
      <w:r w:rsidRPr="00B31D2E">
        <w:rPr>
          <w:rFonts w:ascii="Arial" w:hAnsi="Arial" w:cs="Arial"/>
          <w:szCs w:val="24"/>
        </w:rPr>
        <w:t>bimodalidad</w:t>
      </w:r>
      <w:proofErr w:type="spellEnd"/>
      <w:r w:rsidRPr="00B31D2E">
        <w:rPr>
          <w:rFonts w:ascii="Arial" w:hAnsi="Arial" w:cs="Arial"/>
          <w:szCs w:val="24"/>
        </w:rPr>
        <w:t xml:space="preserve">, ya que parte del éxito de estas metodologías, tiene que ver con la aplicación de las mismas y de ello se encarga el docente. Adaptar los planes de clase a las necesidades de los estudiantes es un aspecto que se debe rescatar, ya que si se desea que el aprendizaje sea igual para todos los estudiantes, se deben tener en consideración las debilidades, fortalezas y necesidades de cada uno, sin embargo, las TIC tienen la ventaja de que son amigables con las nuevas generaciones de jóvenes, por lo que al sentirse identificados con ellas es más fácil la aplicación de las metodologías </w:t>
      </w:r>
      <w:r w:rsidRPr="00B31D2E">
        <w:rPr>
          <w:rFonts w:ascii="Arial" w:hAnsi="Arial" w:cs="Arial"/>
          <w:szCs w:val="24"/>
        </w:rPr>
        <w:lastRenderedPageBreak/>
        <w:t>que el docente vaya a utilizar para  desarrollar la clase, para lo que Moya (2013) expone que:</w:t>
      </w:r>
    </w:p>
    <w:p w:rsidR="006B4361" w:rsidRDefault="00B31D2E" w:rsidP="00040153">
      <w:pPr>
        <w:spacing w:after="0" w:line="360" w:lineRule="auto"/>
        <w:ind w:left="706"/>
        <w:rPr>
          <w:rFonts w:ascii="Arial" w:hAnsi="Arial" w:cs="Arial"/>
          <w:szCs w:val="24"/>
        </w:rPr>
      </w:pPr>
      <w:r w:rsidRPr="00B31D2E">
        <w:rPr>
          <w:rFonts w:ascii="Arial" w:hAnsi="Arial" w:cs="Arial"/>
          <w:szCs w:val="24"/>
        </w:rPr>
        <w:t>Es entonces, cuando la función docente cobra relevancia, ya que la selección de contenidos digitales y de metodologías es la base en la que se centrará el proceso de enseñanza-aprendizaje, de manera que el docente debe ser competente también en el tratamiento de la información y en la competencia digital que llevará a su día a día en las aulas. (p.2)</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No necesariamente se debe hablar de un reemplazo del docente, sino que este tipo de apoyos virtuales lo que hacen es fortalecer el proceso de enseñanza</w:t>
      </w:r>
      <w:r w:rsidR="00501EF1">
        <w:rPr>
          <w:rFonts w:ascii="Arial" w:hAnsi="Arial" w:cs="Arial"/>
          <w:szCs w:val="24"/>
        </w:rPr>
        <w:t>,</w:t>
      </w:r>
      <w:r w:rsidRPr="00B31D2E">
        <w:rPr>
          <w:rFonts w:ascii="Arial" w:hAnsi="Arial" w:cs="Arial"/>
          <w:szCs w:val="24"/>
        </w:rPr>
        <w:t xml:space="preserve"> para que los estudiantes puedan sentir adaptabilidad a lo que la sociedad le</w:t>
      </w:r>
      <w:r w:rsidR="00501EF1">
        <w:rPr>
          <w:rFonts w:ascii="Arial" w:hAnsi="Arial" w:cs="Arial"/>
          <w:szCs w:val="24"/>
        </w:rPr>
        <w:t>s</w:t>
      </w:r>
      <w:r w:rsidRPr="00B31D2E">
        <w:rPr>
          <w:rFonts w:ascii="Arial" w:hAnsi="Arial" w:cs="Arial"/>
          <w:szCs w:val="24"/>
        </w:rPr>
        <w:t xml:space="preserve"> brinda hoy en día a la educación moderna, de manera que la metodología empleada por el docente e</w:t>
      </w:r>
      <w:r w:rsidR="006B4361">
        <w:rPr>
          <w:rFonts w:ascii="Arial" w:hAnsi="Arial" w:cs="Arial"/>
          <w:szCs w:val="24"/>
        </w:rPr>
        <w:t>sté reforzada por la digitalización</w:t>
      </w:r>
      <w:r w:rsidRPr="00B31D2E">
        <w:rPr>
          <w:rFonts w:ascii="Arial" w:hAnsi="Arial" w:cs="Arial"/>
          <w:szCs w:val="24"/>
        </w:rPr>
        <w:t xml:space="preserve"> de ciertos procesos, los cuales podrían considerarse como una necesidad de la sociedad actual, el uso de las herramientas que forman parte del día a día para sentirse familiarizados con los procesos de enseñanza y así adaptarlos a sus propios métodos de aprendizaje. </w:t>
      </w:r>
    </w:p>
    <w:p w:rsidR="00B31D2E" w:rsidRPr="00B31D2E" w:rsidRDefault="00B31D2E" w:rsidP="00BD5839">
      <w:pPr>
        <w:spacing w:after="0" w:line="360" w:lineRule="auto"/>
        <w:ind w:firstLine="706"/>
        <w:jc w:val="center"/>
        <w:rPr>
          <w:rFonts w:ascii="Arial" w:hAnsi="Arial" w:cs="Arial"/>
          <w:b/>
          <w:smallCaps/>
          <w:szCs w:val="24"/>
        </w:rPr>
        <w:sectPr w:rsidR="00B31D2E" w:rsidRPr="00B31D2E" w:rsidSect="00DC6E05">
          <w:pgSz w:w="12242" w:h="15842" w:code="1"/>
          <w:pgMar w:top="1440" w:right="1440" w:bottom="1440" w:left="2268"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titlePg/>
          <w:docGrid w:linePitch="326"/>
        </w:sectPr>
      </w:pPr>
    </w:p>
    <w:p w:rsidR="00B31D2E" w:rsidRPr="00B31D2E" w:rsidRDefault="00B31D2E" w:rsidP="00BD5839">
      <w:pPr>
        <w:spacing w:after="0" w:line="360" w:lineRule="auto"/>
        <w:ind w:firstLine="706"/>
        <w:jc w:val="center"/>
        <w:rPr>
          <w:rFonts w:ascii="Arial" w:hAnsi="Arial" w:cs="Arial"/>
          <w:b/>
          <w:smallCaps/>
          <w:szCs w:val="24"/>
        </w:rPr>
      </w:pPr>
    </w:p>
    <w:p w:rsidR="00B31D2E" w:rsidRPr="00350703" w:rsidRDefault="00B31D2E" w:rsidP="00BD5839">
      <w:pPr>
        <w:pStyle w:val="Ttulo1"/>
        <w:spacing w:before="0" w:after="0"/>
        <w:ind w:firstLine="706"/>
      </w:pPr>
      <w:bookmarkStart w:id="239" w:name="_Toc532215436"/>
      <w:bookmarkStart w:id="240" w:name="_Toc532215504"/>
      <w:bookmarkStart w:id="241" w:name="_Toc532220099"/>
      <w:bookmarkStart w:id="242" w:name="_Toc532220224"/>
      <w:bookmarkStart w:id="243" w:name="_Toc536032464"/>
      <w:bookmarkStart w:id="244" w:name="_Toc2191925"/>
      <w:r w:rsidRPr="00350703">
        <w:t>CAPÍTULO III</w:t>
      </w:r>
      <w:bookmarkEnd w:id="239"/>
      <w:bookmarkEnd w:id="240"/>
      <w:bookmarkEnd w:id="241"/>
      <w:bookmarkEnd w:id="242"/>
      <w:bookmarkEnd w:id="243"/>
      <w:bookmarkEnd w:id="244"/>
    </w:p>
    <w:p w:rsidR="00B31D2E" w:rsidRPr="00350703" w:rsidRDefault="00B31D2E" w:rsidP="00BD5839">
      <w:pPr>
        <w:spacing w:after="0" w:line="360" w:lineRule="auto"/>
        <w:ind w:firstLine="706"/>
        <w:jc w:val="center"/>
        <w:rPr>
          <w:rFonts w:ascii="Arial" w:hAnsi="Arial" w:cs="Arial"/>
          <w:b/>
          <w:sz w:val="28"/>
          <w:szCs w:val="28"/>
        </w:rPr>
      </w:pPr>
      <w:r w:rsidRPr="00350703">
        <w:rPr>
          <w:rFonts w:ascii="Arial" w:hAnsi="Arial" w:cs="Arial"/>
          <w:b/>
          <w:sz w:val="28"/>
          <w:szCs w:val="28"/>
        </w:rPr>
        <w:t>MARCO METODOLÓGICO</w:t>
      </w:r>
    </w:p>
    <w:p w:rsidR="00B31D2E" w:rsidRPr="00B31D2E" w:rsidRDefault="00B31D2E" w:rsidP="00BD5839">
      <w:pPr>
        <w:spacing w:after="0" w:line="360" w:lineRule="auto"/>
        <w:ind w:firstLine="706"/>
        <w:jc w:val="center"/>
        <w:rPr>
          <w:rFonts w:ascii="Arial" w:hAnsi="Arial" w:cs="Arial"/>
          <w:b/>
          <w:szCs w:val="24"/>
        </w:rPr>
        <w:sectPr w:rsidR="00B31D2E" w:rsidRPr="00B31D2E" w:rsidSect="00DC6E05">
          <w:headerReference w:type="default" r:id="rId20"/>
          <w:pgSz w:w="11906" w:h="16838" w:code="9"/>
          <w:pgMar w:top="1440" w:right="1440" w:bottom="1440" w:left="2261"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vAlign w:val="center"/>
        </w:sectPr>
      </w:pPr>
    </w:p>
    <w:p w:rsidR="00B31D2E" w:rsidRPr="00350703" w:rsidRDefault="00B31D2E" w:rsidP="00BD5839">
      <w:pPr>
        <w:pStyle w:val="Ttulo1"/>
        <w:spacing w:before="0" w:after="0"/>
        <w:ind w:firstLine="706"/>
      </w:pPr>
      <w:bookmarkStart w:id="245" w:name="_Toc532215437"/>
      <w:bookmarkStart w:id="246" w:name="_Toc532215505"/>
      <w:bookmarkStart w:id="247" w:name="_Toc532220100"/>
      <w:bookmarkStart w:id="248" w:name="_Toc532220225"/>
      <w:bookmarkStart w:id="249" w:name="_Toc536032465"/>
      <w:bookmarkStart w:id="250" w:name="_Toc2191926"/>
      <w:r w:rsidRPr="00350703">
        <w:lastRenderedPageBreak/>
        <w:t>MARCO METODOLÓGICO</w:t>
      </w:r>
      <w:bookmarkEnd w:id="245"/>
      <w:bookmarkEnd w:id="246"/>
      <w:bookmarkEnd w:id="247"/>
      <w:bookmarkEnd w:id="248"/>
      <w:bookmarkEnd w:id="249"/>
      <w:bookmarkEnd w:id="250"/>
    </w:p>
    <w:p w:rsidR="00B31D2E" w:rsidRPr="00B31D2E" w:rsidRDefault="00B31D2E" w:rsidP="00BD5839">
      <w:pPr>
        <w:pStyle w:val="Sinespaciado"/>
        <w:spacing w:line="360" w:lineRule="auto"/>
        <w:ind w:firstLine="706"/>
        <w:sectPr w:rsidR="00B31D2E" w:rsidRPr="00B31D2E" w:rsidSect="00DC6E05">
          <w:headerReference w:type="default" r:id="rId21"/>
          <w:pgSz w:w="11906" w:h="16838"/>
          <w:pgMar w:top="1440" w:right="1440" w:bottom="1440" w:left="2267"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titlePg/>
          <w:docGrid w:linePitch="326"/>
        </w:sectPr>
      </w:pPr>
    </w:p>
    <w:p w:rsidR="00A61DC5" w:rsidRDefault="00A61DC5" w:rsidP="00BD5839">
      <w:pPr>
        <w:pStyle w:val="Sinespaciado"/>
        <w:spacing w:line="360" w:lineRule="auto"/>
        <w:ind w:firstLine="706"/>
      </w:pPr>
    </w:p>
    <w:p w:rsidR="00B31D2E" w:rsidRPr="005D688D" w:rsidRDefault="00B31D2E" w:rsidP="00BD5839">
      <w:pPr>
        <w:pStyle w:val="Sinespaciado"/>
        <w:spacing w:line="360" w:lineRule="auto"/>
        <w:ind w:firstLine="706"/>
      </w:pPr>
      <w:r w:rsidRPr="005D688D">
        <w:t xml:space="preserve">El marco metodológico brinda una guía sobre cómo se llevará a cabo el proceso de investigación. Esta permitirá dar a conocer el paradigma, enfoque, tipo de investigación, métodos utilizados, participantes, fuentes de información e instrumentos que se van a utilizar en la indagación para llevar a cabo la recolección de los datos, para posteriormente analizar la información obtenida y plantear las estrategias didácticas y evaluativas necesarias para impartir el curso de Administración de Documentos II basados en la </w:t>
      </w:r>
      <w:proofErr w:type="spellStart"/>
      <w:r w:rsidRPr="005D688D">
        <w:t>bimodalidad</w:t>
      </w:r>
      <w:proofErr w:type="spellEnd"/>
      <w:r w:rsidRPr="005D688D">
        <w:t>.</w:t>
      </w:r>
    </w:p>
    <w:p w:rsidR="00B31D2E" w:rsidRDefault="00B31D2E" w:rsidP="00BD5839">
      <w:pPr>
        <w:pStyle w:val="Sinespaciado"/>
        <w:spacing w:line="360" w:lineRule="auto"/>
        <w:ind w:firstLine="706"/>
      </w:pPr>
      <w:r w:rsidRPr="00B31D2E">
        <w:t xml:space="preserve"> Está investigación es de carácter fenomenológico, la cual permite mediante las experiencias de los sujetos de la investigación, en este caso mediante los docentes de la Escuela de Secretariado que imparten el curso, así como; los y las estudiantes partícipes, identificar las necesidades didácticas y evaluativas del curso de Administración de Documentos II. Rubio (2014) afirma que:</w:t>
      </w:r>
    </w:p>
    <w:p w:rsidR="00BD5839" w:rsidRPr="00B31D2E" w:rsidRDefault="00B31D2E" w:rsidP="00294D82">
      <w:pPr>
        <w:pStyle w:val="Sinespaciado"/>
        <w:shd w:val="clear" w:color="auto" w:fill="FFFFFF" w:themeFill="background1"/>
        <w:spacing w:line="360" w:lineRule="auto"/>
        <w:ind w:left="709"/>
      </w:pPr>
      <w:r w:rsidRPr="00B31D2E">
        <w:t>El propósito de la investigación fenomenológica es describir las experiencias tal y como son vividas, lo que permite conocer la experiencia humana en relación con un fenómeno de interés, desde la perspectiva de la persona que la vive. Por lo tanto, la realidad se considera subjetiva, ya que se encuentra influida por un marco de referencia propio. (p.99)</w:t>
      </w:r>
    </w:p>
    <w:p w:rsidR="00B31D2E" w:rsidRPr="00B31D2E" w:rsidRDefault="00B31D2E" w:rsidP="00BD5839">
      <w:pPr>
        <w:pStyle w:val="Sinespaciado"/>
        <w:spacing w:line="360" w:lineRule="auto"/>
        <w:ind w:firstLine="706"/>
      </w:pPr>
      <w:r w:rsidRPr="00B31D2E">
        <w:t xml:space="preserve">Dada la finalidad de este método y según el tipo de investigación en el que se trabaja, el análisis de experiencias que manifiestan los estudiantes que </w:t>
      </w:r>
      <w:r w:rsidR="001921D3">
        <w:t>participan en</w:t>
      </w:r>
      <w:r w:rsidRPr="00B31D2E">
        <w:t xml:space="preserve"> el curso de Administración de Documentos II, es un proceso relevante para poder obtener un resultado que aporte lo suficiente para crear la guía de estrategias didácticas y evaluativas pero basadas en la </w:t>
      </w:r>
      <w:proofErr w:type="spellStart"/>
      <w:r w:rsidRPr="00B31D2E">
        <w:t>bimodalidad</w:t>
      </w:r>
      <w:proofErr w:type="spellEnd"/>
      <w:r w:rsidRPr="00B31D2E">
        <w:t>.</w:t>
      </w:r>
    </w:p>
    <w:p w:rsidR="006B4361" w:rsidRDefault="00B31D2E" w:rsidP="00BD5839">
      <w:pPr>
        <w:keepNext/>
        <w:keepLines/>
        <w:pBdr>
          <w:top w:val="nil"/>
          <w:left w:val="nil"/>
          <w:bottom w:val="nil"/>
          <w:right w:val="nil"/>
          <w:between w:val="nil"/>
        </w:pBdr>
        <w:spacing w:after="0" w:line="360" w:lineRule="auto"/>
        <w:ind w:firstLine="706"/>
        <w:rPr>
          <w:rFonts w:ascii="Arial" w:hAnsi="Arial" w:cs="Arial"/>
          <w:szCs w:val="24"/>
        </w:rPr>
      </w:pPr>
      <w:r w:rsidRPr="00B31D2E">
        <w:rPr>
          <w:rFonts w:ascii="Arial" w:hAnsi="Arial" w:cs="Arial"/>
          <w:szCs w:val="24"/>
        </w:rPr>
        <w:lastRenderedPageBreak/>
        <w:t>Tal como lo expone Orozco (2015), la fenomenología “se trata de un método filosófico cuyo propósito es descubrir y describir la esencia de las experiencias humanas”. (p.207) Por esta razón, las y los estudiantes y docentes partícipes del curso en cuestión, serán parte fundamental de la investigación, ya que son sus experiencias tienen una percepción con respecto en la modalidad del curso, evaluaciones, recursos tecnológicos, recursos didácticos entre otros de los que fueron partícipes y experiencias de las cuales se utilizarán las opiniones de los y las estudiantes pa</w:t>
      </w:r>
      <w:r w:rsidR="006B4361">
        <w:rPr>
          <w:rFonts w:ascii="Arial" w:hAnsi="Arial" w:cs="Arial"/>
          <w:szCs w:val="24"/>
        </w:rPr>
        <w:t>ra construir el producto final.</w:t>
      </w:r>
    </w:p>
    <w:p w:rsidR="00B31D2E" w:rsidRPr="00294D82" w:rsidRDefault="00E622C7" w:rsidP="001C2FE0">
      <w:pPr>
        <w:spacing w:after="0" w:line="360" w:lineRule="auto"/>
        <w:rPr>
          <w:rFonts w:ascii="Arial" w:hAnsi="Arial" w:cs="Arial"/>
          <w:szCs w:val="24"/>
        </w:rPr>
      </w:pPr>
      <w:r>
        <w:rPr>
          <w:rFonts w:ascii="Arial" w:hAnsi="Arial" w:cs="Arial"/>
          <w:szCs w:val="24"/>
        </w:rPr>
        <w:tab/>
      </w:r>
      <w:r w:rsidR="00B31D2E" w:rsidRPr="00294D82">
        <w:rPr>
          <w:rFonts w:ascii="Arial" w:hAnsi="Arial" w:cs="Arial"/>
          <w:szCs w:val="24"/>
        </w:rPr>
        <w:t>Asimismo, la investigación se desarrollará bajo el enfoque cualitativo, que busca una interacción directa con los estudiantes del curso. Según  Martínez, Luis y Armas (2013) opinan que en el enfoque cualitativo es:</w:t>
      </w:r>
    </w:p>
    <w:p w:rsidR="00B31D2E" w:rsidRDefault="00B31D2E" w:rsidP="001C2FE0">
      <w:pPr>
        <w:pStyle w:val="Sinespaciado"/>
        <w:spacing w:line="360" w:lineRule="auto"/>
        <w:ind w:left="706"/>
      </w:pPr>
      <w:r w:rsidRPr="00B31D2E">
        <w:t>El principal objetivo se dirige a la comprensión de los fenómenos y el significado que tienen para los sujetos que intervienen en el proceso educativo. A través de la comprensión se pretende penetrar en las relaciones internas y profundas de los fenómenos que se estudian e indagar en la intencionalidad de las acciones, o sea que para comprender el significado de la conducta de una persona, el investigador intenta interpretar los hechos sociales desde la perspectiva del sujeto. (p.16).</w:t>
      </w:r>
    </w:p>
    <w:p w:rsidR="00B31D2E" w:rsidRDefault="00B31D2E" w:rsidP="00BD5839">
      <w:pPr>
        <w:pStyle w:val="Sinespaciado"/>
        <w:spacing w:line="360" w:lineRule="auto"/>
        <w:ind w:firstLine="706"/>
      </w:pPr>
      <w:bookmarkStart w:id="251" w:name="_pjk27c6g24tq" w:colFirst="0" w:colLast="0"/>
      <w:bookmarkEnd w:id="251"/>
      <w:r w:rsidRPr="00B31D2E">
        <w:t xml:space="preserve">Con esto se pretende estudiar las necesidades didácticas y evaluativas que se adapten para impartir el curso basado en la </w:t>
      </w:r>
      <w:proofErr w:type="spellStart"/>
      <w:r w:rsidRPr="00B31D2E">
        <w:t>bimodalidad</w:t>
      </w:r>
      <w:proofErr w:type="spellEnd"/>
      <w:r w:rsidRPr="00B31D2E">
        <w:t xml:space="preserve">, ya que cuando se utiliza este enfoque se contempla el aspecto social mediante hechos, historias y pensamientos, en este caso el de los y las estudiantes. Ugalde y </w:t>
      </w:r>
      <w:proofErr w:type="spellStart"/>
      <w:r w:rsidRPr="00B31D2E">
        <w:t>Balbastre</w:t>
      </w:r>
      <w:proofErr w:type="spellEnd"/>
      <w:r w:rsidRPr="00B31D2E">
        <w:t xml:space="preserve"> (2013) afirman que este enfoque permite estudiar la realidad social, los sentimientos, pensamientos e historias del ser humano que son obtenidas a través de sus testimonios con objetivos que cumplan con el bien social y a su vez incrementar mejoras en los contextos personales, familiares, educativos, laborales y profesionales. </w:t>
      </w:r>
    </w:p>
    <w:p w:rsidR="00B31D2E" w:rsidRPr="003947C3" w:rsidRDefault="00B31D2E" w:rsidP="00BD5839">
      <w:pPr>
        <w:pStyle w:val="Sinespaciado"/>
        <w:spacing w:line="360" w:lineRule="auto"/>
        <w:ind w:firstLine="706"/>
      </w:pPr>
      <w:bookmarkStart w:id="252" w:name="_l7jd5zsjy2z6" w:colFirst="0" w:colLast="0"/>
      <w:bookmarkEnd w:id="252"/>
      <w:r w:rsidRPr="00B31D2E">
        <w:t xml:space="preserve">Por lo tanto, esta indagación al estar basada en el contexto cualitativo, se apoya en el paradigma naturalista. López (2015) explica que “el paradigma naturalista parte de que existen diversas realidades y las variables que encontramos en ellas son interdependientes, se relacionan de </w:t>
      </w:r>
      <w:r w:rsidRPr="00B31D2E">
        <w:lastRenderedPageBreak/>
        <w:t xml:space="preserve">forma holística.” (p.16). Se deduce que la opinión de los estudiantes y su contexto, facilitará el desarrollo del seminario que involucre el bien social y el estudio de los diversos pensamientos referentes a la educación, donde el aprendizaje significativo y el uso de las estrategias didácticas y evaluativas basadas en </w:t>
      </w:r>
      <w:proofErr w:type="spellStart"/>
      <w:r w:rsidRPr="00B31D2E">
        <w:t>bimodalidad</w:t>
      </w:r>
      <w:proofErr w:type="spellEnd"/>
      <w:r w:rsidRPr="00B31D2E">
        <w:t>, sean inclusivas e inspiradas en el paradigma naturalista.</w:t>
      </w:r>
      <w:bookmarkStart w:id="253" w:name="_rknbv43wxh93" w:colFirst="0" w:colLast="0"/>
      <w:bookmarkEnd w:id="253"/>
    </w:p>
    <w:p w:rsidR="00B31D2E" w:rsidRPr="00BD5839" w:rsidRDefault="00A61DC5" w:rsidP="00BD5839">
      <w:pPr>
        <w:pStyle w:val="Ttulo2"/>
      </w:pPr>
      <w:bookmarkStart w:id="254" w:name="_Toc532215438"/>
      <w:bookmarkStart w:id="255" w:name="_Toc532215506"/>
      <w:bookmarkStart w:id="256" w:name="_Toc532220101"/>
      <w:bookmarkStart w:id="257" w:name="_Toc532220226"/>
      <w:bookmarkStart w:id="258" w:name="_Toc536032466"/>
      <w:bookmarkStart w:id="259" w:name="_Toc2191927"/>
      <w:r>
        <w:t>Sujetos de i</w:t>
      </w:r>
      <w:r w:rsidR="00B31D2E" w:rsidRPr="00BD5839">
        <w:t>nformación</w:t>
      </w:r>
      <w:bookmarkEnd w:id="254"/>
      <w:bookmarkEnd w:id="255"/>
      <w:bookmarkEnd w:id="256"/>
      <w:bookmarkEnd w:id="257"/>
      <w:bookmarkEnd w:id="258"/>
      <w:bookmarkEnd w:id="259"/>
    </w:p>
    <w:p w:rsidR="00B31D2E" w:rsidRPr="003947C3" w:rsidRDefault="00B31D2E" w:rsidP="00BD5839">
      <w:pPr>
        <w:pStyle w:val="Sinespaciado"/>
        <w:spacing w:line="360" w:lineRule="auto"/>
        <w:ind w:firstLine="706"/>
      </w:pPr>
      <w:r w:rsidRPr="00B31D2E">
        <w:t>La investigación requiere, en primer lugar, del aporte del profesorado que imparte el curso de Administración de Documentos II, docentes de la Escuela de Secretariado Profesional que están cargo del curso y lo impartieron en el segundo semestre del año 201</w:t>
      </w:r>
      <w:r w:rsidR="00B729C1">
        <w:t>7</w:t>
      </w:r>
      <w:r w:rsidRPr="00B31D2E">
        <w:t xml:space="preserve">. Los docentes son específicamente dos profesoras y un profesor que  tuvieron la  disponibilidad y colaboraron con el proceso y quienes en ese momento </w:t>
      </w:r>
      <w:proofErr w:type="gramStart"/>
      <w:r w:rsidRPr="00B31D2E">
        <w:t>tenían</w:t>
      </w:r>
      <w:proofErr w:type="gramEnd"/>
      <w:r w:rsidRPr="00B31D2E">
        <w:t xml:space="preserve"> a cargo los grupos de Administración de Documentos II. En segundo lugar, está la comunidad estudiantil participe del curso de administración de documentos II, estudiantes tanto de la carrera de Educación Comercial así como de Administración de Oficinas ambas impartidas por la Escuela de Secretariado Profesional y los cuales están cursando el curso de Administración de Documentos II, debido a que este curso es requisito en el plan de estudios de ambas carreras</w:t>
      </w:r>
      <w:bookmarkStart w:id="260" w:name="_3tdp23jyvp1g" w:colFirst="0" w:colLast="0"/>
      <w:bookmarkEnd w:id="260"/>
      <w:r w:rsidR="003947C3">
        <w:t>.</w:t>
      </w:r>
    </w:p>
    <w:p w:rsidR="00B31D2E" w:rsidRPr="00BD5839" w:rsidRDefault="00B31D2E" w:rsidP="00BD5839">
      <w:pPr>
        <w:pStyle w:val="Ttulo2"/>
      </w:pPr>
      <w:bookmarkStart w:id="261" w:name="_Toc532215439"/>
      <w:bookmarkStart w:id="262" w:name="_Toc532215507"/>
      <w:bookmarkStart w:id="263" w:name="_Toc532220102"/>
      <w:bookmarkStart w:id="264" w:name="_Toc532220227"/>
      <w:bookmarkStart w:id="265" w:name="_Toc536032467"/>
      <w:bookmarkStart w:id="266" w:name="_Toc2191928"/>
      <w:r w:rsidRPr="00BD5839">
        <w:t>Población</w:t>
      </w:r>
      <w:bookmarkEnd w:id="261"/>
      <w:bookmarkEnd w:id="262"/>
      <w:bookmarkEnd w:id="263"/>
      <w:bookmarkEnd w:id="264"/>
      <w:bookmarkEnd w:id="265"/>
      <w:bookmarkEnd w:id="266"/>
    </w:p>
    <w:p w:rsidR="00B31D2E" w:rsidRPr="00B31D2E" w:rsidRDefault="00B31D2E" w:rsidP="00BD5839">
      <w:pPr>
        <w:pStyle w:val="Sinespaciado"/>
        <w:spacing w:line="360" w:lineRule="auto"/>
        <w:ind w:firstLine="706"/>
      </w:pPr>
      <w:r w:rsidRPr="00B31D2E">
        <w:t>La población de una investigación es el conjunto de elementos que serán utilizados como principal fuente de información para sustentar una investigación. Estos se relacionan entre sí y reúnen ciertas características que pueden ser el motivo de estudio de una indagación. “Así, una población es el conjunto de todos los casos que concuerdan con una serie de especificaciones”. (</w:t>
      </w:r>
      <w:proofErr w:type="spellStart"/>
      <w:r w:rsidRPr="00B31D2E">
        <w:t>Lepkowski</w:t>
      </w:r>
      <w:proofErr w:type="spellEnd"/>
      <w:r w:rsidRPr="00B31D2E">
        <w:t xml:space="preserve">, 2008b. Citado por Hernández, Fernández y Baptista, 2016, p.174) La población al ser estudiada y analizada, dará un resultado a la investigación basados en la información que se recolectó mediante instrumentos de recolección de datos. Rodríguez, Rojas y </w:t>
      </w:r>
      <w:proofErr w:type="spellStart"/>
      <w:r w:rsidRPr="00B31D2E">
        <w:lastRenderedPageBreak/>
        <w:t>Cánchica</w:t>
      </w:r>
      <w:proofErr w:type="spellEnd"/>
      <w:r w:rsidRPr="00B31D2E">
        <w:t xml:space="preserve"> (2014) afirman que: “con relación a la población de la investigación, se tiene de acuerdo con Arias (2006), que la población es un conjunto finito e infinito de elementos con características comunes para los cuales serán extensivas las conclusiones de la investigación”. (p.109).</w:t>
      </w:r>
    </w:p>
    <w:p w:rsidR="00B31D2E" w:rsidRPr="00B31D2E" w:rsidRDefault="00B31D2E" w:rsidP="00BD5839">
      <w:pPr>
        <w:pStyle w:val="Sinespaciado"/>
        <w:spacing w:line="360" w:lineRule="auto"/>
        <w:ind w:firstLine="706"/>
      </w:pPr>
      <w:bookmarkStart w:id="267" w:name="_qxgtqkq0gibc" w:colFirst="0" w:colLast="0"/>
      <w:bookmarkEnd w:id="267"/>
      <w:r w:rsidRPr="00B31D2E">
        <w:t xml:space="preserve">Por lo tanto, la población seleccionada la conforman los estudiantes de Educación Comercial y Administración de Oficinas, debido a que tienen en común en su plan de estudios el curso de Administración de Documentos II, por lo cual, conocen las necesidades de este curso y pueden aportar ideas para mejorarlo tanto en la parte presencial así como virtual. </w:t>
      </w:r>
      <w:bookmarkStart w:id="268" w:name="_51kqod9pg80t" w:colFirst="0" w:colLast="0"/>
      <w:bookmarkEnd w:id="268"/>
      <w:r w:rsidRPr="00B31D2E">
        <w:t>Además, se toman en cuenta los docentes que imparten dicho curso, para lo cual se cuenta t</w:t>
      </w:r>
      <w:r w:rsidR="003947C3">
        <w:t xml:space="preserve">res docentes y 73 estudiantes. </w:t>
      </w:r>
    </w:p>
    <w:p w:rsidR="00B31D2E" w:rsidRPr="00BD5839" w:rsidRDefault="00B31D2E" w:rsidP="00BD5839">
      <w:pPr>
        <w:pStyle w:val="Ttulo2"/>
      </w:pPr>
      <w:bookmarkStart w:id="269" w:name="_Toc532215440"/>
      <w:bookmarkStart w:id="270" w:name="_Toc532215508"/>
      <w:bookmarkStart w:id="271" w:name="_Toc532220103"/>
      <w:bookmarkStart w:id="272" w:name="_Toc532220228"/>
      <w:bookmarkStart w:id="273" w:name="_Toc536032468"/>
      <w:bookmarkStart w:id="274" w:name="_Toc2191929"/>
      <w:r w:rsidRPr="00BD5839">
        <w:t>Muestra</w:t>
      </w:r>
      <w:bookmarkEnd w:id="269"/>
      <w:bookmarkEnd w:id="270"/>
      <w:bookmarkEnd w:id="271"/>
      <w:bookmarkEnd w:id="272"/>
      <w:bookmarkEnd w:id="273"/>
      <w:bookmarkEnd w:id="274"/>
    </w:p>
    <w:p w:rsidR="00B31D2E" w:rsidRPr="00B31D2E" w:rsidRDefault="00B31D2E" w:rsidP="00294D82">
      <w:pPr>
        <w:pStyle w:val="Sinespaciado"/>
        <w:tabs>
          <w:tab w:val="left" w:pos="0"/>
        </w:tabs>
        <w:spacing w:line="360" w:lineRule="auto"/>
        <w:ind w:firstLine="709"/>
      </w:pPr>
      <w:r w:rsidRPr="00B31D2E">
        <w:t xml:space="preserve">La muestra de una investigación es la cantidad de individuos pertenecientes a la población, que serán tomados en cuenta por el equipo investigador para realizar la recolección de datos para sustentar la investigación en estudio. Hernández, Fernández y Baptista (2016) definen que: “la muestra es, en esencia, un subgrupo de la población. Digamos que es un subconjunto de elementos que pertenecen a ese conjunto definido en sus características al que llamamos población”. (p.175) La elección de la muestra es proporcional al tamaño real de la población de la investigación.                                                                                           </w:t>
      </w:r>
      <w:r w:rsidRPr="00B31D2E">
        <w:br/>
      </w:r>
      <w:bookmarkStart w:id="275" w:name="_upglko3rfr4l" w:colFirst="0" w:colLast="0"/>
      <w:bookmarkEnd w:id="275"/>
      <w:r w:rsidRPr="00B31D2E">
        <w:t>Existen dos tipos de muestra según Hernández, Fernández y Baptista (2016), la muestra probabilística, que abarca a los individuos de la población que tienen un porcentaje de probabilidad similar para ser escogidos para formar parte de la muestra; y la muestra no probabilística o dirigida, que cubre a los elementos, que para ser elegidos como muestra, se deben tomar en cuenta ciertas características de la investigación en curso.</w:t>
      </w:r>
      <w:bookmarkStart w:id="276" w:name="_bch0n0al4per" w:colFirst="0" w:colLast="0"/>
      <w:bookmarkEnd w:id="276"/>
    </w:p>
    <w:p w:rsidR="00B31D2E" w:rsidRPr="00B31D2E" w:rsidRDefault="00B31D2E" w:rsidP="00BD5839">
      <w:pPr>
        <w:pStyle w:val="Sinespaciado"/>
        <w:tabs>
          <w:tab w:val="left" w:pos="0"/>
        </w:tabs>
        <w:spacing w:line="360" w:lineRule="auto"/>
        <w:ind w:firstLine="706"/>
      </w:pPr>
      <w:r w:rsidRPr="00B31D2E">
        <w:t xml:space="preserve">La muestra contempla cincuenta y siete estudiantes que concluyeron el curso de Administración de Documentos II, en el segundo ciclo del 2017, así como los tres docentes que impartieron el mismo.  Esto con el objetivo de aplicar el cuestionario correspondiente realizado para el estudiantado y así obtener los insumos que permitirán elaborar una propuesta que se adapte a las necesidades educativas, mismas que manifiestan los </w:t>
      </w:r>
      <w:r w:rsidRPr="00B31D2E">
        <w:lastRenderedPageBreak/>
        <w:t xml:space="preserve">estudiantes, esto se  verá reflejado tanto en las estrategias didácticas como evaluativas  pero basadas en la </w:t>
      </w:r>
      <w:proofErr w:type="spellStart"/>
      <w:r w:rsidRPr="00B31D2E">
        <w:t>bimodalidad</w:t>
      </w:r>
      <w:proofErr w:type="spellEnd"/>
      <w:r w:rsidRPr="00B31D2E">
        <w:t>.</w:t>
      </w:r>
      <w:bookmarkStart w:id="277" w:name="_1twau5p50u8q" w:colFirst="0" w:colLast="0"/>
      <w:bookmarkEnd w:id="277"/>
    </w:p>
    <w:p w:rsidR="00B31D2E" w:rsidRPr="00BD5839" w:rsidRDefault="00A61DC5" w:rsidP="00BD5839">
      <w:pPr>
        <w:pStyle w:val="Ttulo2"/>
      </w:pPr>
      <w:bookmarkStart w:id="278" w:name="_Toc532215441"/>
      <w:bookmarkStart w:id="279" w:name="_Toc532215509"/>
      <w:bookmarkStart w:id="280" w:name="_Toc532220104"/>
      <w:bookmarkStart w:id="281" w:name="_Toc532220229"/>
      <w:bookmarkStart w:id="282" w:name="_Toc536032469"/>
      <w:bookmarkStart w:id="283" w:name="_Toc2191930"/>
      <w:r>
        <w:t>Fuentes de i</w:t>
      </w:r>
      <w:r w:rsidR="00B31D2E" w:rsidRPr="00BD5839">
        <w:t>nformación</w:t>
      </w:r>
      <w:bookmarkEnd w:id="278"/>
      <w:bookmarkEnd w:id="279"/>
      <w:bookmarkEnd w:id="280"/>
      <w:bookmarkEnd w:id="281"/>
      <w:bookmarkEnd w:id="282"/>
      <w:bookmarkEnd w:id="283"/>
    </w:p>
    <w:p w:rsidR="00B31D2E" w:rsidRPr="00B31D2E" w:rsidRDefault="00B31D2E" w:rsidP="00BD5839">
      <w:pPr>
        <w:pStyle w:val="Sinespaciado"/>
        <w:spacing w:line="360" w:lineRule="auto"/>
        <w:ind w:firstLine="706"/>
      </w:pPr>
      <w:r w:rsidRPr="00B31D2E">
        <w:t>En lo que respecta las fuentes de información, se pueden mencionar dos: primarias, las cuales brindan información de primera mano, es decir, son las fuentes realizadas por los propios investigadores en el proceso de indagación o toda aquella información no reelaborada o sintetizada. Según Barrantes (2014), “las fuentes primarias o directas son (...) las que me proporcionan datos de primera mano”. (p.174).</w:t>
      </w:r>
    </w:p>
    <w:p w:rsidR="00B31D2E" w:rsidRPr="00B31D2E" w:rsidRDefault="00B31D2E" w:rsidP="00BD5839">
      <w:pPr>
        <w:pStyle w:val="Sinespaciado"/>
        <w:spacing w:line="360" w:lineRule="auto"/>
        <w:ind w:firstLine="706"/>
      </w:pPr>
      <w:bookmarkStart w:id="284" w:name="_2zlc5ji4x7g0" w:colFirst="0" w:colLast="0"/>
      <w:bookmarkEnd w:id="284"/>
      <w:r w:rsidRPr="00B31D2E">
        <w:t>Las fuentes de información primaria</w:t>
      </w:r>
      <w:r w:rsidR="00B729C1">
        <w:t>s</w:t>
      </w:r>
      <w:r w:rsidRPr="00B31D2E">
        <w:t xml:space="preserve"> que se utilizarán para esta investigación serán </w:t>
      </w:r>
      <w:proofErr w:type="spellStart"/>
      <w:r w:rsidR="00B729C1">
        <w:t>instrumentosque</w:t>
      </w:r>
      <w:proofErr w:type="spellEnd"/>
      <w:r w:rsidR="00B729C1">
        <w:t xml:space="preserve"> se aplicarán</w:t>
      </w:r>
      <w:r w:rsidRPr="00B31D2E">
        <w:t xml:space="preserve"> a estudiantes y docentes, en el curso de Administración de Documentos II. Por consiguiente, las fuentes secundarias son todos aquellos datos de información reelaborada o sintetizada. Según Barrantes (2014) “son compilaciones, resúmenes y listado de referencias publicadas en un área del conocimiento” (p.174) Las fuentes secundarias que se utilizarán en esta investigación serán: libros, revistas, reglamentos</w:t>
      </w:r>
      <w:r w:rsidR="003947C3">
        <w:t>, enciclopedias y diccionarios.</w:t>
      </w:r>
    </w:p>
    <w:p w:rsidR="003947C3" w:rsidRPr="00BD5839" w:rsidRDefault="00B31D2E" w:rsidP="00BD5839">
      <w:pPr>
        <w:pStyle w:val="Ttulo2"/>
      </w:pPr>
      <w:bookmarkStart w:id="285" w:name="_oapky5utwxg4" w:colFirst="0" w:colLast="0"/>
      <w:bookmarkStart w:id="286" w:name="_Toc532215442"/>
      <w:bookmarkStart w:id="287" w:name="_Toc532215510"/>
      <w:bookmarkStart w:id="288" w:name="_Toc532220105"/>
      <w:bookmarkStart w:id="289" w:name="_Toc532220230"/>
      <w:bookmarkStart w:id="290" w:name="_Toc536032470"/>
      <w:bookmarkStart w:id="291" w:name="_Toc2191931"/>
      <w:bookmarkEnd w:id="285"/>
      <w:r w:rsidRPr="00BD5839">
        <w:t>Técnicas</w:t>
      </w:r>
      <w:bookmarkStart w:id="292" w:name="_g5ov61g5yzdo" w:colFirst="0" w:colLast="0"/>
      <w:bookmarkEnd w:id="286"/>
      <w:bookmarkEnd w:id="287"/>
      <w:bookmarkEnd w:id="288"/>
      <w:bookmarkEnd w:id="289"/>
      <w:bookmarkEnd w:id="290"/>
      <w:bookmarkEnd w:id="291"/>
      <w:bookmarkEnd w:id="292"/>
    </w:p>
    <w:p w:rsidR="00B31D2E" w:rsidRPr="003947C3" w:rsidRDefault="00B31D2E" w:rsidP="00BD5839">
      <w:pPr>
        <w:pStyle w:val="Sinespaciado"/>
        <w:spacing w:line="360" w:lineRule="auto"/>
        <w:ind w:firstLine="706"/>
        <w:rPr>
          <w:b/>
        </w:rPr>
      </w:pPr>
      <w:r w:rsidRPr="00B31D2E">
        <w:t>Las técnicas de recolección de datos en la investigación, son el medio por el cual se plantea la obtención de información necesaria para sustentar el trabajo, complementando la parte teórica con las experiencias reales de las personas inmersas en la investigación, es decir la muestra. (</w:t>
      </w:r>
      <w:proofErr w:type="spellStart"/>
      <w:r w:rsidRPr="00B31D2E">
        <w:t>Ander</w:t>
      </w:r>
      <w:proofErr w:type="spellEnd"/>
      <w:r w:rsidRPr="00B31D2E">
        <w:t xml:space="preserve">, 1995. Citado por Pulido, 2015).  </w:t>
      </w:r>
    </w:p>
    <w:p w:rsidR="00B31D2E" w:rsidRPr="00B31D2E" w:rsidRDefault="00350703" w:rsidP="00BD5839">
      <w:pPr>
        <w:pStyle w:val="Sinespaciado"/>
        <w:spacing w:line="360" w:lineRule="auto"/>
        <w:ind w:firstLine="706"/>
      </w:pPr>
      <w:bookmarkStart w:id="293" w:name="_5yptyxwvhrb" w:colFirst="0" w:colLast="0"/>
      <w:bookmarkEnd w:id="293"/>
      <w:r>
        <w:t>La misma tiene</w:t>
      </w:r>
      <w:r w:rsidR="00B31D2E" w:rsidRPr="00B31D2E">
        <w:t xml:space="preserve"> como propósito capturar experiencias que se relacionen con el objeto de estudio, donde sea posible observar actitudes, pensamientos, opiniones y demás criterios que correspondan al enfoque cualitativo. </w:t>
      </w:r>
      <w:r w:rsidR="00B31D2E" w:rsidRPr="00C83B82">
        <w:t xml:space="preserve">Para efectos de </w:t>
      </w:r>
      <w:r w:rsidR="00C83B82">
        <w:t>esta investigación, se utilizará además la entrevista</w:t>
      </w:r>
      <w:r w:rsidR="00B31D2E" w:rsidRPr="00B31D2E">
        <w:t xml:space="preserve">. “La entrevista, como técnica complementaria, permite tener acceso a información específica y concreta que no se encuentra contenida, </w:t>
      </w:r>
      <w:r w:rsidR="00B31D2E" w:rsidRPr="00B31D2E">
        <w:lastRenderedPageBreak/>
        <w:t>o es inasible, en las fuentes de datos secundarios o la observación, triangulando el análisis del cuerpo de estudio”.(Pulido, 2015, p.1150)</w:t>
      </w:r>
      <w:bookmarkStart w:id="294" w:name="_rkoilpgw60m8" w:colFirst="0" w:colLast="0"/>
      <w:bookmarkEnd w:id="294"/>
    </w:p>
    <w:p w:rsidR="00B31D2E" w:rsidRPr="00B31D2E" w:rsidRDefault="004679FB" w:rsidP="00BD5839">
      <w:pPr>
        <w:pStyle w:val="Sinespaciado"/>
        <w:spacing w:line="360" w:lineRule="auto"/>
        <w:ind w:firstLine="706"/>
      </w:pPr>
      <w:bookmarkStart w:id="295" w:name="_ghrojq1dvyyy" w:colFirst="0" w:colLast="0"/>
      <w:bookmarkEnd w:id="295"/>
      <w:r>
        <w:t>Esta</w:t>
      </w:r>
      <w:r w:rsidR="00B31D2E" w:rsidRPr="00B31D2E">
        <w:t xml:space="preserve"> se aplicará a los y las docentes que imparten el curso en ambas carreras, son tres los docentes, con el fin de interpretar las fortalezas, debilidades y demás aspectos importantes que estudiantes y docentes tienen del curso de Administración de Documentos II. </w:t>
      </w:r>
    </w:p>
    <w:p w:rsidR="00B31D2E" w:rsidRPr="003947C3" w:rsidRDefault="00B31D2E" w:rsidP="00BD5839">
      <w:pPr>
        <w:pStyle w:val="Sinespaciado"/>
        <w:spacing w:line="360" w:lineRule="auto"/>
        <w:ind w:firstLine="706"/>
      </w:pPr>
      <w:bookmarkStart w:id="296" w:name="_88181omttijh" w:colFirst="0" w:colLast="0"/>
      <w:bookmarkEnd w:id="296"/>
      <w:r w:rsidRPr="00B31D2E">
        <w:t xml:space="preserve">Por medio de la entrevista, el entrevistador puede entrar en contacto directo con el entrevistado, al cual se le preguntará una serie de aspectos en el que se podrá realizar una discusión que incluso se puede desarrollar en compañía de uno o varios miembros del equipo investigador, en este caso se realizará la entrevista a los estudiantes. </w:t>
      </w:r>
      <w:bookmarkStart w:id="297" w:name="_wjgqslqih94k" w:colFirst="0" w:colLast="0"/>
      <w:bookmarkEnd w:id="297"/>
    </w:p>
    <w:p w:rsidR="00B31D2E" w:rsidRPr="00BD5839" w:rsidRDefault="00B31D2E" w:rsidP="00BD5839">
      <w:pPr>
        <w:pStyle w:val="Ttulo2"/>
      </w:pPr>
      <w:bookmarkStart w:id="298" w:name="_Toc532215443"/>
      <w:bookmarkStart w:id="299" w:name="_Toc532215511"/>
      <w:bookmarkStart w:id="300" w:name="_Toc532220106"/>
      <w:bookmarkStart w:id="301" w:name="_Toc532220231"/>
      <w:bookmarkStart w:id="302" w:name="_Toc536032471"/>
      <w:bookmarkStart w:id="303" w:name="_Toc2191932"/>
      <w:r w:rsidRPr="00BD5839">
        <w:t>Instrumentos</w:t>
      </w:r>
      <w:bookmarkEnd w:id="298"/>
      <w:bookmarkEnd w:id="299"/>
      <w:bookmarkEnd w:id="300"/>
      <w:bookmarkEnd w:id="301"/>
      <w:bookmarkEnd w:id="302"/>
      <w:bookmarkEnd w:id="303"/>
    </w:p>
    <w:p w:rsidR="00B31D2E" w:rsidRPr="003947C3" w:rsidRDefault="00B31D2E" w:rsidP="00BD5839">
      <w:pPr>
        <w:pStyle w:val="Sinespaciado"/>
        <w:spacing w:line="360" w:lineRule="auto"/>
        <w:ind w:firstLine="706"/>
      </w:pPr>
      <w:bookmarkStart w:id="304" w:name="_5j2u4a6c7n6k" w:colFirst="0" w:colLast="0"/>
      <w:bookmarkEnd w:id="304"/>
      <w:r w:rsidRPr="003947C3">
        <w:t xml:space="preserve">Los instrumentos dependen de las técnicas que se utilizarán, estas son el canal principal para obtener la información, partiendo de la técnica que se utilice en el momento. Además, son herramientas que permiten concretar la obtención de información según los objetivos propuestos, de las técnicas o estrategias que el investigador decida utilizar. (Rodríguez y </w:t>
      </w:r>
      <w:proofErr w:type="spellStart"/>
      <w:r w:rsidRPr="003947C3">
        <w:t>Valldeoriola</w:t>
      </w:r>
      <w:proofErr w:type="spellEnd"/>
      <w:r w:rsidRPr="003947C3">
        <w:t>, 2012).</w:t>
      </w:r>
    </w:p>
    <w:p w:rsidR="00B31D2E" w:rsidRPr="00B31D2E" w:rsidRDefault="00B31D2E" w:rsidP="00BD5839">
      <w:pPr>
        <w:pStyle w:val="Sinespaciado"/>
        <w:spacing w:line="360" w:lineRule="auto"/>
        <w:ind w:firstLine="706"/>
      </w:pPr>
      <w:bookmarkStart w:id="305" w:name="_r91kkokvwrxn" w:colFirst="0" w:colLast="0"/>
      <w:bookmarkEnd w:id="305"/>
      <w:r w:rsidRPr="00B31D2E">
        <w:t>Así mismo, los instrumentos permiten analizar las variables y las interrogantes, según el enfoque utilizado y elegido por los investigadores, lo cual, es un apoyo para la recolección de datos. Barrantes (2014) afirma que “en la investigación se dispone de instrumentos para medir las variables y las interrogantes, a fin de recolectar la información necesaria, se puede utilizar uno o varios de estos instrumentos, según sea el enfoque en el que estemos trabajando; estos varían no solo en su construcción, sino en su aplicación. (p.255)</w:t>
      </w:r>
    </w:p>
    <w:p w:rsidR="00B31D2E" w:rsidRDefault="00B31D2E" w:rsidP="00BD5839">
      <w:pPr>
        <w:pStyle w:val="Sinespaciado"/>
        <w:spacing w:line="360" w:lineRule="auto"/>
        <w:ind w:firstLine="706"/>
      </w:pPr>
      <w:r w:rsidRPr="00B31D2E">
        <w:t xml:space="preserve">Estos instrumentos reflejan el método y la técnica utilizada, por lo que el tipo de resultados siempre va a ir paralelo al enfoque, bajo el que se desarrolla la investigación. Se deben analizar las variables de la investigación antes de elaborar los instrumentos. De acuerdo con ellas, es que se van a plantear los instrumentos que harán posible la solución para cada una de las variables. </w:t>
      </w:r>
      <w:bookmarkStart w:id="306" w:name="_rx02pkmkyb5j" w:colFirst="0" w:colLast="0"/>
      <w:bookmarkEnd w:id="306"/>
    </w:p>
    <w:p w:rsidR="009E3BD5" w:rsidRDefault="009E3BD5" w:rsidP="00BD5839">
      <w:pPr>
        <w:spacing w:after="0" w:line="360" w:lineRule="auto"/>
        <w:ind w:firstLine="706"/>
        <w:rPr>
          <w:rStyle w:val="Ttulo3Car"/>
        </w:rPr>
      </w:pPr>
      <w:bookmarkStart w:id="307" w:name="_Toc532215512"/>
      <w:bookmarkStart w:id="308" w:name="_Toc532220107"/>
    </w:p>
    <w:p w:rsidR="00B31D2E" w:rsidRPr="00B31D2E" w:rsidRDefault="00B31D2E" w:rsidP="00BD5839">
      <w:pPr>
        <w:spacing w:after="0" w:line="360" w:lineRule="auto"/>
        <w:ind w:firstLine="706"/>
        <w:rPr>
          <w:rFonts w:ascii="Arial" w:hAnsi="Arial" w:cs="Arial"/>
          <w:szCs w:val="24"/>
        </w:rPr>
      </w:pPr>
      <w:bookmarkStart w:id="309" w:name="_Toc536032472"/>
      <w:bookmarkStart w:id="310" w:name="_Toc2191933"/>
      <w:r w:rsidRPr="00BD5839">
        <w:rPr>
          <w:rStyle w:val="Ttulo3Car"/>
        </w:rPr>
        <w:t>La entrevista</w:t>
      </w:r>
      <w:bookmarkStart w:id="311" w:name="_6pcecyib3fsv" w:colFirst="0" w:colLast="0"/>
      <w:bookmarkEnd w:id="311"/>
      <w:r w:rsidRPr="00BD5839">
        <w:rPr>
          <w:rStyle w:val="Ttulo3Car"/>
        </w:rPr>
        <w:t>.</w:t>
      </w:r>
      <w:bookmarkEnd w:id="307"/>
      <w:bookmarkEnd w:id="308"/>
      <w:bookmarkEnd w:id="309"/>
      <w:bookmarkEnd w:id="310"/>
      <w:r w:rsidR="002F1A58">
        <w:rPr>
          <w:rStyle w:val="Ttulo3Car"/>
        </w:rPr>
        <w:t xml:space="preserve"> </w:t>
      </w:r>
      <w:r w:rsidRPr="00B31D2E">
        <w:rPr>
          <w:rFonts w:ascii="Arial" w:hAnsi="Arial" w:cs="Arial"/>
          <w:szCs w:val="24"/>
        </w:rPr>
        <w:t xml:space="preserve">Para </w:t>
      </w:r>
      <w:proofErr w:type="spellStart"/>
      <w:r w:rsidRPr="00B31D2E">
        <w:rPr>
          <w:rFonts w:ascii="Arial" w:hAnsi="Arial" w:cs="Arial"/>
          <w:szCs w:val="24"/>
        </w:rPr>
        <w:t>Denzin</w:t>
      </w:r>
      <w:proofErr w:type="spellEnd"/>
      <w:r w:rsidRPr="00B31D2E">
        <w:rPr>
          <w:rFonts w:ascii="Arial" w:hAnsi="Arial" w:cs="Arial"/>
          <w:szCs w:val="24"/>
        </w:rPr>
        <w:t xml:space="preserve"> y Lincoln (2005), tomado de Vargas (2012), la entrevista es “una conversación, es el arte de realizar preguntas y escuchar respuestas”. (p. 643). Como técnica de recolección de datos, está ligada a las características personales del entrevistador ya que, la entrevista es el instrumento que permite obtener información sobre el problema de la investigación y para utilizar esta técnica de manera adecuada, es necesario analizar la relación entrevistador-entrevistadores, ya que, permitirá que cada pregunta sea inspirada en el tema de la investigación.</w:t>
      </w:r>
    </w:p>
    <w:p w:rsidR="00B31D2E" w:rsidRPr="00B31D2E" w:rsidRDefault="00B31D2E" w:rsidP="00BD5839">
      <w:pPr>
        <w:pStyle w:val="Sinespaciado"/>
        <w:spacing w:line="360" w:lineRule="auto"/>
        <w:ind w:firstLine="706"/>
      </w:pPr>
      <w:r w:rsidRPr="00B31D2E">
        <w:t xml:space="preserve">Para la aplicación de la entrevista a los tres docentes que imparten el curso, se coordinó una visita a una de las clases de los respectivos docentes en una de las aulas de la Facultad de Ciencias Sociales de la Universidad Nacional. Las fechas para la aplicación de las entrevistas fueron respectivamente una sesión por docente: 30 de abril a las 11:00am, 03 de mayo 1:00 pm y 09 de mayo a las 5:00 pm. De acuerdo con las preguntas que se plantearon en la entrevista, se crearon, pensando en los objetivos tanto generales como específicos que se proponen al inicio de la investigación. </w:t>
      </w:r>
    </w:p>
    <w:p w:rsidR="00B31D2E" w:rsidRPr="00B31D2E" w:rsidRDefault="00B31D2E" w:rsidP="00BD5839">
      <w:pPr>
        <w:pStyle w:val="Sinespaciado"/>
        <w:spacing w:line="360" w:lineRule="auto"/>
        <w:ind w:firstLine="706"/>
      </w:pPr>
      <w:r w:rsidRPr="00B31D2E">
        <w:t>Las preguntas se basan en los recursos tecnológicos, recursos tradicionales su aplicación dentro del aula, un poco sobre la descripción de las evaluaciones que los docentes utilizaron durante el desarrollo de los contenidos del curso, acerca de la dinámica desarrollada por los docentes, si toman en consideración el entorno de cada estudiante, enfocada básicamente en cuanto a las estrategias que utilizaron tanto didácticas como evaluativas con el fin de conocer cuáles son las necesidades que tiene el curso que se imparte actualmente.</w:t>
      </w:r>
    </w:p>
    <w:p w:rsidR="00B31D2E" w:rsidRPr="00B31D2E" w:rsidRDefault="00B31D2E" w:rsidP="00BD5839">
      <w:pPr>
        <w:pStyle w:val="Sinespaciado"/>
        <w:spacing w:line="360" w:lineRule="auto"/>
        <w:ind w:firstLine="706"/>
      </w:pPr>
      <w:r w:rsidRPr="00B31D2E">
        <w:t xml:space="preserve">En la misma línea, Hernández (2014) menciona que “la entrevista cualitativa, como herramienta de recogida de información, trata de entender el mundo desde el punto de vista del sujeto.” (p.188) Por lo cual, la entrevista es un </w:t>
      </w:r>
      <w:r w:rsidR="00BF279E">
        <w:t xml:space="preserve">apoyo para el investigador quien </w:t>
      </w:r>
      <w:r w:rsidRPr="00B31D2E">
        <w:t>analiza cuáles son los deseos, pensamientos o necesidades tienen los sujetos de estudio.</w:t>
      </w:r>
      <w:bookmarkStart w:id="312" w:name="_afhiiqf8qj6s" w:colFirst="0" w:colLast="0"/>
      <w:bookmarkStart w:id="313" w:name="_ai54kh4rkbn" w:colFirst="0" w:colLast="0"/>
      <w:bookmarkStart w:id="314" w:name="_d76i3zdqzrjz" w:colFirst="0" w:colLast="0"/>
      <w:bookmarkEnd w:id="312"/>
      <w:bookmarkEnd w:id="313"/>
      <w:bookmarkEnd w:id="314"/>
    </w:p>
    <w:p w:rsidR="00B31D2E" w:rsidRPr="00B31D2E" w:rsidRDefault="00B31D2E" w:rsidP="00BD5839">
      <w:pPr>
        <w:pStyle w:val="Sinespaciado"/>
        <w:spacing w:line="360" w:lineRule="auto"/>
        <w:ind w:firstLine="706"/>
      </w:pPr>
    </w:p>
    <w:p w:rsidR="00B31D2E" w:rsidRPr="00B31D2E" w:rsidRDefault="00B31D2E" w:rsidP="00BD5839">
      <w:pPr>
        <w:pStyle w:val="Sinespaciado"/>
        <w:spacing w:line="360" w:lineRule="auto"/>
        <w:ind w:firstLine="706"/>
        <w:rPr>
          <w:b/>
        </w:rPr>
      </w:pPr>
      <w:bookmarkStart w:id="315" w:name="_Toc532215513"/>
      <w:bookmarkStart w:id="316" w:name="_Toc532220108"/>
      <w:bookmarkStart w:id="317" w:name="_Toc536032473"/>
      <w:bookmarkStart w:id="318" w:name="_Toc2191934"/>
      <w:r w:rsidRPr="00350703">
        <w:rPr>
          <w:rStyle w:val="Ttulo3Car"/>
        </w:rPr>
        <w:lastRenderedPageBreak/>
        <w:t>El Cuestionario</w:t>
      </w:r>
      <w:bookmarkStart w:id="319" w:name="_m5u157966uyd" w:colFirst="0" w:colLast="0"/>
      <w:bookmarkEnd w:id="319"/>
      <w:r w:rsidRPr="00350703">
        <w:rPr>
          <w:rStyle w:val="Ttulo3Car"/>
        </w:rPr>
        <w:t>.</w:t>
      </w:r>
      <w:bookmarkEnd w:id="315"/>
      <w:bookmarkEnd w:id="316"/>
      <w:bookmarkEnd w:id="317"/>
      <w:bookmarkEnd w:id="318"/>
      <w:r w:rsidR="0055699A">
        <w:rPr>
          <w:rStyle w:val="Ttulo3Car"/>
        </w:rPr>
        <w:t xml:space="preserve"> </w:t>
      </w:r>
      <w:r w:rsidRPr="00B31D2E">
        <w:t>Es una técnica de recolección de datos que permite observar y analizar la información obtenida</w:t>
      </w:r>
      <w:r w:rsidR="00BF279E">
        <w:t xml:space="preserve"> de los criterios emitidos por </w:t>
      </w:r>
      <w:r w:rsidRPr="00B31D2E">
        <w:t>los docentes y estudiantes partícipes en el proceso. En esta técnica se debe ser puntual y cuidadoso con el planteamiento de las preguntas o atestados que conforman el instrumento, para evitar confusiones, tomando en cuenta lo siguiente estipulado por Martínez (2002), citado por Fernández (2013):</w:t>
      </w:r>
    </w:p>
    <w:p w:rsidR="00B31D2E" w:rsidRDefault="00B31D2E" w:rsidP="00BD5839">
      <w:pPr>
        <w:pStyle w:val="Sinespaciado"/>
        <w:spacing w:line="360" w:lineRule="auto"/>
      </w:pPr>
      <w:r w:rsidRPr="00B31D2E">
        <w:t xml:space="preserve">Pasar un cuestionario no es en sí mismo una investigación. El cuestionario solamente es un instrumento, una herramienta para recolectar datos con la finalidad de utilizarlos en una investigación. Primero debemos tener claro qué tipo de investigación queremos realizar, para entonces poder determinar si nos puede resultar útil aplicar un cuestionario. (p.1) </w:t>
      </w:r>
      <w:bookmarkStart w:id="320" w:name="_2tzrqk0wfji" w:colFirst="0" w:colLast="0"/>
      <w:bookmarkEnd w:id="320"/>
    </w:p>
    <w:p w:rsidR="00B31D2E" w:rsidRPr="00294D82" w:rsidRDefault="00B31D2E" w:rsidP="00294D82">
      <w:pPr>
        <w:pStyle w:val="Sinespaciado"/>
        <w:tabs>
          <w:tab w:val="left" w:pos="284"/>
        </w:tabs>
        <w:spacing w:line="360" w:lineRule="auto"/>
        <w:ind w:firstLine="706"/>
      </w:pPr>
      <w:r w:rsidRPr="00B31D2E">
        <w:t>Retomando lo anterior, se propuso un instrumento que muestre la percepción de los estudiantes sobre la metodología del curso, cómo percibe el estudiantado el proceso de enseñanza-aprendizaje, las estrategias utilizadas por las y los docentes para desarrollar los contenidos en la clase, la forma en que realizan las evaluaciones, el apoyo que brindan durante la realización de los ejercicios, que además muestre el instrumento que perciben sobre los ejes temáticos que abarca el programa de estudio, claridad en el desarrollo de los mismos así como la creatividad a la hora de utilizar juegos didácticos o recursos tradicionales, esto mediante preguntas de tipo abierto o cerrado, las cuales debían contestar en forma personal y por medio de un escrito manual en una de las aulas de la Facultad de Ciencias Sociales de la Universidad Nacional. Las fechas de aplicación de los cuestionarios fueron: 24 de abril a las 4:00 pm, 26 de abril a las 4.30, 27 de abril a la 1:00 pm, 30 de abril  de abril a las 11:00 am y 03 de mayo a la 1:00 pm</w:t>
      </w:r>
      <w:bookmarkStart w:id="321" w:name="_iqle2nyjmpxd" w:colFirst="0" w:colLast="0"/>
      <w:bookmarkEnd w:id="321"/>
    </w:p>
    <w:p w:rsidR="00B31D2E" w:rsidRPr="00294D82" w:rsidRDefault="00B31D2E" w:rsidP="00294D82">
      <w:pPr>
        <w:pStyle w:val="Ttulo2"/>
      </w:pPr>
      <w:bookmarkStart w:id="322" w:name="_Toc532215444"/>
      <w:bookmarkStart w:id="323" w:name="_Toc532215514"/>
      <w:bookmarkStart w:id="324" w:name="_Toc532220109"/>
      <w:bookmarkStart w:id="325" w:name="_Toc532220232"/>
      <w:bookmarkStart w:id="326" w:name="_Toc536032474"/>
      <w:bookmarkStart w:id="327" w:name="_Toc2191935"/>
      <w:r w:rsidRPr="00294D82">
        <w:t>Estrategias metodológicas</w:t>
      </w:r>
      <w:bookmarkEnd w:id="322"/>
      <w:bookmarkEnd w:id="323"/>
      <w:bookmarkEnd w:id="324"/>
      <w:bookmarkEnd w:id="325"/>
      <w:bookmarkEnd w:id="326"/>
      <w:bookmarkEnd w:id="327"/>
    </w:p>
    <w:p w:rsidR="00B31D2E" w:rsidRPr="00B31D2E" w:rsidRDefault="00B31D2E" w:rsidP="00BD5839">
      <w:pPr>
        <w:pStyle w:val="Sinespaciado"/>
        <w:spacing w:line="360" w:lineRule="auto"/>
        <w:ind w:firstLine="706"/>
      </w:pPr>
      <w:r w:rsidRPr="00B31D2E">
        <w:t xml:space="preserve">La </w:t>
      </w:r>
      <w:r w:rsidR="00BF279E">
        <w:t xml:space="preserve">investigación inició </w:t>
      </w:r>
      <w:r w:rsidRPr="00B31D2E">
        <w:t xml:space="preserve">en febrero del 2017 bajo la modalidad de seminario con el tema Estrategias Didácticas y Evaluativas basadas en la </w:t>
      </w:r>
      <w:proofErr w:type="spellStart"/>
      <w:r w:rsidRPr="00B31D2E">
        <w:t>bimodalidad</w:t>
      </w:r>
      <w:proofErr w:type="spellEnd"/>
      <w:r w:rsidRPr="00B31D2E">
        <w:t xml:space="preserve"> para el curso Administración de Documentos II de la Escuela de Secretariado Profesional de la Universidad Nacional en el 2017.  </w:t>
      </w:r>
    </w:p>
    <w:p w:rsidR="00B31D2E" w:rsidRPr="00B31D2E" w:rsidRDefault="00B31D2E" w:rsidP="00BD5839">
      <w:pPr>
        <w:pStyle w:val="Sinespaciado"/>
        <w:spacing w:line="360" w:lineRule="auto"/>
        <w:ind w:firstLine="706"/>
      </w:pPr>
      <w:r w:rsidRPr="00B31D2E">
        <w:lastRenderedPageBreak/>
        <w:t>Dicha investigación se inició en el primer ciclo con la elaboración del tema, la descripción del trabajo a investigar, en el que se propone la implementación del enfoque bimodal y las ventajas que se obtienen al utilizarlo, por consiguiente, se justifica la importancia de la investigación, la viabilidad, los beneficios que se obtendrán y quiénes serán los beneficiarios. Seguidamente, se desarrolló el planteamiento del problema, la justificación y la importancia de la propuesta, la cual consta de la creación de estrategias didácticas y evaluativas que favorezcan la comunicación, investigación y el aprendizaje significativo. Además, dicha propuesta será utilizada por estudiantes y docentes de la Escuela de Secretariado Profesional, cuando se desee impartir el curso de Administración de Documentos II de manera bimodal.</w:t>
      </w:r>
    </w:p>
    <w:p w:rsidR="00B31D2E" w:rsidRPr="00B31D2E" w:rsidRDefault="00B31D2E" w:rsidP="00BD5839">
      <w:pPr>
        <w:pStyle w:val="Sinespaciado"/>
        <w:spacing w:line="360" w:lineRule="auto"/>
        <w:ind w:firstLine="706"/>
      </w:pPr>
      <w:r w:rsidRPr="00B31D2E">
        <w:t xml:space="preserve"> Con la información antes descrita se presentó a la Comisión  de Trabajos Finales de Graduación la propuesta a realizar en el seminario, la cual fue avalada en el oficio UNA-ESP-CTFG-ACUE-032-2017  de fecha 27 de junio de 2017. Además, en el segundo ciclo lectivo del 2017, se elaboró el objetivo general y los objetivos específicos, los cuales están distribuidos por estrategias didácticas y evaluativas. Asimismo, se desarrolló el marco metodológico y teórico, además, se confeccionaron y se validaron los instrumentos de </w:t>
      </w:r>
      <w:r w:rsidR="00350703">
        <w:t xml:space="preserve">recolección de la información. </w:t>
      </w:r>
    </w:p>
    <w:p w:rsidR="00B31D2E" w:rsidRPr="00BD5839" w:rsidRDefault="00B31D2E" w:rsidP="00BD5839">
      <w:pPr>
        <w:pStyle w:val="Ttulo2"/>
      </w:pPr>
      <w:bookmarkStart w:id="328" w:name="_Toc532215445"/>
      <w:bookmarkStart w:id="329" w:name="_Toc532215515"/>
      <w:bookmarkStart w:id="330" w:name="_Toc532220110"/>
      <w:bookmarkStart w:id="331" w:name="_Toc532220233"/>
      <w:bookmarkStart w:id="332" w:name="_Toc536032475"/>
      <w:bookmarkStart w:id="333" w:name="_Toc2191936"/>
      <w:r w:rsidRPr="00BD5839">
        <w:t>Consideraciones éticas</w:t>
      </w:r>
      <w:bookmarkEnd w:id="328"/>
      <w:bookmarkEnd w:id="329"/>
      <w:bookmarkEnd w:id="330"/>
      <w:bookmarkEnd w:id="331"/>
      <w:bookmarkEnd w:id="332"/>
      <w:bookmarkEnd w:id="333"/>
    </w:p>
    <w:p w:rsidR="00B31D2E" w:rsidRPr="00B31D2E" w:rsidRDefault="00B31D2E" w:rsidP="00BD5839">
      <w:pPr>
        <w:pStyle w:val="Sinespaciado"/>
        <w:spacing w:line="360" w:lineRule="auto"/>
        <w:ind w:firstLine="706"/>
      </w:pPr>
      <w:r w:rsidRPr="00B31D2E">
        <w:t xml:space="preserve">En las consideraciones éticas se realizó una indagación de producciones académicas nacionales e internacionales, con lo que se evidenció que no existía un estudio previo basado en </w:t>
      </w:r>
      <w:proofErr w:type="spellStart"/>
      <w:r w:rsidRPr="00B31D2E">
        <w:t>bimodalidad</w:t>
      </w:r>
      <w:proofErr w:type="spellEnd"/>
      <w:r w:rsidRPr="00B31D2E">
        <w:t xml:space="preserve"> en el curso de Administración de Documentos II y con esto asegurar una investigación novedosa.  Asimismo, como parte de la transparencia del trabajo realizado y en virtud de cumplir con el Reglamento de trabajos finales de graduación de grado de la Universidad (2014), en el que se indica en el artículo 16 que: </w:t>
      </w:r>
    </w:p>
    <w:p w:rsidR="006B4361" w:rsidRPr="00B31D2E" w:rsidRDefault="00B31D2E" w:rsidP="00E622C7">
      <w:pPr>
        <w:pStyle w:val="Sinespaciado"/>
        <w:spacing w:line="360" w:lineRule="auto"/>
        <w:ind w:left="709"/>
      </w:pPr>
      <w:r w:rsidRPr="00B31D2E">
        <w:t xml:space="preserve">En caso de que se compruebe plagio durante la elaboración de un Trabajo Final de Graduación, el Director o Directora de la Unidad Académica deberá informar oficialmente al (los) estudiante(s) la </w:t>
      </w:r>
      <w:r w:rsidRPr="00B31D2E">
        <w:lastRenderedPageBreak/>
        <w:t>reprobación del mismo.  Si el (o los) estudiante(s) desea(n) continuar con su proceso de graduación, podrá(n) optar por la elaboración de un nuevo proyecto, pero con una temática diferente del trabajo que les fue reprobado. (p.6)</w:t>
      </w:r>
    </w:p>
    <w:p w:rsidR="00B31D2E" w:rsidRPr="00B31D2E" w:rsidRDefault="00B31D2E" w:rsidP="00BD5839">
      <w:pPr>
        <w:pStyle w:val="Sinespaciado"/>
        <w:spacing w:line="360" w:lineRule="auto"/>
        <w:ind w:firstLine="706"/>
      </w:pPr>
      <w:r w:rsidRPr="00B31D2E">
        <w:t>Uno de los aspectos importantes que se debe considerar en cualquier investigación, es que el trabajo que se está elaborando es propio y que no existe  otro con las mismas características, con ello se evidencia el orden, el compromiso y el respeto a los trabajos realizados por otros autores. Además, en la elaboración de la investigación se busca la objetividad y la honestidad, respecto a los derecho</w:t>
      </w:r>
      <w:r w:rsidR="00B0455B">
        <w:t xml:space="preserve">s de terceros, por esta razón, </w:t>
      </w:r>
      <w:r w:rsidRPr="00B31D2E">
        <w:t xml:space="preserve">las citas consultadas respetan las normas American </w:t>
      </w:r>
      <w:proofErr w:type="spellStart"/>
      <w:r w:rsidRPr="00B31D2E">
        <w:t>Psychological</w:t>
      </w:r>
      <w:proofErr w:type="spellEnd"/>
      <w:r w:rsidR="00A66A55">
        <w:t xml:space="preserve"> </w:t>
      </w:r>
      <w:proofErr w:type="spellStart"/>
      <w:r w:rsidRPr="00B31D2E">
        <w:t>Association</w:t>
      </w:r>
      <w:proofErr w:type="spellEnd"/>
      <w:r w:rsidRPr="00B31D2E">
        <w:t xml:space="preserve">  (APA), para argumentar la autoridad de estos, con el fin  de, realizar una indagación objetiva que demuestre la transparencia en todas las etapas de la elaboración, y así lograr obtener información fidedigna y útil. </w:t>
      </w:r>
    </w:p>
    <w:p w:rsidR="00B31D2E" w:rsidRPr="00B31D2E" w:rsidRDefault="00B31D2E" w:rsidP="00BD5839">
      <w:pPr>
        <w:pStyle w:val="Sinespaciado"/>
        <w:spacing w:line="360" w:lineRule="auto"/>
        <w:ind w:firstLine="706"/>
      </w:pPr>
      <w:r w:rsidRPr="00B31D2E">
        <w:t>Según el Reglamento de los Trabajos Finales de Graduación en el Grado de Licenciatura de la Escuela de Secretariado Profesional, en el artículo 2 se menciona que, una de las formalidades para realizar el trabajo de investigación es la utilización del APA, la cual permite un orden en la información utilizada respetando los derechos de autor. De igual forma en virtud de cumplir, con el derecho a la confidencialidad de la información, se les indica a los participantes que la información brindada es de carácter educativo, con el objetivo de brindar la seguridad al participante, de que los datos suministrados  no serán utilizados para otros propósitos fuera del trabajo de investigación.</w:t>
      </w:r>
    </w:p>
    <w:p w:rsidR="00B31D2E" w:rsidRPr="00B31D2E" w:rsidRDefault="00B31D2E" w:rsidP="00BD5839">
      <w:pPr>
        <w:pStyle w:val="Sinespaciado"/>
        <w:spacing w:line="360" w:lineRule="auto"/>
        <w:ind w:firstLine="706"/>
      </w:pPr>
      <w:r w:rsidRPr="00B31D2E">
        <w:t xml:space="preserve">Por lo tanto, las consideraciones éticas permitirán que el proceso investigativo se realice, por medio de las acciones morales y transparentes, con el fin de obtener un producto de calidad y de gran utilidad para los usuarios y la Escuela de Secretariado Profesional. </w:t>
      </w:r>
    </w:p>
    <w:p w:rsidR="00B31D2E" w:rsidRPr="00BD5839" w:rsidRDefault="00B31D2E" w:rsidP="00BD5839">
      <w:pPr>
        <w:pStyle w:val="Ttulo2"/>
      </w:pPr>
      <w:bookmarkStart w:id="334" w:name="_Toc532215446"/>
      <w:bookmarkStart w:id="335" w:name="_Toc532215516"/>
      <w:bookmarkStart w:id="336" w:name="_Toc532220111"/>
      <w:bookmarkStart w:id="337" w:name="_Toc532220234"/>
      <w:bookmarkStart w:id="338" w:name="_Toc536032476"/>
      <w:bookmarkStart w:id="339" w:name="_Toc2191937"/>
      <w:r w:rsidRPr="00BD5839">
        <w:t>Validación de los instrumentos</w:t>
      </w:r>
      <w:bookmarkEnd w:id="334"/>
      <w:bookmarkEnd w:id="335"/>
      <w:bookmarkEnd w:id="336"/>
      <w:bookmarkEnd w:id="337"/>
      <w:bookmarkEnd w:id="338"/>
      <w:bookmarkEnd w:id="339"/>
    </w:p>
    <w:p w:rsidR="00B31D2E" w:rsidRPr="00B31D2E" w:rsidRDefault="009E3BD5" w:rsidP="00BD5839">
      <w:pPr>
        <w:spacing w:after="0" w:line="360" w:lineRule="auto"/>
        <w:ind w:firstLine="706"/>
        <w:rPr>
          <w:rFonts w:ascii="Arial" w:hAnsi="Arial" w:cs="Arial"/>
          <w:szCs w:val="24"/>
        </w:rPr>
      </w:pPr>
      <w:r>
        <w:rPr>
          <w:rFonts w:ascii="Arial" w:hAnsi="Arial" w:cs="Arial"/>
          <w:szCs w:val="24"/>
        </w:rPr>
        <w:t xml:space="preserve">La validación de los </w:t>
      </w:r>
      <w:r w:rsidR="00B31D2E" w:rsidRPr="00B31D2E">
        <w:rPr>
          <w:rFonts w:ascii="Arial" w:hAnsi="Arial" w:cs="Arial"/>
          <w:szCs w:val="24"/>
        </w:rPr>
        <w:t xml:space="preserve">instrumentos, fue por medio de una entrevista para los docentes que han impartido el curso de Administración de </w:t>
      </w:r>
      <w:r w:rsidR="00B31D2E" w:rsidRPr="00B31D2E">
        <w:rPr>
          <w:rFonts w:ascii="Arial" w:hAnsi="Arial" w:cs="Arial"/>
          <w:szCs w:val="24"/>
        </w:rPr>
        <w:lastRenderedPageBreak/>
        <w:t>Documentos II en el segundo ciclo del 2017, así como, un cuestionario para los estudiantes, que fueron parte del curso mencionado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Antes de aplicar los instrumentos a los docentes y estudiantes, se realizó en el curso Imágenes del Aula para Educación Comercial la validación con seis estudiantes y tres docentes, lo cual permitió identificar qué aspectos se debían mejorar para la comprensión adecuada de los instrumentos y así realizar las correcciones para culminar su elaboración. Posteriormente, se coordina con la Escuela de Secretariado Profesional para solicitar las listas con los nombres de los estudiantes del curso de Administración de Documentos II  del segundo ciclo del 2017, con el fin de localizar y solicitar los permisos correspondientes para aplicar los cuestionarios a los estudiantes y las entrevistas a los docentes.</w:t>
      </w:r>
    </w:p>
    <w:p w:rsidR="00350703" w:rsidRPr="00BD5839" w:rsidRDefault="00B31D2E" w:rsidP="00BD5839">
      <w:pPr>
        <w:spacing w:after="0" w:line="360" w:lineRule="auto"/>
        <w:ind w:firstLine="706"/>
        <w:rPr>
          <w:rFonts w:ascii="Arial" w:hAnsi="Arial" w:cs="Arial"/>
          <w:szCs w:val="24"/>
        </w:rPr>
      </w:pPr>
      <w:r w:rsidRPr="00B31D2E">
        <w:rPr>
          <w:rFonts w:ascii="Arial" w:hAnsi="Arial" w:cs="Arial"/>
          <w:szCs w:val="24"/>
        </w:rPr>
        <w:t>Finalmente</w:t>
      </w:r>
      <w:r w:rsidR="00FB53E7">
        <w:rPr>
          <w:rFonts w:ascii="Arial" w:hAnsi="Arial" w:cs="Arial"/>
          <w:szCs w:val="24"/>
        </w:rPr>
        <w:t>,</w:t>
      </w:r>
      <w:r w:rsidRPr="00B31D2E">
        <w:rPr>
          <w:rFonts w:ascii="Arial" w:hAnsi="Arial" w:cs="Arial"/>
          <w:szCs w:val="24"/>
        </w:rPr>
        <w:t xml:space="preserve"> las docentes investigadoras programan sesiones de trabajo para proceder con la extracción de la información de ambos instrumentos y re</w:t>
      </w:r>
      <w:r w:rsidR="00BD5839">
        <w:rPr>
          <w:rFonts w:ascii="Arial" w:hAnsi="Arial" w:cs="Arial"/>
          <w:szCs w:val="24"/>
        </w:rPr>
        <w:t>alizar el análisis de cada uno.</w:t>
      </w:r>
    </w:p>
    <w:p w:rsidR="009A2B90" w:rsidRPr="00373412" w:rsidRDefault="00DA6EBE" w:rsidP="00BD5839">
      <w:pPr>
        <w:pStyle w:val="Ttulo2"/>
      </w:pPr>
      <w:bookmarkStart w:id="340" w:name="_Toc536032477"/>
      <w:bookmarkStart w:id="341" w:name="_Toc2191938"/>
      <w:bookmarkStart w:id="342" w:name="_Toc532215517"/>
      <w:bookmarkStart w:id="343" w:name="_Toc532220112"/>
      <w:r>
        <w:t>Validación de estrategias</w:t>
      </w:r>
      <w:bookmarkEnd w:id="340"/>
      <w:bookmarkEnd w:id="341"/>
    </w:p>
    <w:p w:rsidR="00B31D2E" w:rsidRPr="009A2B90" w:rsidRDefault="00B31D2E" w:rsidP="00BD5839">
      <w:pPr>
        <w:spacing w:after="0" w:line="360" w:lineRule="auto"/>
        <w:ind w:firstLine="706"/>
        <w:rPr>
          <w:rFonts w:ascii="Arial" w:hAnsi="Arial" w:cs="Arial"/>
          <w:szCs w:val="24"/>
        </w:rPr>
      </w:pPr>
      <w:r w:rsidRPr="009A2B90">
        <w:rPr>
          <w:rFonts w:ascii="Arial" w:hAnsi="Arial" w:cs="Arial"/>
          <w:szCs w:val="24"/>
        </w:rPr>
        <w:t>Previo a la validación de las estrategias didácticas y evaluativas, se solici</w:t>
      </w:r>
      <w:r w:rsidR="00DA6EBE">
        <w:rPr>
          <w:rFonts w:ascii="Arial" w:hAnsi="Arial" w:cs="Arial"/>
          <w:szCs w:val="24"/>
        </w:rPr>
        <w:t xml:space="preserve">tó un espacio para aplicar dos </w:t>
      </w:r>
      <w:r w:rsidRPr="009A2B90">
        <w:rPr>
          <w:rFonts w:ascii="Arial" w:hAnsi="Arial" w:cs="Arial"/>
          <w:szCs w:val="24"/>
        </w:rPr>
        <w:t>estrategias virtuales y presenciales con los estudiantes de Administración de Documentos II del segundo ciclo del 2018 a la Dirección de la Escuela de Secretariado Profesional.</w:t>
      </w:r>
      <w:bookmarkEnd w:id="342"/>
      <w:bookmarkEnd w:id="343"/>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El lunes 22 de octubre de 2018, se validaron las estrategias presenciales “Armand</w:t>
      </w:r>
      <w:r w:rsidR="00294D82">
        <w:rPr>
          <w:rFonts w:ascii="Arial" w:hAnsi="Arial" w:cs="Arial"/>
          <w:szCs w:val="24"/>
        </w:rPr>
        <w:t>o paredes” y “La caja mágica” y</w:t>
      </w:r>
      <w:r w:rsidRPr="00B31D2E">
        <w:rPr>
          <w:rFonts w:ascii="Arial" w:hAnsi="Arial" w:cs="Arial"/>
          <w:szCs w:val="24"/>
        </w:rPr>
        <w:t xml:space="preserve"> virtuales “Partes y Plazo” y “Ordenando” que se dejaron como trabajo en casa. El grupo </w:t>
      </w:r>
      <w:r w:rsidR="00DA6EBE">
        <w:rPr>
          <w:rFonts w:ascii="Arial" w:hAnsi="Arial" w:cs="Arial"/>
          <w:szCs w:val="24"/>
        </w:rPr>
        <w:t xml:space="preserve">estaba conformado por </w:t>
      </w:r>
      <w:r w:rsidR="00294D82">
        <w:rPr>
          <w:rFonts w:ascii="Arial" w:hAnsi="Arial" w:cs="Arial"/>
          <w:szCs w:val="24"/>
        </w:rPr>
        <w:t xml:space="preserve">treinta </w:t>
      </w:r>
      <w:r w:rsidRPr="00B31D2E">
        <w:rPr>
          <w:rFonts w:ascii="Arial" w:hAnsi="Arial" w:cs="Arial"/>
          <w:szCs w:val="24"/>
        </w:rPr>
        <w:t>estudiantes.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 primer parte de la validación se realizó con la clase presencial, los estudiantes mediante el instrumento brindado realizaron sus observaciones, entre los que se destaca, el trabajo realizado por las docentes, e</w:t>
      </w:r>
      <w:r w:rsidR="00DA6EBE">
        <w:rPr>
          <w:rFonts w:ascii="Arial" w:hAnsi="Arial" w:cs="Arial"/>
          <w:szCs w:val="24"/>
        </w:rPr>
        <w:t>l entusiasmo y creatividad, las</w:t>
      </w:r>
      <w:r w:rsidRPr="00B31D2E">
        <w:rPr>
          <w:rFonts w:ascii="Arial" w:hAnsi="Arial" w:cs="Arial"/>
          <w:szCs w:val="24"/>
        </w:rPr>
        <w:t xml:space="preserve"> ideas son interesantes para aprender temas complejos, las dinámicas propiciaron al aprendizaje, las lecciones se elaboraron de una manera adecuada, además mencionan la importancia de explicar con detenimiento en que consiste cada actividad.</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 xml:space="preserve">Con los aportes brindados, se identificó que la </w:t>
      </w:r>
      <w:r w:rsidR="00294D82">
        <w:rPr>
          <w:rFonts w:ascii="Arial" w:hAnsi="Arial" w:cs="Arial"/>
          <w:szCs w:val="24"/>
        </w:rPr>
        <w:t xml:space="preserve">estrategia “Armando Paredes”, </w:t>
      </w:r>
      <w:r w:rsidRPr="00B31D2E">
        <w:rPr>
          <w:rFonts w:ascii="Arial" w:hAnsi="Arial" w:cs="Arial"/>
          <w:szCs w:val="24"/>
        </w:rPr>
        <w:t>debía ser modificada pues se recomendó que para grupos de treinta personas se deba dividir en grupos de cinco, con el objetivo de que todos puedan participar. Además, la docente indicó que las estrategias se adecuan a los contenidos del curso.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la segunda parte se validaron las estrategias virtuale</w:t>
      </w:r>
      <w:r w:rsidR="00DA6EBE">
        <w:rPr>
          <w:rFonts w:ascii="Arial" w:hAnsi="Arial" w:cs="Arial"/>
          <w:szCs w:val="24"/>
        </w:rPr>
        <w:t xml:space="preserve">s, denominadas Partes y Plazos </w:t>
      </w:r>
      <w:r w:rsidRPr="00B31D2E">
        <w:rPr>
          <w:rFonts w:ascii="Arial" w:hAnsi="Arial" w:cs="Arial"/>
          <w:szCs w:val="24"/>
        </w:rPr>
        <w:t>y Ordenando. Previame</w:t>
      </w:r>
      <w:r w:rsidR="00DA6EBE">
        <w:rPr>
          <w:rFonts w:ascii="Arial" w:hAnsi="Arial" w:cs="Arial"/>
          <w:szCs w:val="24"/>
        </w:rPr>
        <w:t xml:space="preserve">nte estas se </w:t>
      </w:r>
      <w:r w:rsidRPr="00B31D2E">
        <w:rPr>
          <w:rFonts w:ascii="Arial" w:hAnsi="Arial" w:cs="Arial"/>
          <w:szCs w:val="24"/>
        </w:rPr>
        <w:t xml:space="preserve">explicaron en la clase presencial, luego, la docente compartió en el aula virtual las estrategias para que los estudiantes pudieran realizarlas como una asignación para la siguiente clase. Asimismo, se habilitó un link en el cual podrían dar sus observaciones.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Entre estas se destacan la importancia de que la docente antes de aplicar las estrategias virtuales debe explicarlas en la clase presencial para evitar confusiones en los estudiantes, debido a que hubo dificultades en la ejecución de la segunda estrategia Ordenando, pues las indicaciones no fueron claras. Por lo tanto, la estrategia fue modificada con el objetivo de que los mismos posean una guía de cómo utilizar la herramienta correctamente. Sin embargo, mencionan que las estrategias fueron alternativas innovadoras e interesantes que promueven el aprendizaje por medio de la práctica.  Además, la docente comunicó que se debe trabajar en las indicaciones, ya que, las clases virtuales requieren de instrucciones claras que faciliten el proceso de enseñanza y aprendizaje.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esta fase de la investigación se culmina con aplicación de instrumentos y se procede a realizar las modificaciones pertinentes para mejorar las estrategias, ya que, ese era el fin de la validación, conocer el punto de vist</w:t>
      </w:r>
      <w:r w:rsidR="00DA6EBE">
        <w:rPr>
          <w:rFonts w:ascii="Arial" w:hAnsi="Arial" w:cs="Arial"/>
          <w:szCs w:val="24"/>
        </w:rPr>
        <w:t xml:space="preserve">a de </w:t>
      </w:r>
      <w:r w:rsidRPr="00B31D2E">
        <w:rPr>
          <w:rFonts w:ascii="Arial" w:hAnsi="Arial" w:cs="Arial"/>
          <w:szCs w:val="24"/>
        </w:rPr>
        <w:t xml:space="preserve">estudiantes y docentes para proponer mejoras a las estrategias y que el uso de las mismas sea de utilidad para todo el que desee </w:t>
      </w:r>
      <w:proofErr w:type="spellStart"/>
      <w:r w:rsidRPr="00B31D2E">
        <w:rPr>
          <w:rFonts w:ascii="Arial" w:hAnsi="Arial" w:cs="Arial"/>
          <w:szCs w:val="24"/>
        </w:rPr>
        <w:t>accesar</w:t>
      </w:r>
      <w:proofErr w:type="spellEnd"/>
      <w:r w:rsidRPr="00B31D2E">
        <w:rPr>
          <w:rFonts w:ascii="Arial" w:hAnsi="Arial" w:cs="Arial"/>
          <w:szCs w:val="24"/>
        </w:rPr>
        <w:t xml:space="preserve"> a la guía didáctica.</w:t>
      </w:r>
    </w:p>
    <w:p w:rsidR="00B31D2E" w:rsidRPr="00B31D2E" w:rsidRDefault="00B31D2E" w:rsidP="00BD5839">
      <w:pPr>
        <w:pStyle w:val="Sinespaciado"/>
        <w:spacing w:line="360" w:lineRule="auto"/>
        <w:ind w:firstLine="706"/>
        <w:sectPr w:rsidR="00B31D2E" w:rsidRPr="00B31D2E" w:rsidSect="00DC6E05">
          <w:headerReference w:type="default" r:id="rId22"/>
          <w:type w:val="continuous"/>
          <w:pgSz w:w="11906" w:h="16838"/>
          <w:pgMar w:top="1440" w:right="1440" w:bottom="1440" w:left="2267"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docGrid w:linePitch="326"/>
        </w:sectPr>
      </w:pPr>
    </w:p>
    <w:p w:rsidR="00B31D2E" w:rsidRPr="00B31D2E" w:rsidRDefault="00B31D2E" w:rsidP="00BD5839">
      <w:pPr>
        <w:pStyle w:val="Ttulo1"/>
        <w:spacing w:before="0" w:after="0"/>
        <w:ind w:firstLine="706"/>
        <w:rPr>
          <w:rFonts w:cs="Arial"/>
          <w:sz w:val="24"/>
          <w:szCs w:val="24"/>
        </w:rPr>
        <w:sectPr w:rsidR="00B31D2E" w:rsidRPr="00B31D2E" w:rsidSect="00DC6E05">
          <w:type w:val="continuous"/>
          <w:pgSz w:w="11906" w:h="16838" w:code="9"/>
          <w:pgMar w:top="1440" w:right="1440" w:bottom="1440" w:left="2261"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vAlign w:val="center"/>
        </w:sectPr>
      </w:pPr>
    </w:p>
    <w:p w:rsidR="00B31D2E" w:rsidRPr="00350703" w:rsidRDefault="00B31D2E" w:rsidP="00BD5839">
      <w:pPr>
        <w:pStyle w:val="Ttulo1"/>
        <w:spacing w:before="0" w:after="0"/>
        <w:ind w:firstLine="706"/>
      </w:pPr>
      <w:bookmarkStart w:id="344" w:name="_Toc532215447"/>
      <w:bookmarkStart w:id="345" w:name="_Toc532215518"/>
      <w:bookmarkStart w:id="346" w:name="_Toc532220113"/>
      <w:bookmarkStart w:id="347" w:name="_Toc532220235"/>
      <w:bookmarkStart w:id="348" w:name="_Toc536032478"/>
      <w:bookmarkStart w:id="349" w:name="_Toc2191939"/>
      <w:r w:rsidRPr="00350703">
        <w:lastRenderedPageBreak/>
        <w:t>CAPÍTULO IV</w:t>
      </w:r>
      <w:bookmarkEnd w:id="344"/>
      <w:bookmarkEnd w:id="345"/>
      <w:bookmarkEnd w:id="346"/>
      <w:bookmarkEnd w:id="347"/>
      <w:bookmarkEnd w:id="348"/>
      <w:bookmarkEnd w:id="349"/>
    </w:p>
    <w:p w:rsidR="00B31D2E" w:rsidRPr="00350703" w:rsidRDefault="00B31D2E" w:rsidP="00BD5839">
      <w:pPr>
        <w:spacing w:after="0" w:line="360" w:lineRule="auto"/>
        <w:ind w:firstLine="706"/>
        <w:jc w:val="center"/>
        <w:rPr>
          <w:rFonts w:ascii="Arial" w:hAnsi="Arial" w:cs="Arial"/>
          <w:b/>
          <w:sz w:val="28"/>
          <w:szCs w:val="28"/>
        </w:rPr>
      </w:pPr>
      <w:r w:rsidRPr="00350703">
        <w:rPr>
          <w:rFonts w:ascii="Arial" w:hAnsi="Arial" w:cs="Arial"/>
          <w:b/>
          <w:sz w:val="28"/>
          <w:szCs w:val="28"/>
        </w:rPr>
        <w:t>ANÁLISIS DE RESULTADOS</w:t>
      </w:r>
    </w:p>
    <w:p w:rsidR="00B31D2E" w:rsidRPr="00B31D2E" w:rsidRDefault="00B31D2E" w:rsidP="00BD5839">
      <w:pPr>
        <w:spacing w:after="0" w:line="360" w:lineRule="auto"/>
        <w:ind w:firstLine="706"/>
        <w:rPr>
          <w:rFonts w:ascii="Arial" w:hAnsi="Arial" w:cs="Arial"/>
          <w:b/>
          <w:szCs w:val="24"/>
        </w:rPr>
      </w:pPr>
    </w:p>
    <w:p w:rsidR="00B31D2E" w:rsidRPr="00B31D2E" w:rsidRDefault="00B31D2E" w:rsidP="00BD5839">
      <w:pPr>
        <w:keepNext/>
        <w:keepLines/>
        <w:pBdr>
          <w:top w:val="nil"/>
          <w:left w:val="nil"/>
          <w:bottom w:val="nil"/>
          <w:right w:val="nil"/>
          <w:between w:val="nil"/>
        </w:pBdr>
        <w:spacing w:after="0" w:line="360" w:lineRule="auto"/>
        <w:ind w:firstLine="706"/>
        <w:jc w:val="center"/>
        <w:rPr>
          <w:rFonts w:ascii="Arial" w:hAnsi="Arial" w:cs="Arial"/>
          <w:b/>
          <w:smallCaps/>
          <w:color w:val="000000"/>
          <w:szCs w:val="24"/>
        </w:rPr>
        <w:sectPr w:rsidR="00B31D2E" w:rsidRPr="00B31D2E" w:rsidSect="00DC6E05">
          <w:headerReference w:type="default" r:id="rId23"/>
          <w:pgSz w:w="11906" w:h="16838" w:code="9"/>
          <w:pgMar w:top="1440" w:right="1440" w:bottom="1440" w:left="2262"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pgNumType w:chapStyle="1"/>
          <w:cols w:space="720"/>
          <w:vAlign w:val="center"/>
        </w:sectPr>
      </w:pPr>
    </w:p>
    <w:p w:rsidR="00B31D2E" w:rsidRPr="006D2F0D" w:rsidRDefault="00B31D2E" w:rsidP="00BD5839">
      <w:pPr>
        <w:pStyle w:val="Ttulo1"/>
        <w:spacing w:before="0" w:after="0"/>
        <w:ind w:firstLine="706"/>
      </w:pPr>
      <w:bookmarkStart w:id="350" w:name="_Toc532215448"/>
      <w:bookmarkStart w:id="351" w:name="_Toc532215519"/>
      <w:bookmarkStart w:id="352" w:name="_Toc532220114"/>
      <w:bookmarkStart w:id="353" w:name="_Toc532220236"/>
      <w:bookmarkStart w:id="354" w:name="_Toc536032479"/>
      <w:bookmarkStart w:id="355" w:name="_Toc2191940"/>
      <w:r w:rsidRPr="006D2F0D">
        <w:lastRenderedPageBreak/>
        <w:t>ANÁLISIS DE RESULTADOS</w:t>
      </w:r>
      <w:bookmarkEnd w:id="350"/>
      <w:bookmarkEnd w:id="351"/>
      <w:bookmarkEnd w:id="352"/>
      <w:bookmarkEnd w:id="353"/>
      <w:bookmarkEnd w:id="354"/>
      <w:bookmarkEnd w:id="355"/>
    </w:p>
    <w:p w:rsidR="00DA6EBE" w:rsidRDefault="00DA6EB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este apartado se procede a examinar, revisar y evidenciar los resultado</w:t>
      </w:r>
      <w:r w:rsidRPr="00B31D2E">
        <w:rPr>
          <w:rFonts w:ascii="Arial" w:hAnsi="Arial" w:cs="Arial"/>
          <w:szCs w:val="24"/>
          <w:highlight w:val="white"/>
        </w:rPr>
        <w:t>s que emite el instrum</w:t>
      </w:r>
      <w:r w:rsidRPr="00B31D2E">
        <w:rPr>
          <w:rFonts w:ascii="Arial" w:hAnsi="Arial" w:cs="Arial"/>
          <w:szCs w:val="24"/>
        </w:rPr>
        <w:t>ento, aplicado a los estudiantes del segundo ciclo del año 2017 del curso de Administración de Documentos II de la Escuela de Secretariado de la Universidad Nacional, así como las entrevistas realizadas a los docentes de dicho curso.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Los instrumentos utilizados en la investigación son cuestionarios y entrevistas las cuales fueron validadas previo a su proceso de aplicación, los mismo fueron, confeccionados con interrogantes claras evitando redundancias o malentendidos en la población muestra.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Con respecto a los cuestionarios se aplicó cincuentas y siete ejemplares a estudiantes y tres entrevistas a profesores, los mismos fueron partícipes del curso de Administració</w:t>
      </w:r>
      <w:r w:rsidR="00DA6EBE">
        <w:rPr>
          <w:rFonts w:ascii="Arial" w:hAnsi="Arial" w:cs="Arial"/>
          <w:szCs w:val="24"/>
        </w:rPr>
        <w:t xml:space="preserve">n de Documentos II </w:t>
      </w:r>
      <w:r w:rsidRPr="00B31D2E">
        <w:rPr>
          <w:rFonts w:ascii="Arial" w:hAnsi="Arial" w:cs="Arial"/>
          <w:szCs w:val="24"/>
        </w:rPr>
        <w:t>en el segundo ciclo del 2017.</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Una vez aplicado los instrumentos de recolección de información, se procedió a realizar el tratamiento correspondiente para el análisis de los mismos, con el fin de identificar cuáles son las estrategias Didácticas y Evaluativas que se pueden adaptar al curso de Administración de Documentos II en forma Bimodal. </w:t>
      </w:r>
      <w:bookmarkStart w:id="356" w:name="_x1rugrwt7f2w" w:colFirst="0" w:colLast="0"/>
      <w:bookmarkEnd w:id="356"/>
    </w:p>
    <w:p w:rsidR="00B31D2E" w:rsidRPr="00B31D2E" w:rsidRDefault="00B31D2E" w:rsidP="00B729C1">
      <w:pPr>
        <w:spacing w:after="0" w:line="360" w:lineRule="auto"/>
        <w:ind w:firstLine="706"/>
        <w:rPr>
          <w:rFonts w:ascii="Arial" w:hAnsi="Arial" w:cs="Arial"/>
          <w:szCs w:val="24"/>
        </w:rPr>
      </w:pPr>
      <w:r w:rsidRPr="00B31D2E">
        <w:rPr>
          <w:rFonts w:ascii="Arial" w:hAnsi="Arial" w:cs="Arial"/>
          <w:szCs w:val="24"/>
        </w:rPr>
        <w:t>Es importante señalar que los resultados de esta investigación, constituirán una herramienta útil para plantear las estrategias didácticas y evaluativas para el desarrollo del curso, sin dejar de lado que el grupo investigador deberá describir, unir la información de manera cuidadosa e interpretar y analizar cada resultado obtenido, a través de las técnicas seleccionadas para el desarrollo de la propuesta</w:t>
      </w:r>
    </w:p>
    <w:p w:rsidR="00B31D2E" w:rsidRPr="00B31D2E" w:rsidRDefault="00B31D2E" w:rsidP="00BD5839">
      <w:pPr>
        <w:keepNext/>
        <w:keepLines/>
        <w:pBdr>
          <w:top w:val="nil"/>
          <w:left w:val="nil"/>
          <w:bottom w:val="nil"/>
          <w:right w:val="nil"/>
          <w:between w:val="nil"/>
        </w:pBdr>
        <w:spacing w:after="0" w:line="360" w:lineRule="auto"/>
        <w:ind w:firstLine="706"/>
        <w:jc w:val="center"/>
        <w:rPr>
          <w:rFonts w:ascii="Arial" w:hAnsi="Arial" w:cs="Arial"/>
          <w:b/>
          <w:smallCaps/>
          <w:color w:val="000000"/>
          <w:szCs w:val="24"/>
        </w:rPr>
      </w:pPr>
      <w:r w:rsidRPr="00B31D2E">
        <w:rPr>
          <w:rFonts w:ascii="Arial" w:hAnsi="Arial" w:cs="Arial"/>
          <w:b/>
          <w:smallCaps/>
          <w:color w:val="000000"/>
          <w:szCs w:val="24"/>
        </w:rPr>
        <w:lastRenderedPageBreak/>
        <w:t>Cuestionario aplicado a estudiantes</w:t>
      </w:r>
    </w:p>
    <w:p w:rsidR="00B31D2E" w:rsidRPr="00B31D2E" w:rsidRDefault="00B31D2E" w:rsidP="00BD5839">
      <w:pPr>
        <w:spacing w:after="0" w:line="360" w:lineRule="auto"/>
        <w:ind w:firstLine="706"/>
        <w:jc w:val="center"/>
        <w:rPr>
          <w:rFonts w:ascii="Arial" w:hAnsi="Arial" w:cs="Arial"/>
          <w:color w:val="000000"/>
          <w:szCs w:val="24"/>
        </w:rPr>
      </w:pPr>
      <w:bookmarkStart w:id="357" w:name="_1y810tw" w:colFirst="0" w:colLast="0"/>
      <w:bookmarkEnd w:id="357"/>
      <w:r w:rsidRPr="00B31D2E">
        <w:rPr>
          <w:rFonts w:ascii="Arial" w:hAnsi="Arial" w:cs="Arial"/>
          <w:b/>
          <w:noProof/>
          <w:szCs w:val="24"/>
          <w:lang w:val="es-CR" w:eastAsia="es-CR"/>
        </w:rPr>
        <w:drawing>
          <wp:inline distT="0" distB="0" distL="0" distR="0">
            <wp:extent cx="4319751" cy="2286000"/>
            <wp:effectExtent l="0" t="0" r="5080" b="0"/>
            <wp:docPr id="187" name="Gráfico 18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C6697" w:rsidRPr="00595E73" w:rsidRDefault="001525C6" w:rsidP="00827740">
      <w:pPr>
        <w:pStyle w:val="Epgrafe"/>
        <w:spacing w:after="0"/>
        <w:jc w:val="left"/>
        <w:rPr>
          <w:color w:val="auto"/>
          <w:sz w:val="20"/>
          <w:szCs w:val="20"/>
        </w:rPr>
      </w:pPr>
      <w:r w:rsidRPr="00595E73">
        <w:rPr>
          <w:color w:val="auto"/>
          <w:sz w:val="20"/>
          <w:szCs w:val="20"/>
        </w:rPr>
        <w:t>Figura</w:t>
      </w:r>
      <w:r w:rsidR="001F172D" w:rsidRPr="00595E73">
        <w:rPr>
          <w:color w:val="auto"/>
          <w:sz w:val="20"/>
          <w:szCs w:val="20"/>
        </w:rPr>
        <w:t xml:space="preserve"> N°</w:t>
      </w:r>
      <w:r w:rsidR="00EA0207" w:rsidRPr="00595E73">
        <w:rPr>
          <w:color w:val="auto"/>
          <w:sz w:val="20"/>
          <w:szCs w:val="20"/>
        </w:rPr>
        <w:fldChar w:fldCharType="begin"/>
      </w:r>
      <w:r w:rsidRPr="00595E73">
        <w:rPr>
          <w:color w:val="auto"/>
          <w:sz w:val="20"/>
          <w:szCs w:val="20"/>
        </w:rPr>
        <w:instrText xml:space="preserve"> SEQ Figura \* ARABIC </w:instrText>
      </w:r>
      <w:r w:rsidR="00EA0207" w:rsidRPr="00595E73">
        <w:rPr>
          <w:color w:val="auto"/>
          <w:sz w:val="20"/>
          <w:szCs w:val="20"/>
        </w:rPr>
        <w:fldChar w:fldCharType="separate"/>
      </w:r>
      <w:r w:rsidR="00711C2B">
        <w:rPr>
          <w:noProof/>
          <w:color w:val="auto"/>
          <w:sz w:val="20"/>
          <w:szCs w:val="20"/>
        </w:rPr>
        <w:t>1</w:t>
      </w:r>
      <w:r w:rsidR="00EA0207" w:rsidRPr="00595E73">
        <w:rPr>
          <w:color w:val="auto"/>
          <w:sz w:val="20"/>
          <w:szCs w:val="20"/>
        </w:rPr>
        <w:fldChar w:fldCharType="end"/>
      </w:r>
      <w:r w:rsidR="001F172D" w:rsidRPr="00595E73">
        <w:rPr>
          <w:color w:val="auto"/>
          <w:sz w:val="20"/>
          <w:szCs w:val="20"/>
        </w:rPr>
        <w:t xml:space="preserve">. </w:t>
      </w:r>
      <w:r w:rsidR="00B31D2E" w:rsidRPr="00595E73">
        <w:rPr>
          <w:i w:val="0"/>
          <w:color w:val="auto"/>
          <w:sz w:val="20"/>
          <w:szCs w:val="20"/>
        </w:rPr>
        <w:t>Géner</w:t>
      </w:r>
      <w:r w:rsidR="001F172D" w:rsidRPr="00595E73">
        <w:rPr>
          <w:i w:val="0"/>
          <w:color w:val="auto"/>
          <w:sz w:val="20"/>
          <w:szCs w:val="20"/>
        </w:rPr>
        <w:t>o</w:t>
      </w:r>
    </w:p>
    <w:p w:rsidR="001F172D" w:rsidRPr="00595E73" w:rsidRDefault="00B31D2E" w:rsidP="00827740">
      <w:pPr>
        <w:spacing w:after="0" w:line="240" w:lineRule="auto"/>
        <w:rPr>
          <w:rFonts w:ascii="Arial" w:hAnsi="Arial" w:cs="Arial"/>
          <w:sz w:val="20"/>
          <w:szCs w:val="20"/>
        </w:rPr>
      </w:pPr>
      <w:r w:rsidRPr="00595E73">
        <w:rPr>
          <w:rFonts w:ascii="Arial" w:hAnsi="Arial" w:cs="Arial"/>
          <w:sz w:val="20"/>
          <w:szCs w:val="20"/>
        </w:rPr>
        <w:t xml:space="preserve">Fuente: </w:t>
      </w:r>
      <w:r w:rsidR="001F172D" w:rsidRPr="00595E73">
        <w:rPr>
          <w:rFonts w:ascii="Arial" w:hAnsi="Arial" w:cs="Arial"/>
          <w:sz w:val="20"/>
          <w:szCs w:val="20"/>
        </w:rPr>
        <w:t>Cuestionario aplicado a los estudiantes del curso Administración de Documentos II (2018).</w:t>
      </w:r>
    </w:p>
    <w:p w:rsidR="001F172D" w:rsidRPr="00595E73" w:rsidRDefault="00B31D2E" w:rsidP="00827740">
      <w:pPr>
        <w:spacing w:after="0" w:line="240" w:lineRule="auto"/>
        <w:rPr>
          <w:rFonts w:ascii="Arial" w:hAnsi="Arial" w:cs="Arial"/>
          <w:sz w:val="20"/>
          <w:szCs w:val="20"/>
        </w:rPr>
      </w:pPr>
      <w:r w:rsidRPr="00595E73">
        <w:rPr>
          <w:rFonts w:ascii="Arial" w:hAnsi="Arial" w:cs="Arial"/>
          <w:sz w:val="20"/>
          <w:szCs w:val="20"/>
        </w:rPr>
        <w:t>Elaboración propia</w:t>
      </w:r>
      <w:r w:rsidR="001F172D" w:rsidRPr="00595E73">
        <w:rPr>
          <w:rFonts w:ascii="Arial" w:hAnsi="Arial" w:cs="Arial"/>
          <w:sz w:val="20"/>
          <w:szCs w:val="20"/>
        </w:rPr>
        <w:t xml:space="preserve"> de las postulantes.</w:t>
      </w:r>
    </w:p>
    <w:p w:rsidR="001F172D" w:rsidRPr="00595E73" w:rsidRDefault="001F172D" w:rsidP="00BD5839">
      <w:pPr>
        <w:spacing w:after="0" w:line="360" w:lineRule="auto"/>
        <w:rPr>
          <w:rFonts w:ascii="Arial" w:hAnsi="Arial" w:cs="Arial"/>
          <w:sz w:val="20"/>
          <w:szCs w:val="20"/>
        </w:rPr>
      </w:pPr>
    </w:p>
    <w:p w:rsidR="00B31D2E" w:rsidRDefault="00A66A55" w:rsidP="00BD5839">
      <w:pPr>
        <w:spacing w:after="0" w:line="360" w:lineRule="auto"/>
        <w:rPr>
          <w:rFonts w:ascii="Arial" w:hAnsi="Arial" w:cs="Arial"/>
          <w:szCs w:val="24"/>
        </w:rPr>
      </w:pPr>
      <w:r>
        <w:rPr>
          <w:rFonts w:ascii="Arial" w:hAnsi="Arial" w:cs="Arial"/>
          <w:szCs w:val="24"/>
        </w:rPr>
        <w:t>De acuerdo con la figura anterior</w:t>
      </w:r>
      <w:r w:rsidR="00B31D2E" w:rsidRPr="00B31D2E">
        <w:rPr>
          <w:rFonts w:ascii="Arial" w:hAnsi="Arial" w:cs="Arial"/>
          <w:szCs w:val="24"/>
        </w:rPr>
        <w:t>, se evidencia que de los 57 estudiantes. 10 son de sexo m</w:t>
      </w:r>
      <w:r w:rsidR="00EC6697">
        <w:rPr>
          <w:rFonts w:ascii="Arial" w:hAnsi="Arial" w:cs="Arial"/>
          <w:szCs w:val="24"/>
        </w:rPr>
        <w:t>asculino y 47 de sexo femenino.</w:t>
      </w:r>
    </w:p>
    <w:p w:rsidR="001F172D" w:rsidRDefault="001F172D" w:rsidP="00BD5839">
      <w:pPr>
        <w:spacing w:after="0" w:line="360" w:lineRule="auto"/>
        <w:rPr>
          <w:color w:val="000000"/>
        </w:rPr>
      </w:pPr>
    </w:p>
    <w:p w:rsidR="00B31D2E" w:rsidRPr="00B31D2E" w:rsidRDefault="00B31D2E" w:rsidP="00BD5839">
      <w:pPr>
        <w:spacing w:after="0" w:line="360" w:lineRule="auto"/>
        <w:ind w:firstLine="706"/>
        <w:rPr>
          <w:color w:val="000000"/>
        </w:rPr>
      </w:pPr>
      <w:r w:rsidRPr="00B31D2E">
        <w:rPr>
          <w:noProof/>
          <w:lang w:val="es-CR" w:eastAsia="es-CR"/>
        </w:rPr>
        <w:drawing>
          <wp:inline distT="0" distB="0" distL="0" distR="0">
            <wp:extent cx="5360276" cy="2648606"/>
            <wp:effectExtent l="0" t="0" r="0" b="0"/>
            <wp:docPr id="188" name="Gráfico 18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C6697" w:rsidRPr="00595E73" w:rsidRDefault="00AA34D2" w:rsidP="00827740">
      <w:pPr>
        <w:pStyle w:val="Epgrafe"/>
        <w:spacing w:after="0"/>
        <w:rPr>
          <w:color w:val="auto"/>
          <w:sz w:val="20"/>
          <w:szCs w:val="20"/>
        </w:rPr>
      </w:pPr>
      <w:r w:rsidRPr="00595E73">
        <w:rPr>
          <w:color w:val="auto"/>
          <w:sz w:val="20"/>
          <w:szCs w:val="20"/>
        </w:rPr>
        <w:t>Figura</w:t>
      </w:r>
      <w:r w:rsidR="00460DB6" w:rsidRPr="00595E73">
        <w:rPr>
          <w:color w:val="auto"/>
          <w:sz w:val="20"/>
          <w:szCs w:val="20"/>
        </w:rPr>
        <w:t xml:space="preserve"> N°</w:t>
      </w:r>
      <w:r w:rsidR="00EA0207" w:rsidRPr="00595E73">
        <w:rPr>
          <w:color w:val="auto"/>
          <w:sz w:val="20"/>
          <w:szCs w:val="20"/>
        </w:rPr>
        <w:fldChar w:fldCharType="begin"/>
      </w:r>
      <w:r w:rsidRPr="00595E73">
        <w:rPr>
          <w:color w:val="auto"/>
          <w:sz w:val="20"/>
          <w:szCs w:val="20"/>
        </w:rPr>
        <w:instrText xml:space="preserve"> SEQ Figura \* ARABIC </w:instrText>
      </w:r>
      <w:r w:rsidR="00EA0207" w:rsidRPr="00595E73">
        <w:rPr>
          <w:color w:val="auto"/>
          <w:sz w:val="20"/>
          <w:szCs w:val="20"/>
        </w:rPr>
        <w:fldChar w:fldCharType="separate"/>
      </w:r>
      <w:r w:rsidR="00711C2B">
        <w:rPr>
          <w:noProof/>
          <w:color w:val="auto"/>
          <w:sz w:val="20"/>
          <w:szCs w:val="20"/>
        </w:rPr>
        <w:t>2</w:t>
      </w:r>
      <w:r w:rsidR="00EA0207" w:rsidRPr="00595E73">
        <w:rPr>
          <w:color w:val="auto"/>
          <w:sz w:val="20"/>
          <w:szCs w:val="20"/>
        </w:rPr>
        <w:fldChar w:fldCharType="end"/>
      </w:r>
      <w:r w:rsidR="00460DB6" w:rsidRPr="00595E73">
        <w:rPr>
          <w:color w:val="auto"/>
          <w:sz w:val="20"/>
          <w:szCs w:val="20"/>
        </w:rPr>
        <w:t>.</w:t>
      </w:r>
      <w:r w:rsidRPr="00595E73">
        <w:rPr>
          <w:i w:val="0"/>
          <w:color w:val="auto"/>
          <w:sz w:val="20"/>
          <w:szCs w:val="20"/>
        </w:rPr>
        <w:t>Edad</w:t>
      </w:r>
    </w:p>
    <w:p w:rsidR="00460DB6" w:rsidRPr="00595E73" w:rsidRDefault="00460DB6" w:rsidP="00827740">
      <w:pPr>
        <w:spacing w:after="0" w:line="240" w:lineRule="auto"/>
        <w:rPr>
          <w:rFonts w:ascii="Arial" w:hAnsi="Arial" w:cs="Arial"/>
          <w:sz w:val="20"/>
          <w:szCs w:val="20"/>
        </w:rPr>
      </w:pPr>
      <w:r w:rsidRPr="00595E73">
        <w:rPr>
          <w:rFonts w:ascii="Arial" w:hAnsi="Arial" w:cs="Arial"/>
          <w:sz w:val="20"/>
          <w:szCs w:val="20"/>
        </w:rPr>
        <w:t>Fuente: Cuestionario aplicado a los estudiantes del curso Administración de Documentos II (2018).</w:t>
      </w:r>
    </w:p>
    <w:p w:rsidR="00460DB6" w:rsidRPr="00595E73" w:rsidRDefault="00460DB6" w:rsidP="00827740">
      <w:pPr>
        <w:spacing w:after="0" w:line="240" w:lineRule="auto"/>
        <w:rPr>
          <w:rFonts w:ascii="Arial" w:hAnsi="Arial" w:cs="Arial"/>
          <w:sz w:val="20"/>
          <w:szCs w:val="20"/>
        </w:rPr>
      </w:pPr>
      <w:r w:rsidRPr="00595E73">
        <w:rPr>
          <w:rFonts w:ascii="Arial" w:hAnsi="Arial" w:cs="Arial"/>
          <w:sz w:val="20"/>
          <w:szCs w:val="20"/>
        </w:rPr>
        <w:t>Elaboración propia de las postulantes.</w:t>
      </w:r>
    </w:p>
    <w:p w:rsidR="00827740" w:rsidRDefault="00827740" w:rsidP="00827740">
      <w:pPr>
        <w:spacing w:after="0" w:line="240" w:lineRule="auto"/>
        <w:rPr>
          <w:rFonts w:ascii="Arial" w:hAnsi="Arial" w:cs="Arial"/>
          <w:szCs w:val="24"/>
        </w:rPr>
      </w:pPr>
    </w:p>
    <w:p w:rsidR="00B31D2E" w:rsidRDefault="00F5398F" w:rsidP="00BD5839">
      <w:pPr>
        <w:spacing w:after="0" w:line="360" w:lineRule="auto"/>
        <w:ind w:firstLine="706"/>
        <w:rPr>
          <w:rFonts w:ascii="Arial" w:hAnsi="Arial" w:cs="Arial"/>
          <w:szCs w:val="24"/>
        </w:rPr>
      </w:pPr>
      <w:r>
        <w:rPr>
          <w:rFonts w:ascii="Arial" w:hAnsi="Arial" w:cs="Arial"/>
          <w:szCs w:val="24"/>
        </w:rPr>
        <w:t>Según los datos anteriores</w:t>
      </w:r>
      <w:r w:rsidR="00B31D2E" w:rsidRPr="00B31D2E">
        <w:rPr>
          <w:rFonts w:ascii="Arial" w:hAnsi="Arial" w:cs="Arial"/>
          <w:szCs w:val="24"/>
        </w:rPr>
        <w:t>, se refleja que de los 57 estudiantes, 54 tienen un rango de edad entre los 18 y 25 años y 3 estudiantes tienen</w:t>
      </w:r>
      <w:r w:rsidR="00EC6697">
        <w:rPr>
          <w:rFonts w:ascii="Arial" w:hAnsi="Arial" w:cs="Arial"/>
          <w:szCs w:val="24"/>
        </w:rPr>
        <w:t xml:space="preserve"> edades entre los 26 y 35 años.</w:t>
      </w:r>
    </w:p>
    <w:p w:rsidR="00B31D2E" w:rsidRPr="00595E73" w:rsidRDefault="00B31D2E" w:rsidP="00827740">
      <w:pPr>
        <w:pStyle w:val="Epgrafe"/>
        <w:spacing w:after="0"/>
        <w:rPr>
          <w:b/>
          <w:color w:val="auto"/>
          <w:sz w:val="20"/>
          <w:szCs w:val="20"/>
        </w:rPr>
      </w:pPr>
      <w:r w:rsidRPr="00B31D2E">
        <w:rPr>
          <w:noProof/>
          <w:szCs w:val="24"/>
          <w:lang w:eastAsia="es-CR"/>
        </w:rPr>
        <w:lastRenderedPageBreak/>
        <w:drawing>
          <wp:inline distT="0" distB="0" distL="0" distR="0">
            <wp:extent cx="5206365" cy="2691252"/>
            <wp:effectExtent l="0" t="0" r="0" b="0"/>
            <wp:docPr id="189" name="Gráfico 18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AA34D2" w:rsidRPr="00595E73">
        <w:rPr>
          <w:color w:val="auto"/>
          <w:sz w:val="20"/>
          <w:szCs w:val="20"/>
        </w:rPr>
        <w:t xml:space="preserve">Figura </w:t>
      </w:r>
      <w:r w:rsidR="00460DB6" w:rsidRPr="00595E73">
        <w:rPr>
          <w:color w:val="auto"/>
          <w:sz w:val="20"/>
          <w:szCs w:val="20"/>
        </w:rPr>
        <w:t>N°</w:t>
      </w:r>
      <w:r w:rsidR="00EA0207" w:rsidRPr="00595E73">
        <w:rPr>
          <w:color w:val="auto"/>
          <w:sz w:val="20"/>
          <w:szCs w:val="20"/>
        </w:rPr>
        <w:fldChar w:fldCharType="begin"/>
      </w:r>
      <w:r w:rsidR="00AA34D2" w:rsidRPr="00595E73">
        <w:rPr>
          <w:color w:val="auto"/>
          <w:sz w:val="20"/>
          <w:szCs w:val="20"/>
        </w:rPr>
        <w:instrText xml:space="preserve"> SEQ Figura \* ARABIC </w:instrText>
      </w:r>
      <w:r w:rsidR="00EA0207" w:rsidRPr="00595E73">
        <w:rPr>
          <w:color w:val="auto"/>
          <w:sz w:val="20"/>
          <w:szCs w:val="20"/>
        </w:rPr>
        <w:fldChar w:fldCharType="separate"/>
      </w:r>
      <w:r w:rsidR="00711C2B">
        <w:rPr>
          <w:noProof/>
          <w:color w:val="auto"/>
          <w:sz w:val="20"/>
          <w:szCs w:val="20"/>
        </w:rPr>
        <w:t>3</w:t>
      </w:r>
      <w:r w:rsidR="00EA0207" w:rsidRPr="00595E73">
        <w:rPr>
          <w:color w:val="auto"/>
          <w:sz w:val="20"/>
          <w:szCs w:val="20"/>
        </w:rPr>
        <w:fldChar w:fldCharType="end"/>
      </w:r>
      <w:r w:rsidRPr="00595E73">
        <w:rPr>
          <w:i w:val="0"/>
          <w:color w:val="auto"/>
          <w:sz w:val="20"/>
          <w:szCs w:val="20"/>
        </w:rPr>
        <w:t>. Nivel</w:t>
      </w:r>
      <w:r w:rsidRPr="00595E73">
        <w:rPr>
          <w:color w:val="auto"/>
          <w:sz w:val="20"/>
          <w:szCs w:val="20"/>
        </w:rPr>
        <w:t>.</w:t>
      </w:r>
    </w:p>
    <w:p w:rsidR="00460DB6" w:rsidRPr="00595E73" w:rsidRDefault="00460DB6" w:rsidP="00827740">
      <w:pPr>
        <w:spacing w:after="0" w:line="240" w:lineRule="auto"/>
        <w:rPr>
          <w:rFonts w:ascii="Arial" w:hAnsi="Arial" w:cs="Arial"/>
          <w:sz w:val="20"/>
          <w:szCs w:val="20"/>
        </w:rPr>
      </w:pPr>
      <w:r w:rsidRPr="00595E73">
        <w:rPr>
          <w:rFonts w:ascii="Arial" w:hAnsi="Arial" w:cs="Arial"/>
          <w:sz w:val="20"/>
          <w:szCs w:val="20"/>
        </w:rPr>
        <w:t>Fuente: Cuestionario aplicado a los estudiantes del curso Administración de Documentos II (2018).</w:t>
      </w:r>
    </w:p>
    <w:p w:rsidR="00460DB6" w:rsidRPr="00595E73" w:rsidRDefault="00460DB6" w:rsidP="00827740">
      <w:pPr>
        <w:spacing w:after="0" w:line="240" w:lineRule="auto"/>
        <w:rPr>
          <w:rFonts w:ascii="Arial" w:hAnsi="Arial" w:cs="Arial"/>
          <w:sz w:val="20"/>
          <w:szCs w:val="20"/>
        </w:rPr>
      </w:pPr>
      <w:r w:rsidRPr="00595E73">
        <w:rPr>
          <w:rFonts w:ascii="Arial" w:hAnsi="Arial" w:cs="Arial"/>
          <w:sz w:val="20"/>
          <w:szCs w:val="20"/>
        </w:rPr>
        <w:t>Elaboración propia de las postulantes.</w:t>
      </w:r>
    </w:p>
    <w:p w:rsidR="00460DB6" w:rsidRPr="00595E73" w:rsidRDefault="00460DB6" w:rsidP="00BD5839">
      <w:pPr>
        <w:spacing w:after="0" w:line="360" w:lineRule="auto"/>
        <w:rPr>
          <w:rFonts w:ascii="Arial" w:hAnsi="Arial" w:cs="Arial"/>
          <w:sz w:val="20"/>
          <w:szCs w:val="20"/>
        </w:rPr>
      </w:pPr>
    </w:p>
    <w:p w:rsidR="00B31D2E" w:rsidRPr="00B31D2E" w:rsidRDefault="00F40286" w:rsidP="00BD5839">
      <w:pPr>
        <w:spacing w:after="0" w:line="360" w:lineRule="auto"/>
        <w:ind w:firstLine="706"/>
        <w:rPr>
          <w:rFonts w:ascii="Arial" w:hAnsi="Arial" w:cs="Arial"/>
          <w:szCs w:val="24"/>
        </w:rPr>
      </w:pPr>
      <w:r>
        <w:rPr>
          <w:rFonts w:ascii="Arial" w:hAnsi="Arial" w:cs="Arial"/>
          <w:szCs w:val="24"/>
        </w:rPr>
        <w:t>Con base en la figura anterior</w:t>
      </w:r>
      <w:r w:rsidR="00B31D2E" w:rsidRPr="00B31D2E">
        <w:rPr>
          <w:rFonts w:ascii="Arial" w:hAnsi="Arial" w:cs="Arial"/>
          <w:szCs w:val="24"/>
        </w:rPr>
        <w:t>, 4 estudiantes son de segundo nivel, 46 son de tercer nivel, 2 son de cuarto nivel y 5 no especificaron en qué nivel de la carrera se encuentran.</w:t>
      </w: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color w:val="000000"/>
          <w:szCs w:val="24"/>
        </w:rPr>
      </w:pPr>
      <w:r w:rsidRPr="00B31D2E">
        <w:rPr>
          <w:rFonts w:ascii="Arial" w:hAnsi="Arial" w:cs="Arial"/>
          <w:noProof/>
          <w:szCs w:val="24"/>
          <w:lang w:val="es-CR" w:eastAsia="es-CR"/>
        </w:rPr>
        <w:drawing>
          <wp:inline distT="0" distB="0" distL="0" distR="0">
            <wp:extent cx="5454869" cy="3247696"/>
            <wp:effectExtent l="0" t="0" r="12700" b="10160"/>
            <wp:docPr id="190" name="Gráfico 19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C6697" w:rsidRPr="00595E73" w:rsidRDefault="00AA34D2" w:rsidP="00BD5839">
      <w:pPr>
        <w:pStyle w:val="Epgrafe"/>
        <w:spacing w:after="0" w:line="360" w:lineRule="auto"/>
        <w:rPr>
          <w:i w:val="0"/>
          <w:color w:val="FF0000"/>
          <w:sz w:val="20"/>
          <w:szCs w:val="20"/>
        </w:rPr>
      </w:pPr>
      <w:r w:rsidRPr="00595E73">
        <w:rPr>
          <w:color w:val="auto"/>
          <w:sz w:val="20"/>
          <w:szCs w:val="20"/>
        </w:rPr>
        <w:t>Figura</w:t>
      </w:r>
      <w:r w:rsidR="00460DB6" w:rsidRPr="00595E73">
        <w:rPr>
          <w:color w:val="auto"/>
          <w:sz w:val="20"/>
          <w:szCs w:val="20"/>
        </w:rPr>
        <w:t xml:space="preserve"> N°</w:t>
      </w:r>
      <w:r w:rsidR="00EA0207" w:rsidRPr="00595E73">
        <w:rPr>
          <w:color w:val="auto"/>
          <w:sz w:val="20"/>
          <w:szCs w:val="20"/>
        </w:rPr>
        <w:fldChar w:fldCharType="begin"/>
      </w:r>
      <w:r w:rsidRPr="00595E73">
        <w:rPr>
          <w:color w:val="auto"/>
          <w:sz w:val="20"/>
          <w:szCs w:val="20"/>
        </w:rPr>
        <w:instrText xml:space="preserve"> SEQ Figura \* ARABIC </w:instrText>
      </w:r>
      <w:r w:rsidR="00EA0207" w:rsidRPr="00595E73">
        <w:rPr>
          <w:color w:val="auto"/>
          <w:sz w:val="20"/>
          <w:szCs w:val="20"/>
        </w:rPr>
        <w:fldChar w:fldCharType="separate"/>
      </w:r>
      <w:r w:rsidR="00711C2B">
        <w:rPr>
          <w:noProof/>
          <w:color w:val="auto"/>
          <w:sz w:val="20"/>
          <w:szCs w:val="20"/>
        </w:rPr>
        <w:t>4</w:t>
      </w:r>
      <w:r w:rsidR="00EA0207" w:rsidRPr="00595E73">
        <w:rPr>
          <w:color w:val="auto"/>
          <w:sz w:val="20"/>
          <w:szCs w:val="20"/>
        </w:rPr>
        <w:fldChar w:fldCharType="end"/>
      </w:r>
      <w:r w:rsidRPr="00595E73">
        <w:rPr>
          <w:color w:val="auto"/>
          <w:sz w:val="20"/>
          <w:szCs w:val="20"/>
        </w:rPr>
        <w:t>.</w:t>
      </w:r>
      <w:r w:rsidR="00B31D2E" w:rsidRPr="00595E73">
        <w:rPr>
          <w:i w:val="0"/>
          <w:color w:val="auto"/>
          <w:sz w:val="20"/>
          <w:szCs w:val="20"/>
        </w:rPr>
        <w:t>Carrera</w:t>
      </w:r>
    </w:p>
    <w:p w:rsidR="00460DB6" w:rsidRPr="00595E73" w:rsidRDefault="00460DB6" w:rsidP="00827740">
      <w:pPr>
        <w:spacing w:after="0" w:line="240" w:lineRule="auto"/>
        <w:rPr>
          <w:rFonts w:ascii="Arial" w:hAnsi="Arial" w:cs="Arial"/>
          <w:sz w:val="20"/>
          <w:szCs w:val="20"/>
        </w:rPr>
      </w:pPr>
      <w:r w:rsidRPr="00595E73">
        <w:rPr>
          <w:rFonts w:ascii="Arial" w:hAnsi="Arial" w:cs="Arial"/>
          <w:sz w:val="20"/>
          <w:szCs w:val="20"/>
        </w:rPr>
        <w:t>Fuente: Cuestionario aplicado a los estudiantes del curso Administración de Documentos II (2018).</w:t>
      </w:r>
    </w:p>
    <w:p w:rsidR="00460DB6" w:rsidRPr="00595E73" w:rsidRDefault="00460DB6" w:rsidP="00827740">
      <w:pPr>
        <w:spacing w:after="0" w:line="240" w:lineRule="auto"/>
        <w:rPr>
          <w:rFonts w:ascii="Arial" w:hAnsi="Arial" w:cs="Arial"/>
          <w:sz w:val="20"/>
          <w:szCs w:val="20"/>
        </w:rPr>
      </w:pPr>
      <w:r w:rsidRPr="00595E73">
        <w:rPr>
          <w:rFonts w:ascii="Arial" w:hAnsi="Arial" w:cs="Arial"/>
          <w:sz w:val="20"/>
          <w:szCs w:val="20"/>
        </w:rPr>
        <w:t>Elaboración propia de las postulantes.</w:t>
      </w:r>
    </w:p>
    <w:p w:rsidR="00460DB6" w:rsidRDefault="00460DB6" w:rsidP="00BD5839">
      <w:pPr>
        <w:spacing w:after="0" w:line="360" w:lineRule="auto"/>
        <w:rPr>
          <w:rFonts w:ascii="Arial" w:hAnsi="Arial" w:cs="Arial"/>
          <w:szCs w:val="24"/>
        </w:rPr>
      </w:pPr>
    </w:p>
    <w:p w:rsidR="00B31D2E" w:rsidRDefault="00F40286" w:rsidP="00BD5839">
      <w:pPr>
        <w:spacing w:after="0" w:line="360" w:lineRule="auto"/>
        <w:ind w:firstLine="706"/>
        <w:rPr>
          <w:rFonts w:ascii="Arial" w:hAnsi="Arial" w:cs="Arial"/>
          <w:szCs w:val="24"/>
        </w:rPr>
      </w:pPr>
      <w:r>
        <w:rPr>
          <w:rFonts w:ascii="Arial" w:hAnsi="Arial" w:cs="Arial"/>
          <w:szCs w:val="24"/>
        </w:rPr>
        <w:lastRenderedPageBreak/>
        <w:t>De acuerdo con la información anterior</w:t>
      </w:r>
      <w:r w:rsidR="00B31D2E" w:rsidRPr="00B31D2E">
        <w:rPr>
          <w:rFonts w:ascii="Arial" w:hAnsi="Arial" w:cs="Arial"/>
          <w:szCs w:val="24"/>
        </w:rPr>
        <w:t>,</w:t>
      </w:r>
      <w:r w:rsidR="00460DB6">
        <w:rPr>
          <w:rFonts w:ascii="Arial" w:hAnsi="Arial" w:cs="Arial"/>
          <w:szCs w:val="24"/>
        </w:rPr>
        <w:t xml:space="preserve"> de las carreras ofrecidas por la Escuela de Secretariado Profesional, </w:t>
      </w:r>
      <w:r w:rsidR="00B31D2E" w:rsidRPr="00B31D2E">
        <w:rPr>
          <w:rFonts w:ascii="Arial" w:hAnsi="Arial" w:cs="Arial"/>
          <w:szCs w:val="24"/>
        </w:rPr>
        <w:t>de los 57 estudiantes</w:t>
      </w:r>
      <w:r w:rsidR="00460DB6">
        <w:rPr>
          <w:rFonts w:ascii="Arial" w:hAnsi="Arial" w:cs="Arial"/>
          <w:szCs w:val="24"/>
        </w:rPr>
        <w:t xml:space="preserve"> de la muestra</w:t>
      </w:r>
      <w:r w:rsidR="00B31D2E" w:rsidRPr="00B31D2E">
        <w:rPr>
          <w:rFonts w:ascii="Arial" w:hAnsi="Arial" w:cs="Arial"/>
          <w:szCs w:val="24"/>
        </w:rPr>
        <w:t>, 45 son de la carrera de Administración de Oficinas, 11 son de la carrera de Educación Comercial y un estudiante no indicó qué carrera está cursando.</w:t>
      </w:r>
    </w:p>
    <w:p w:rsidR="00EC6697" w:rsidRPr="00595E73" w:rsidRDefault="00B31D2E" w:rsidP="0081439A">
      <w:pPr>
        <w:spacing w:after="0" w:line="360" w:lineRule="auto"/>
        <w:ind w:firstLine="706"/>
        <w:rPr>
          <w:rFonts w:ascii="Arial" w:hAnsi="Arial" w:cs="Arial"/>
          <w:color w:val="000000"/>
          <w:sz w:val="20"/>
          <w:szCs w:val="20"/>
        </w:rPr>
      </w:pPr>
      <w:r w:rsidRPr="00B31D2E">
        <w:rPr>
          <w:rFonts w:ascii="Arial" w:hAnsi="Arial" w:cs="Arial"/>
          <w:noProof/>
          <w:szCs w:val="24"/>
          <w:lang w:val="es-CR" w:eastAsia="es-CR"/>
        </w:rPr>
        <w:drawing>
          <wp:inline distT="0" distB="0" distL="0" distR="0">
            <wp:extent cx="5206365" cy="2533968"/>
            <wp:effectExtent l="0" t="0" r="0" b="0"/>
            <wp:docPr id="191" name="Gráfico 19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00AA34D2" w:rsidRPr="00595E73">
        <w:rPr>
          <w:rFonts w:ascii="Arial" w:hAnsi="Arial" w:cs="Arial"/>
          <w:sz w:val="20"/>
          <w:szCs w:val="20"/>
        </w:rPr>
        <w:t xml:space="preserve">Figura </w:t>
      </w:r>
      <w:r w:rsidR="00460DB6" w:rsidRPr="00595E73">
        <w:rPr>
          <w:rFonts w:ascii="Arial" w:hAnsi="Arial" w:cs="Arial"/>
          <w:sz w:val="20"/>
          <w:szCs w:val="20"/>
        </w:rPr>
        <w:t>N°</w:t>
      </w:r>
      <w:r w:rsidR="00EA0207" w:rsidRPr="00595E73">
        <w:rPr>
          <w:rFonts w:ascii="Arial" w:hAnsi="Arial" w:cs="Arial"/>
          <w:sz w:val="20"/>
          <w:szCs w:val="20"/>
        </w:rPr>
        <w:fldChar w:fldCharType="begin"/>
      </w:r>
      <w:r w:rsidR="00AA34D2" w:rsidRPr="00595E73">
        <w:rPr>
          <w:rFonts w:ascii="Arial" w:hAnsi="Arial" w:cs="Arial"/>
          <w:sz w:val="20"/>
          <w:szCs w:val="20"/>
        </w:rPr>
        <w:instrText xml:space="preserve"> SEQ Figura \* ARABIC </w:instrText>
      </w:r>
      <w:r w:rsidR="00EA0207" w:rsidRPr="00595E73">
        <w:rPr>
          <w:rFonts w:ascii="Arial" w:hAnsi="Arial" w:cs="Arial"/>
          <w:sz w:val="20"/>
          <w:szCs w:val="20"/>
        </w:rPr>
        <w:fldChar w:fldCharType="separate"/>
      </w:r>
      <w:r w:rsidR="00711C2B">
        <w:rPr>
          <w:rFonts w:ascii="Arial" w:hAnsi="Arial" w:cs="Arial"/>
          <w:noProof/>
          <w:sz w:val="20"/>
          <w:szCs w:val="20"/>
        </w:rPr>
        <w:t>5</w:t>
      </w:r>
      <w:r w:rsidR="00EA0207" w:rsidRPr="00595E73">
        <w:rPr>
          <w:rFonts w:ascii="Arial" w:hAnsi="Arial" w:cs="Arial"/>
          <w:sz w:val="20"/>
          <w:szCs w:val="20"/>
        </w:rPr>
        <w:fldChar w:fldCharType="end"/>
      </w:r>
      <w:r w:rsidR="00460DB6" w:rsidRPr="00595E73">
        <w:rPr>
          <w:rFonts w:ascii="Arial" w:hAnsi="Arial" w:cs="Arial"/>
          <w:sz w:val="20"/>
          <w:szCs w:val="20"/>
        </w:rPr>
        <w:t xml:space="preserve">. </w:t>
      </w:r>
      <w:r w:rsidRPr="00595E73">
        <w:rPr>
          <w:rFonts w:ascii="Arial" w:hAnsi="Arial" w:cs="Arial"/>
          <w:i/>
          <w:color w:val="000000"/>
          <w:sz w:val="20"/>
          <w:szCs w:val="20"/>
        </w:rPr>
        <w:t xml:space="preserve">¿Cómo considera que es el curso de Administración de Documentos II bimodal de la Escuela de Secretariado Profesional? </w:t>
      </w:r>
    </w:p>
    <w:p w:rsidR="00460DB6" w:rsidRPr="00595E73" w:rsidRDefault="00460DB6" w:rsidP="00827740">
      <w:pPr>
        <w:spacing w:after="0" w:line="240" w:lineRule="auto"/>
        <w:rPr>
          <w:rFonts w:ascii="Arial" w:hAnsi="Arial" w:cs="Arial"/>
          <w:sz w:val="20"/>
          <w:szCs w:val="20"/>
        </w:rPr>
      </w:pPr>
      <w:r w:rsidRPr="00595E73">
        <w:rPr>
          <w:rFonts w:ascii="Arial" w:hAnsi="Arial" w:cs="Arial"/>
          <w:sz w:val="20"/>
          <w:szCs w:val="20"/>
        </w:rPr>
        <w:t>Fuente: Cuestionario aplicado a los estudiantes del curso Administración de Documentos II (2018).</w:t>
      </w:r>
    </w:p>
    <w:p w:rsidR="00460DB6" w:rsidRPr="00595E73" w:rsidRDefault="00460DB6" w:rsidP="00827740">
      <w:pPr>
        <w:spacing w:after="0" w:line="240" w:lineRule="auto"/>
        <w:rPr>
          <w:rFonts w:ascii="Arial" w:hAnsi="Arial" w:cs="Arial"/>
          <w:sz w:val="20"/>
          <w:szCs w:val="20"/>
        </w:rPr>
      </w:pPr>
      <w:r w:rsidRPr="00595E73">
        <w:rPr>
          <w:rFonts w:ascii="Arial" w:hAnsi="Arial" w:cs="Arial"/>
          <w:sz w:val="20"/>
          <w:szCs w:val="20"/>
        </w:rPr>
        <w:t>Elaboración propia de las postulantes.</w:t>
      </w:r>
    </w:p>
    <w:p w:rsidR="00460DB6" w:rsidRPr="00595E73" w:rsidRDefault="00460DB6" w:rsidP="00BD5839">
      <w:pPr>
        <w:spacing w:after="0" w:line="360" w:lineRule="auto"/>
        <w:rPr>
          <w:rFonts w:ascii="Arial" w:hAnsi="Arial" w:cs="Arial"/>
          <w:sz w:val="20"/>
          <w:szCs w:val="20"/>
        </w:rPr>
      </w:pPr>
    </w:p>
    <w:p w:rsidR="00B31D2E" w:rsidRPr="00B31D2E" w:rsidRDefault="00F40286" w:rsidP="00BD5839">
      <w:pPr>
        <w:spacing w:after="0" w:line="360" w:lineRule="auto"/>
        <w:ind w:firstLine="706"/>
        <w:rPr>
          <w:rFonts w:ascii="Arial" w:hAnsi="Arial" w:cs="Arial"/>
          <w:szCs w:val="24"/>
        </w:rPr>
      </w:pPr>
      <w:r>
        <w:rPr>
          <w:rFonts w:ascii="Arial" w:hAnsi="Arial" w:cs="Arial"/>
          <w:szCs w:val="24"/>
        </w:rPr>
        <w:t>Según la información proporcionada</w:t>
      </w:r>
      <w:r w:rsidR="00B31D2E" w:rsidRPr="00B31D2E">
        <w:rPr>
          <w:rFonts w:ascii="Arial" w:hAnsi="Arial" w:cs="Arial"/>
          <w:szCs w:val="24"/>
        </w:rPr>
        <w:t>, de los 57 estudiantes, 24 considera</w:t>
      </w:r>
      <w:r w:rsidR="005D688D">
        <w:rPr>
          <w:rFonts w:ascii="Arial" w:hAnsi="Arial" w:cs="Arial"/>
          <w:szCs w:val="24"/>
        </w:rPr>
        <w:t>n</w:t>
      </w:r>
      <w:r w:rsidR="00B31D2E" w:rsidRPr="00B31D2E">
        <w:rPr>
          <w:rFonts w:ascii="Arial" w:hAnsi="Arial" w:cs="Arial"/>
          <w:szCs w:val="24"/>
        </w:rPr>
        <w:t xml:space="preserve"> que el curso de </w:t>
      </w:r>
      <w:r w:rsidR="005D688D" w:rsidRPr="00B31D2E">
        <w:rPr>
          <w:rFonts w:ascii="Arial" w:hAnsi="Arial" w:cs="Arial"/>
          <w:szCs w:val="24"/>
        </w:rPr>
        <w:t xml:space="preserve">Administración de Documentos </w:t>
      </w:r>
      <w:r w:rsidR="00B31D2E" w:rsidRPr="00B31D2E">
        <w:rPr>
          <w:rFonts w:ascii="Arial" w:hAnsi="Arial" w:cs="Arial"/>
          <w:szCs w:val="24"/>
        </w:rPr>
        <w:t xml:space="preserve">II es excelente, 22 manifiestan que es bueno, 7 indican que es regular y </w:t>
      </w:r>
      <w:r w:rsidR="005E0FD8">
        <w:rPr>
          <w:rFonts w:ascii="Arial" w:hAnsi="Arial" w:cs="Arial"/>
          <w:szCs w:val="24"/>
        </w:rPr>
        <w:t>1</w:t>
      </w:r>
      <w:r w:rsidR="00B31D2E" w:rsidRPr="00B31D2E">
        <w:rPr>
          <w:rFonts w:ascii="Arial" w:hAnsi="Arial" w:cs="Arial"/>
          <w:szCs w:val="24"/>
        </w:rPr>
        <w:t xml:space="preserve"> estudiante dice que el curso es malo.</w:t>
      </w:r>
    </w:p>
    <w:p w:rsidR="00B31D2E" w:rsidRPr="00B31D2E" w:rsidRDefault="005E0FD8" w:rsidP="00BD5839">
      <w:pPr>
        <w:spacing w:after="0" w:line="360" w:lineRule="auto"/>
        <w:ind w:firstLine="706"/>
        <w:rPr>
          <w:rFonts w:ascii="Arial" w:hAnsi="Arial" w:cs="Arial"/>
          <w:szCs w:val="24"/>
        </w:rPr>
      </w:pPr>
      <w:r>
        <w:rPr>
          <w:rFonts w:ascii="Arial" w:hAnsi="Arial" w:cs="Arial"/>
          <w:szCs w:val="24"/>
        </w:rPr>
        <w:t xml:space="preserve">Además, </w:t>
      </w:r>
      <w:r w:rsidR="005D688D">
        <w:rPr>
          <w:rFonts w:ascii="Arial" w:hAnsi="Arial" w:cs="Arial"/>
          <w:szCs w:val="24"/>
        </w:rPr>
        <w:t>un estudiante añade</w:t>
      </w:r>
      <w:r w:rsidR="00F40286">
        <w:rPr>
          <w:rFonts w:ascii="Arial" w:hAnsi="Arial" w:cs="Arial"/>
          <w:szCs w:val="24"/>
        </w:rPr>
        <w:t xml:space="preserve"> </w:t>
      </w:r>
      <w:r w:rsidR="00B31D2E" w:rsidRPr="00B31D2E">
        <w:rPr>
          <w:rFonts w:ascii="Arial" w:hAnsi="Arial" w:cs="Arial"/>
          <w:szCs w:val="24"/>
        </w:rPr>
        <w:t>que el curso debe s</w:t>
      </w:r>
      <w:r w:rsidR="005D688D">
        <w:rPr>
          <w:rFonts w:ascii="Arial" w:hAnsi="Arial" w:cs="Arial"/>
          <w:szCs w:val="24"/>
        </w:rPr>
        <w:t>er presencial, ya que, según su criterio</w:t>
      </w:r>
      <w:r w:rsidR="00B31D2E" w:rsidRPr="00B31D2E">
        <w:rPr>
          <w:rFonts w:ascii="Arial" w:hAnsi="Arial" w:cs="Arial"/>
          <w:szCs w:val="24"/>
        </w:rPr>
        <w:t xml:space="preserve"> se necesita la asistencia del profesor para comprender de manera efectiva los contenidos del curso. Sin embargo, en su mayoría manifestaron que el curso debía ser bimodal, pues esto facilita la vida de muchos estudiantes que laboran y viven a larga distancia de la universidad.</w:t>
      </w:r>
    </w:p>
    <w:p w:rsidR="00B31D2E" w:rsidRPr="00B31D2E" w:rsidRDefault="005D688D" w:rsidP="00BD5839">
      <w:pPr>
        <w:spacing w:after="0" w:line="360" w:lineRule="auto"/>
        <w:ind w:firstLine="706"/>
        <w:rPr>
          <w:rFonts w:ascii="Arial" w:hAnsi="Arial" w:cs="Arial"/>
          <w:szCs w:val="24"/>
        </w:rPr>
      </w:pPr>
      <w:r>
        <w:rPr>
          <w:rFonts w:ascii="Arial" w:hAnsi="Arial" w:cs="Arial"/>
          <w:szCs w:val="24"/>
        </w:rPr>
        <w:t>Asimismo, 53 educandos manifiestan la importancia de</w:t>
      </w:r>
      <w:r w:rsidR="00B31D2E" w:rsidRPr="00B31D2E">
        <w:rPr>
          <w:rFonts w:ascii="Arial" w:hAnsi="Arial" w:cs="Arial"/>
          <w:szCs w:val="24"/>
        </w:rPr>
        <w:t xml:space="preserve"> crear un ambiente educativo más atractivo y dinámico con la ayuda de las Tecnologías de Información y Comunicación las cuales son fundamentales en la </w:t>
      </w:r>
      <w:proofErr w:type="spellStart"/>
      <w:r w:rsidR="00B31D2E" w:rsidRPr="00B31D2E">
        <w:rPr>
          <w:rFonts w:ascii="Arial" w:hAnsi="Arial" w:cs="Arial"/>
          <w:szCs w:val="24"/>
        </w:rPr>
        <w:t>bimodalidad</w:t>
      </w:r>
      <w:proofErr w:type="spellEnd"/>
      <w:r w:rsidR="00B31D2E" w:rsidRPr="00B31D2E">
        <w:rPr>
          <w:rFonts w:ascii="Arial" w:hAnsi="Arial" w:cs="Arial"/>
          <w:szCs w:val="24"/>
        </w:rPr>
        <w:t>, y</w:t>
      </w:r>
      <w:r w:rsidR="00DA6EBE">
        <w:rPr>
          <w:rFonts w:ascii="Arial" w:hAnsi="Arial" w:cs="Arial"/>
          <w:szCs w:val="24"/>
        </w:rPr>
        <w:t xml:space="preserve">a que, fomentan un aprendizaje </w:t>
      </w:r>
      <w:r w:rsidR="00B31D2E" w:rsidRPr="00B31D2E">
        <w:rPr>
          <w:rFonts w:ascii="Arial" w:hAnsi="Arial" w:cs="Arial"/>
          <w:szCs w:val="24"/>
        </w:rPr>
        <w:t>en el área tecnológica y el conocimiento de nuevas herramientas.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consiguiente, comunicaron que la </w:t>
      </w:r>
      <w:proofErr w:type="spellStart"/>
      <w:r w:rsidRPr="00B31D2E">
        <w:rPr>
          <w:rFonts w:ascii="Arial" w:hAnsi="Arial" w:cs="Arial"/>
          <w:szCs w:val="24"/>
        </w:rPr>
        <w:t>bimodalidad</w:t>
      </w:r>
      <w:proofErr w:type="spellEnd"/>
      <w:r w:rsidRPr="00B31D2E">
        <w:rPr>
          <w:rFonts w:ascii="Arial" w:hAnsi="Arial" w:cs="Arial"/>
          <w:szCs w:val="24"/>
        </w:rPr>
        <w:t xml:space="preserve"> en este curso permite la familiarización con el aula virtual institucional, lo cual desarrolla la </w:t>
      </w:r>
      <w:r w:rsidRPr="00B31D2E">
        <w:rPr>
          <w:rFonts w:ascii="Arial" w:hAnsi="Arial" w:cs="Arial"/>
          <w:szCs w:val="24"/>
        </w:rPr>
        <w:lastRenderedPageBreak/>
        <w:t>habilidad del auto aprendizaje y la comprensión por medio de la comunicación asincrónica.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mencionaron que para un mejor proceso de aprendizaje en este curso bimodal es necesario la asignación de proyectos y ejercicios prácticos que se contextualice con la realidad para lograr un aprendizaje más dinámico, creativo y significativo.</w:t>
      </w:r>
    </w:p>
    <w:p w:rsidR="00B31D2E" w:rsidRPr="00B31D2E" w:rsidRDefault="00B31D2E" w:rsidP="00827740">
      <w:pPr>
        <w:spacing w:after="0" w:line="360" w:lineRule="auto"/>
        <w:ind w:firstLine="706"/>
        <w:rPr>
          <w:rFonts w:ascii="Arial" w:hAnsi="Arial" w:cs="Arial"/>
          <w:szCs w:val="24"/>
        </w:rPr>
      </w:pPr>
      <w:r w:rsidRPr="00B31D2E">
        <w:rPr>
          <w:rFonts w:ascii="Arial" w:hAnsi="Arial" w:cs="Arial"/>
          <w:szCs w:val="24"/>
        </w:rPr>
        <w:t xml:space="preserve">Por esta razón, el curso de Administración de Documentos II bimodal, debe complementar las herramientas tecnológicas y las estrategias didácticas y evaluativas que involucren la realidad y beneficie el aprendizaje de cada estudiante ya sea </w:t>
      </w:r>
      <w:r w:rsidR="00827740">
        <w:rPr>
          <w:rFonts w:ascii="Arial" w:hAnsi="Arial" w:cs="Arial"/>
          <w:szCs w:val="24"/>
        </w:rPr>
        <w:t>de manera presencial o virtual.</w:t>
      </w:r>
    </w:p>
    <w:p w:rsidR="00B31D2E" w:rsidRPr="00B31D2E" w:rsidRDefault="00B31D2E" w:rsidP="00BD5839">
      <w:pPr>
        <w:spacing w:after="0" w:line="360" w:lineRule="auto"/>
        <w:ind w:firstLine="706"/>
        <w:rPr>
          <w:rFonts w:ascii="Arial" w:hAnsi="Arial" w:cs="Arial"/>
          <w:color w:val="000000"/>
          <w:szCs w:val="24"/>
        </w:rPr>
      </w:pPr>
      <w:r w:rsidRPr="00B31D2E">
        <w:rPr>
          <w:rFonts w:ascii="Arial" w:hAnsi="Arial" w:cs="Arial"/>
          <w:noProof/>
          <w:szCs w:val="24"/>
          <w:lang w:val="es-CR" w:eastAsia="es-CR"/>
        </w:rPr>
        <w:drawing>
          <wp:inline distT="0" distB="0" distL="0" distR="0">
            <wp:extent cx="4838700" cy="2266950"/>
            <wp:effectExtent l="0" t="0" r="0" b="0"/>
            <wp:docPr id="192" name="Gráfico 19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31D2E" w:rsidRPr="00595E73" w:rsidRDefault="00AA34D2" w:rsidP="00827740">
      <w:pPr>
        <w:pStyle w:val="Epgrafe"/>
        <w:spacing w:after="0"/>
        <w:rPr>
          <w:i w:val="0"/>
          <w:color w:val="000000"/>
          <w:sz w:val="20"/>
          <w:szCs w:val="20"/>
        </w:rPr>
      </w:pPr>
      <w:r w:rsidRPr="00595E73">
        <w:rPr>
          <w:color w:val="auto"/>
          <w:sz w:val="20"/>
          <w:szCs w:val="20"/>
        </w:rPr>
        <w:t xml:space="preserve">Figura </w:t>
      </w:r>
      <w:r w:rsidR="00EA0207" w:rsidRPr="00595E73">
        <w:rPr>
          <w:color w:val="auto"/>
          <w:sz w:val="20"/>
          <w:szCs w:val="20"/>
        </w:rPr>
        <w:fldChar w:fldCharType="begin"/>
      </w:r>
      <w:r w:rsidRPr="00595E73">
        <w:rPr>
          <w:color w:val="auto"/>
          <w:sz w:val="20"/>
          <w:szCs w:val="20"/>
        </w:rPr>
        <w:instrText xml:space="preserve"> SEQ Figura \* ARABIC </w:instrText>
      </w:r>
      <w:r w:rsidR="00EA0207" w:rsidRPr="00595E73">
        <w:rPr>
          <w:color w:val="auto"/>
          <w:sz w:val="20"/>
          <w:szCs w:val="20"/>
        </w:rPr>
        <w:fldChar w:fldCharType="separate"/>
      </w:r>
      <w:r w:rsidR="00711C2B">
        <w:rPr>
          <w:noProof/>
          <w:color w:val="auto"/>
          <w:sz w:val="20"/>
          <w:szCs w:val="20"/>
        </w:rPr>
        <w:t>6</w:t>
      </w:r>
      <w:r w:rsidR="00EA0207" w:rsidRPr="00595E73">
        <w:rPr>
          <w:color w:val="auto"/>
          <w:sz w:val="20"/>
          <w:szCs w:val="20"/>
        </w:rPr>
        <w:fldChar w:fldCharType="end"/>
      </w:r>
      <w:r w:rsidRPr="00595E73">
        <w:rPr>
          <w:color w:val="auto"/>
          <w:sz w:val="20"/>
          <w:szCs w:val="20"/>
        </w:rPr>
        <w:t xml:space="preserve">. </w:t>
      </w:r>
      <w:r w:rsidR="00B31D2E" w:rsidRPr="00595E73">
        <w:rPr>
          <w:i w:val="0"/>
          <w:color w:val="auto"/>
          <w:sz w:val="20"/>
          <w:szCs w:val="20"/>
        </w:rPr>
        <w:t xml:space="preserve">Los </w:t>
      </w:r>
      <w:r w:rsidR="00B31D2E" w:rsidRPr="00595E73">
        <w:rPr>
          <w:i w:val="0"/>
          <w:color w:val="000000"/>
          <w:sz w:val="20"/>
          <w:szCs w:val="20"/>
        </w:rPr>
        <w:t xml:space="preserve">contenidos del curso de Administración de Documentos II pueden adecuarse a la </w:t>
      </w:r>
      <w:proofErr w:type="spellStart"/>
      <w:r w:rsidR="00B31D2E" w:rsidRPr="00595E73">
        <w:rPr>
          <w:i w:val="0"/>
          <w:color w:val="000000"/>
          <w:sz w:val="20"/>
          <w:szCs w:val="20"/>
        </w:rPr>
        <w:t>bimodalidad</w:t>
      </w:r>
      <w:proofErr w:type="spellEnd"/>
      <w:r w:rsidR="00B31D2E" w:rsidRPr="00595E73">
        <w:rPr>
          <w:i w:val="0"/>
          <w:color w:val="000000"/>
          <w:sz w:val="20"/>
          <w:szCs w:val="20"/>
        </w:rPr>
        <w:t>.</w:t>
      </w:r>
    </w:p>
    <w:p w:rsidR="00A21282" w:rsidRPr="00595E73" w:rsidRDefault="00A21282" w:rsidP="00827740">
      <w:pPr>
        <w:spacing w:after="0" w:line="240" w:lineRule="auto"/>
        <w:rPr>
          <w:rFonts w:ascii="Arial" w:hAnsi="Arial" w:cs="Arial"/>
          <w:sz w:val="20"/>
          <w:szCs w:val="20"/>
        </w:rPr>
      </w:pPr>
      <w:r w:rsidRPr="00595E73">
        <w:rPr>
          <w:rFonts w:ascii="Arial" w:hAnsi="Arial" w:cs="Arial"/>
          <w:sz w:val="20"/>
          <w:szCs w:val="20"/>
        </w:rPr>
        <w:t>Fuente: Cuestionario aplicado a los estudiantes del curso Administración de Documentos II (2018).</w:t>
      </w:r>
    </w:p>
    <w:p w:rsidR="00A21282" w:rsidRDefault="00A21282" w:rsidP="00827740">
      <w:pPr>
        <w:spacing w:after="0" w:line="240" w:lineRule="auto"/>
        <w:rPr>
          <w:rFonts w:ascii="Arial" w:hAnsi="Arial" w:cs="Arial"/>
          <w:szCs w:val="24"/>
        </w:rPr>
      </w:pPr>
      <w:r w:rsidRPr="00595E73">
        <w:rPr>
          <w:rFonts w:ascii="Arial" w:hAnsi="Arial" w:cs="Arial"/>
          <w:sz w:val="20"/>
          <w:szCs w:val="20"/>
        </w:rPr>
        <w:t>Elaboración propia de las postulantes</w:t>
      </w:r>
      <w:r>
        <w:rPr>
          <w:rFonts w:ascii="Arial" w:hAnsi="Arial" w:cs="Arial"/>
          <w:szCs w:val="24"/>
        </w:rPr>
        <w:t>.</w:t>
      </w:r>
    </w:p>
    <w:p w:rsidR="00A21282" w:rsidRDefault="00A21282" w:rsidP="00BD5839">
      <w:pPr>
        <w:spacing w:after="0" w:line="360" w:lineRule="auto"/>
        <w:rPr>
          <w:rFonts w:ascii="Arial" w:hAnsi="Arial" w:cs="Arial"/>
          <w:szCs w:val="24"/>
        </w:rPr>
      </w:pPr>
    </w:p>
    <w:p w:rsidR="00B31D2E" w:rsidRPr="00B31D2E" w:rsidRDefault="00F40286" w:rsidP="00BD5839">
      <w:pPr>
        <w:spacing w:after="0" w:line="360" w:lineRule="auto"/>
        <w:ind w:firstLine="706"/>
        <w:rPr>
          <w:rFonts w:ascii="Arial" w:hAnsi="Arial" w:cs="Arial"/>
          <w:szCs w:val="24"/>
        </w:rPr>
      </w:pPr>
      <w:r>
        <w:rPr>
          <w:rFonts w:ascii="Arial" w:hAnsi="Arial" w:cs="Arial"/>
          <w:szCs w:val="24"/>
        </w:rPr>
        <w:t>Según lo manifestado</w:t>
      </w:r>
      <w:r w:rsidR="00B31D2E" w:rsidRPr="009B1721">
        <w:rPr>
          <w:rFonts w:ascii="Arial" w:hAnsi="Arial" w:cs="Arial"/>
          <w:szCs w:val="24"/>
        </w:rPr>
        <w:t>, el 82% de los estudiantes</w:t>
      </w:r>
      <w:r w:rsidR="00B31D2E" w:rsidRPr="00B31D2E">
        <w:rPr>
          <w:rFonts w:ascii="Arial" w:hAnsi="Arial" w:cs="Arial"/>
          <w:szCs w:val="24"/>
        </w:rPr>
        <w:t xml:space="preserve"> manifestaron que se pueden adecuar los contenidos del curso a la </w:t>
      </w:r>
      <w:proofErr w:type="spellStart"/>
      <w:r w:rsidR="00B31D2E" w:rsidRPr="00B31D2E">
        <w:rPr>
          <w:rFonts w:ascii="Arial" w:hAnsi="Arial" w:cs="Arial"/>
          <w:szCs w:val="24"/>
        </w:rPr>
        <w:t>bimodalidad</w:t>
      </w:r>
      <w:proofErr w:type="spellEnd"/>
      <w:r w:rsidR="00B31D2E" w:rsidRPr="00B31D2E">
        <w:rPr>
          <w:rFonts w:ascii="Arial" w:hAnsi="Arial" w:cs="Arial"/>
          <w:szCs w:val="24"/>
        </w:rPr>
        <w:t xml:space="preserve">. Por lo tanto, según los datos suministrados por los estudiantes, el programa permite que los docentes adapten sus clases al curso de Administración de Documentos II bajo la </w:t>
      </w:r>
      <w:proofErr w:type="spellStart"/>
      <w:r w:rsidR="00B31D2E" w:rsidRPr="00B31D2E">
        <w:rPr>
          <w:rFonts w:ascii="Arial" w:hAnsi="Arial" w:cs="Arial"/>
          <w:szCs w:val="24"/>
        </w:rPr>
        <w:t>bimodalidad</w:t>
      </w:r>
      <w:proofErr w:type="spellEnd"/>
      <w:r w:rsidR="00B31D2E" w:rsidRPr="00B31D2E">
        <w:rPr>
          <w:rFonts w:ascii="Arial" w:hAnsi="Arial" w:cs="Arial"/>
          <w:szCs w:val="24"/>
        </w:rPr>
        <w:t xml:space="preserve">, de manera que, los estudiantes obtengan un aprendizaje según los contenidos del curso basado en la </w:t>
      </w:r>
      <w:proofErr w:type="spellStart"/>
      <w:r w:rsidR="00B31D2E" w:rsidRPr="00B31D2E">
        <w:rPr>
          <w:rFonts w:ascii="Arial" w:hAnsi="Arial" w:cs="Arial"/>
          <w:szCs w:val="24"/>
        </w:rPr>
        <w:t>bimodalidad</w:t>
      </w:r>
      <w:proofErr w:type="spellEnd"/>
      <w:r w:rsidR="00B31D2E" w:rsidRPr="00B31D2E">
        <w:rPr>
          <w:rFonts w:ascii="Arial" w:hAnsi="Arial" w:cs="Arial"/>
          <w:szCs w:val="24"/>
        </w:rPr>
        <w:t>.</w:t>
      </w:r>
    </w:p>
    <w:p w:rsidR="00EC6697" w:rsidRPr="00B31D2E" w:rsidRDefault="00B31D2E" w:rsidP="00BD5839">
      <w:pPr>
        <w:spacing w:after="0" w:line="360" w:lineRule="auto"/>
        <w:rPr>
          <w:rFonts w:ascii="Arial" w:hAnsi="Arial" w:cs="Arial"/>
          <w:szCs w:val="24"/>
        </w:rPr>
      </w:pPr>
      <w:r w:rsidRPr="00B31D2E">
        <w:rPr>
          <w:rFonts w:ascii="Arial" w:hAnsi="Arial" w:cs="Arial"/>
          <w:szCs w:val="24"/>
        </w:rPr>
        <w:t xml:space="preserve">El proceso de aprendizaje de cada estudiante estará acompañado por estrategias didácticas y evaluativas que fortalezcan el autodescubrimiento y el desarrollo de un aprendizaje significativo enfocado en lo cotidiano y el diario vivir.  Además, estos juegan un papel cognoscitivo en los educandos y </w:t>
      </w:r>
      <w:r w:rsidRPr="00B31D2E">
        <w:rPr>
          <w:rFonts w:ascii="Arial" w:hAnsi="Arial" w:cs="Arial"/>
          <w:szCs w:val="24"/>
        </w:rPr>
        <w:lastRenderedPageBreak/>
        <w:t>permiten que los docentes sean los guías y orientadores para el proceso de la construcción del conocimiento. (Franco, 2012)</w:t>
      </w:r>
    </w:p>
    <w:p w:rsidR="00B31D2E" w:rsidRDefault="00B31D2E" w:rsidP="00BD5839">
      <w:pPr>
        <w:spacing w:after="0" w:line="360" w:lineRule="auto"/>
        <w:ind w:firstLine="706"/>
        <w:rPr>
          <w:rFonts w:ascii="Arial" w:hAnsi="Arial" w:cs="Arial"/>
          <w:szCs w:val="24"/>
        </w:rPr>
      </w:pPr>
      <w:r w:rsidRPr="00B31D2E">
        <w:rPr>
          <w:rFonts w:ascii="Arial" w:hAnsi="Arial" w:cs="Arial"/>
          <w:szCs w:val="24"/>
        </w:rPr>
        <w:t>Por esta razón, los docentes deben estar capacitados para impartir un curso e involucrar los contenidos del programa correctamente, por medio de actividades de aprendizaje que efectúen un proceso de construcción de habilidades, valores, actitudes y análisis en el aula para lograr cada objetivo de aprendizaje propuesto por el docente. Moya (2013) indica que para que un profesor lleve a cabo los contenidos en el aula, será necesario que tenga conocimientos sobre metodologías didácticas activas que involucren el aprender haciendo, la experimentación, el constructivismo, la cooperación.</w:t>
      </w:r>
    </w:p>
    <w:p w:rsidR="001F742E" w:rsidRPr="00B31D2E" w:rsidRDefault="001F742E" w:rsidP="001F742E">
      <w:pPr>
        <w:spacing w:after="0" w:line="360" w:lineRule="auto"/>
        <w:ind w:firstLine="706"/>
        <w:rPr>
          <w:rFonts w:ascii="Arial" w:hAnsi="Arial" w:cs="Arial"/>
          <w:szCs w:val="24"/>
        </w:rPr>
      </w:pPr>
      <w:r w:rsidRPr="00B31D2E">
        <w:rPr>
          <w:rFonts w:ascii="Arial" w:hAnsi="Arial" w:cs="Arial"/>
          <w:szCs w:val="24"/>
        </w:rPr>
        <w:t>Así mismo, debe desarrollar la competencia de dominar los contenidos y efectuar una pedagogía que involucre nuevos descubrimientos en cada estudiante. Franco (2012) explica que los contenidos:</w:t>
      </w:r>
    </w:p>
    <w:p w:rsidR="001F742E" w:rsidRPr="00B31D2E" w:rsidRDefault="001F742E" w:rsidP="001F742E">
      <w:pPr>
        <w:spacing w:after="0" w:line="360" w:lineRule="auto"/>
        <w:ind w:left="706"/>
        <w:rPr>
          <w:rFonts w:ascii="Arial" w:hAnsi="Arial" w:cs="Arial"/>
          <w:szCs w:val="24"/>
        </w:rPr>
      </w:pPr>
      <w:r w:rsidRPr="00B31D2E">
        <w:rPr>
          <w:rFonts w:ascii="Arial" w:hAnsi="Arial" w:cs="Arial"/>
          <w:szCs w:val="24"/>
        </w:rPr>
        <w:t xml:space="preserve"> Se definen además como el componente que caracteriza el proceso docente-educativo, porque precisa las características de los objetos y fenómenos que se estudian, o como aquella parte de la cultura o de una profesión que debe ser objeto de asimilación por los estudiantes en el aprendizaje, a fin de alcanzar los objetivos propuestos. (p.20)</w:t>
      </w:r>
    </w:p>
    <w:p w:rsidR="001F742E" w:rsidRPr="00EC6697" w:rsidRDefault="001F742E" w:rsidP="001F742E">
      <w:pPr>
        <w:spacing w:after="0" w:line="360" w:lineRule="auto"/>
        <w:ind w:firstLine="706"/>
        <w:rPr>
          <w:rFonts w:ascii="Arial" w:hAnsi="Arial" w:cs="Arial"/>
          <w:szCs w:val="24"/>
        </w:rPr>
      </w:pPr>
      <w:r w:rsidRPr="00B31D2E">
        <w:rPr>
          <w:rFonts w:ascii="Arial" w:hAnsi="Arial" w:cs="Arial"/>
          <w:szCs w:val="24"/>
        </w:rPr>
        <w:t xml:space="preserve"> De acuerdo con el abordaje de los contenidos en las clases, los estudiantes opinan que los contenidos del curso de Administración de documentos II se pueden adecuar a la </w:t>
      </w:r>
      <w:proofErr w:type="spellStart"/>
      <w:r w:rsidRPr="00B31D2E">
        <w:rPr>
          <w:rFonts w:ascii="Arial" w:hAnsi="Arial" w:cs="Arial"/>
          <w:szCs w:val="24"/>
        </w:rPr>
        <w:t>bimodalidad</w:t>
      </w:r>
      <w:proofErr w:type="spellEnd"/>
      <w:r w:rsidRPr="00B31D2E">
        <w:rPr>
          <w:rFonts w:ascii="Arial" w:hAnsi="Arial" w:cs="Arial"/>
          <w:szCs w:val="24"/>
        </w:rPr>
        <w:t xml:space="preserve">, ya que, son contenidos que se pueden explicar en las clases y las prácticas se pueden realizar por medio del aula virtual con la respectiva explicación del docente. Otros manifiestan que de acuerdo a los contenidos puede ser un curso completamente virtual debido a que no son temas tan complejos y la tecnología se puede adaptar para realizar los trabajos respectivos desde el hogar.  Y en menor cantidad de opiniones los estudiantes mencionan que debe ser un curso presencial ya que, el docente puede aclarar las dudas y al ser un tema relacionado con el manejo de los documentos no abarca de </w:t>
      </w:r>
      <w:r>
        <w:rPr>
          <w:rFonts w:ascii="Arial" w:hAnsi="Arial" w:cs="Arial"/>
          <w:szCs w:val="24"/>
        </w:rPr>
        <w:t>la misma manera al ser virtual.</w:t>
      </w:r>
    </w:p>
    <w:p w:rsidR="001F742E" w:rsidRPr="00B31D2E" w:rsidRDefault="001F742E" w:rsidP="00BD5839">
      <w:pPr>
        <w:spacing w:after="0" w:line="360" w:lineRule="auto"/>
        <w:ind w:firstLine="706"/>
        <w:rPr>
          <w:rFonts w:ascii="Arial" w:hAnsi="Arial" w:cs="Arial"/>
          <w:szCs w:val="24"/>
        </w:rPr>
      </w:pPr>
    </w:p>
    <w:p w:rsidR="00827740" w:rsidRPr="00A21282" w:rsidRDefault="00827740" w:rsidP="00827740">
      <w:pPr>
        <w:spacing w:after="0" w:line="240" w:lineRule="auto"/>
        <w:rPr>
          <w:rFonts w:ascii="Arial" w:hAnsi="Arial" w:cs="Arial"/>
          <w:szCs w:val="24"/>
        </w:rPr>
      </w:pPr>
    </w:p>
    <w:p w:rsidR="00661009" w:rsidRDefault="00661009" w:rsidP="00BD5839">
      <w:pPr>
        <w:spacing w:after="0" w:line="360" w:lineRule="auto"/>
        <w:ind w:firstLine="706"/>
        <w:rPr>
          <w:rFonts w:ascii="Arial" w:hAnsi="Arial" w:cs="Arial"/>
          <w:szCs w:val="24"/>
        </w:rPr>
      </w:pPr>
    </w:p>
    <w:tbl>
      <w:tblPr>
        <w:tblpPr w:leftFromText="141" w:rightFromText="141" w:vertAnchor="text" w:horzAnchor="margin" w:tblpY="42"/>
        <w:tblW w:w="8298" w:type="dxa"/>
        <w:tblLayout w:type="fixed"/>
        <w:tblLook w:val="04A0" w:firstRow="1" w:lastRow="0" w:firstColumn="1" w:lastColumn="0" w:noHBand="0" w:noVBand="1"/>
      </w:tblPr>
      <w:tblGrid>
        <w:gridCol w:w="6048"/>
        <w:gridCol w:w="2250"/>
      </w:tblGrid>
      <w:tr w:rsidR="00661009" w:rsidRPr="00B31D2E" w:rsidTr="00661009">
        <w:trPr>
          <w:trHeight w:val="240"/>
        </w:trPr>
        <w:tc>
          <w:tcPr>
            <w:tcW w:w="8298" w:type="dxa"/>
            <w:gridSpan w:val="2"/>
            <w:tcBorders>
              <w:bottom w:val="single" w:sz="4" w:space="0" w:color="auto"/>
            </w:tcBorders>
          </w:tcPr>
          <w:p w:rsidR="00661009" w:rsidRPr="00595E73" w:rsidRDefault="00661009" w:rsidP="00661009">
            <w:pPr>
              <w:pBdr>
                <w:top w:val="nil"/>
                <w:left w:val="nil"/>
                <w:right w:val="nil"/>
                <w:between w:val="nil"/>
              </w:pBdr>
              <w:spacing w:after="0" w:line="360" w:lineRule="auto"/>
              <w:rPr>
                <w:rFonts w:ascii="Arial" w:hAnsi="Arial" w:cs="Arial"/>
                <w:sz w:val="20"/>
                <w:szCs w:val="20"/>
              </w:rPr>
            </w:pPr>
            <w:r w:rsidRPr="00595E73">
              <w:rPr>
                <w:rFonts w:ascii="Arial" w:hAnsi="Arial" w:cs="Arial"/>
                <w:sz w:val="20"/>
                <w:szCs w:val="20"/>
              </w:rPr>
              <w:lastRenderedPageBreak/>
              <w:t xml:space="preserve">Tabla </w:t>
            </w:r>
            <w:r w:rsidR="00EA0207" w:rsidRPr="00595E73">
              <w:rPr>
                <w:rFonts w:ascii="Arial" w:hAnsi="Arial" w:cs="Arial"/>
                <w:sz w:val="20"/>
                <w:szCs w:val="20"/>
              </w:rPr>
              <w:fldChar w:fldCharType="begin"/>
            </w:r>
            <w:r w:rsidRPr="00595E73">
              <w:rPr>
                <w:rFonts w:ascii="Arial" w:hAnsi="Arial" w:cs="Arial"/>
                <w:sz w:val="20"/>
                <w:szCs w:val="20"/>
              </w:rPr>
              <w:instrText xml:space="preserve"> SEQ Tabla \* ARABIC </w:instrText>
            </w:r>
            <w:r w:rsidR="00EA0207" w:rsidRPr="00595E73">
              <w:rPr>
                <w:rFonts w:ascii="Arial" w:hAnsi="Arial" w:cs="Arial"/>
                <w:sz w:val="20"/>
                <w:szCs w:val="20"/>
              </w:rPr>
              <w:fldChar w:fldCharType="separate"/>
            </w:r>
            <w:r w:rsidR="00711C2B">
              <w:rPr>
                <w:rFonts w:ascii="Arial" w:hAnsi="Arial" w:cs="Arial"/>
                <w:noProof/>
                <w:sz w:val="20"/>
                <w:szCs w:val="20"/>
              </w:rPr>
              <w:t>1</w:t>
            </w:r>
            <w:r w:rsidR="00EA0207" w:rsidRPr="00595E73">
              <w:rPr>
                <w:rFonts w:ascii="Arial" w:hAnsi="Arial" w:cs="Arial"/>
                <w:sz w:val="20"/>
                <w:szCs w:val="20"/>
              </w:rPr>
              <w:fldChar w:fldCharType="end"/>
            </w:r>
          </w:p>
          <w:p w:rsidR="00661009" w:rsidRPr="00595E73" w:rsidRDefault="00B729C1" w:rsidP="00661009">
            <w:pPr>
              <w:pBdr>
                <w:top w:val="nil"/>
                <w:left w:val="nil"/>
                <w:right w:val="nil"/>
                <w:between w:val="nil"/>
              </w:pBdr>
              <w:spacing w:after="0" w:line="360" w:lineRule="auto"/>
              <w:ind w:firstLine="34"/>
              <w:rPr>
                <w:rFonts w:ascii="Arial" w:hAnsi="Arial" w:cs="Arial"/>
                <w:i/>
                <w:sz w:val="20"/>
                <w:szCs w:val="20"/>
              </w:rPr>
            </w:pPr>
            <w:r>
              <w:rPr>
                <w:rFonts w:ascii="Arial" w:hAnsi="Arial" w:cs="Arial"/>
                <w:i/>
                <w:sz w:val="20"/>
                <w:szCs w:val="20"/>
              </w:rPr>
              <w:t>A</w:t>
            </w:r>
            <w:r w:rsidR="00661009" w:rsidRPr="00595E73">
              <w:rPr>
                <w:rFonts w:ascii="Arial" w:hAnsi="Arial" w:cs="Arial"/>
                <w:i/>
                <w:sz w:val="20"/>
                <w:szCs w:val="20"/>
              </w:rPr>
              <w:t xml:space="preserve">spectos influyen en </w:t>
            </w:r>
            <w:r>
              <w:rPr>
                <w:rFonts w:ascii="Arial" w:hAnsi="Arial" w:cs="Arial"/>
                <w:i/>
                <w:sz w:val="20"/>
                <w:szCs w:val="20"/>
              </w:rPr>
              <w:t>el</w:t>
            </w:r>
            <w:r w:rsidR="00661009" w:rsidRPr="00595E73">
              <w:rPr>
                <w:rFonts w:ascii="Arial" w:hAnsi="Arial" w:cs="Arial"/>
                <w:i/>
                <w:sz w:val="20"/>
                <w:szCs w:val="20"/>
              </w:rPr>
              <w:t xml:space="preserve"> desempeño</w:t>
            </w:r>
            <w:r>
              <w:rPr>
                <w:rFonts w:ascii="Arial" w:hAnsi="Arial" w:cs="Arial"/>
                <w:i/>
                <w:sz w:val="20"/>
                <w:szCs w:val="20"/>
              </w:rPr>
              <w:t xml:space="preserve"> del </w:t>
            </w:r>
            <w:proofErr w:type="spellStart"/>
            <w:r>
              <w:rPr>
                <w:rFonts w:ascii="Arial" w:hAnsi="Arial" w:cs="Arial"/>
                <w:i/>
                <w:sz w:val="20"/>
                <w:szCs w:val="20"/>
              </w:rPr>
              <w:t>estudiantadoen</w:t>
            </w:r>
            <w:proofErr w:type="spellEnd"/>
            <w:r>
              <w:rPr>
                <w:rFonts w:ascii="Arial" w:hAnsi="Arial" w:cs="Arial"/>
                <w:i/>
                <w:sz w:val="20"/>
                <w:szCs w:val="20"/>
              </w:rPr>
              <w:t xml:space="preserve"> el</w:t>
            </w:r>
            <w:r w:rsidR="00661009" w:rsidRPr="00595E73">
              <w:rPr>
                <w:rFonts w:ascii="Arial" w:hAnsi="Arial" w:cs="Arial"/>
                <w:i/>
                <w:sz w:val="20"/>
                <w:szCs w:val="20"/>
              </w:rPr>
              <w:t xml:space="preserve"> curso de Administración de Documentos II</w:t>
            </w:r>
          </w:p>
          <w:p w:rsidR="00661009" w:rsidRPr="00B31D2E" w:rsidRDefault="00661009" w:rsidP="00661009">
            <w:pPr>
              <w:pBdr>
                <w:top w:val="nil"/>
                <w:left w:val="nil"/>
                <w:right w:val="nil"/>
                <w:between w:val="nil"/>
              </w:pBdr>
              <w:spacing w:after="0" w:line="360" w:lineRule="auto"/>
              <w:ind w:firstLine="34"/>
              <w:rPr>
                <w:rFonts w:ascii="Arial" w:hAnsi="Arial" w:cs="Arial"/>
                <w:b/>
                <w:i/>
                <w:szCs w:val="24"/>
              </w:rPr>
            </w:pPr>
          </w:p>
        </w:tc>
      </w:tr>
      <w:tr w:rsidR="00661009" w:rsidRPr="00B31D2E" w:rsidTr="00661009">
        <w:trPr>
          <w:trHeight w:val="240"/>
        </w:trPr>
        <w:tc>
          <w:tcPr>
            <w:tcW w:w="8298" w:type="dxa"/>
            <w:gridSpan w:val="2"/>
            <w:tcBorders>
              <w:bottom w:val="single" w:sz="4" w:space="0" w:color="auto"/>
            </w:tcBorders>
          </w:tcPr>
          <w:p w:rsidR="00661009" w:rsidRDefault="00661009" w:rsidP="00661009">
            <w:pPr>
              <w:pBdr>
                <w:top w:val="nil"/>
                <w:left w:val="nil"/>
                <w:right w:val="nil"/>
                <w:between w:val="nil"/>
              </w:pBdr>
              <w:spacing w:after="0" w:line="360" w:lineRule="auto"/>
              <w:rPr>
                <w:rFonts w:ascii="Arial" w:hAnsi="Arial" w:cs="Arial"/>
                <w:szCs w:val="24"/>
              </w:rPr>
            </w:pPr>
          </w:p>
        </w:tc>
      </w:tr>
      <w:tr w:rsidR="00661009" w:rsidRPr="00B31D2E" w:rsidTr="00661009">
        <w:trPr>
          <w:trHeight w:val="300"/>
        </w:trPr>
        <w:tc>
          <w:tcPr>
            <w:tcW w:w="6048" w:type="dxa"/>
            <w:tcBorders>
              <w:top w:val="single" w:sz="4" w:space="0" w:color="auto"/>
              <w:left w:val="single" w:sz="4" w:space="0" w:color="auto"/>
              <w:bottom w:val="single" w:sz="4" w:space="0" w:color="auto"/>
              <w:right w:val="single" w:sz="4" w:space="0" w:color="auto"/>
            </w:tcBorders>
          </w:tcPr>
          <w:p w:rsidR="00661009" w:rsidRPr="00A21282" w:rsidRDefault="00661009" w:rsidP="00661009">
            <w:pPr>
              <w:spacing w:after="0" w:line="360" w:lineRule="auto"/>
              <w:ind w:firstLine="706"/>
              <w:jc w:val="center"/>
              <w:rPr>
                <w:rFonts w:ascii="Arial" w:hAnsi="Arial" w:cs="Arial"/>
                <w:b/>
                <w:szCs w:val="24"/>
              </w:rPr>
            </w:pPr>
            <w:r w:rsidRPr="00A21282">
              <w:rPr>
                <w:rFonts w:ascii="Arial" w:hAnsi="Arial" w:cs="Arial"/>
                <w:b/>
                <w:szCs w:val="24"/>
              </w:rPr>
              <w:t>Actividad</w:t>
            </w:r>
          </w:p>
        </w:tc>
        <w:tc>
          <w:tcPr>
            <w:tcW w:w="2250"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ind w:hanging="60"/>
              <w:jc w:val="center"/>
              <w:rPr>
                <w:rFonts w:ascii="Arial" w:hAnsi="Arial" w:cs="Arial"/>
                <w:b/>
                <w:szCs w:val="24"/>
              </w:rPr>
            </w:pPr>
            <w:r w:rsidRPr="00B31D2E">
              <w:rPr>
                <w:rFonts w:ascii="Arial" w:hAnsi="Arial" w:cs="Arial"/>
                <w:b/>
                <w:szCs w:val="24"/>
              </w:rPr>
              <w:t>Estudiantes</w:t>
            </w:r>
          </w:p>
        </w:tc>
      </w:tr>
      <w:tr w:rsidR="00661009" w:rsidRPr="00B31D2E" w:rsidTr="00661009">
        <w:trPr>
          <w:trHeight w:val="305"/>
        </w:trPr>
        <w:tc>
          <w:tcPr>
            <w:tcW w:w="6048"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ind w:hanging="108"/>
              <w:rPr>
                <w:rFonts w:ascii="Arial" w:hAnsi="Arial" w:cs="Arial"/>
                <w:szCs w:val="24"/>
              </w:rPr>
            </w:pPr>
            <w:r w:rsidRPr="00B31D2E">
              <w:rPr>
                <w:rFonts w:ascii="Arial" w:hAnsi="Arial" w:cs="Arial"/>
                <w:szCs w:val="24"/>
              </w:rPr>
              <w:t>Actitud del docente</w:t>
            </w:r>
          </w:p>
        </w:tc>
        <w:tc>
          <w:tcPr>
            <w:tcW w:w="2250"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jc w:val="center"/>
              <w:rPr>
                <w:rFonts w:ascii="Arial" w:hAnsi="Arial" w:cs="Arial"/>
                <w:szCs w:val="24"/>
              </w:rPr>
            </w:pPr>
            <w:r w:rsidRPr="00B31D2E">
              <w:rPr>
                <w:rFonts w:ascii="Arial" w:hAnsi="Arial" w:cs="Arial"/>
                <w:szCs w:val="24"/>
              </w:rPr>
              <w:t>44</w:t>
            </w:r>
          </w:p>
        </w:tc>
      </w:tr>
      <w:tr w:rsidR="00661009" w:rsidRPr="00B31D2E" w:rsidTr="00661009">
        <w:trPr>
          <w:trHeight w:val="300"/>
        </w:trPr>
        <w:tc>
          <w:tcPr>
            <w:tcW w:w="6048"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ind w:hanging="108"/>
              <w:rPr>
                <w:rFonts w:ascii="Arial" w:hAnsi="Arial" w:cs="Arial"/>
                <w:szCs w:val="24"/>
              </w:rPr>
            </w:pPr>
            <w:r w:rsidRPr="00B31D2E">
              <w:rPr>
                <w:rFonts w:ascii="Arial" w:hAnsi="Arial" w:cs="Arial"/>
                <w:szCs w:val="24"/>
              </w:rPr>
              <w:t>Actividades en clase</w:t>
            </w:r>
          </w:p>
        </w:tc>
        <w:tc>
          <w:tcPr>
            <w:tcW w:w="2250"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jc w:val="center"/>
              <w:rPr>
                <w:rFonts w:ascii="Arial" w:hAnsi="Arial" w:cs="Arial"/>
                <w:szCs w:val="24"/>
              </w:rPr>
            </w:pPr>
            <w:r w:rsidRPr="00B31D2E">
              <w:rPr>
                <w:rFonts w:ascii="Arial" w:hAnsi="Arial" w:cs="Arial"/>
                <w:szCs w:val="24"/>
              </w:rPr>
              <w:t>49</w:t>
            </w:r>
          </w:p>
        </w:tc>
      </w:tr>
      <w:tr w:rsidR="00661009" w:rsidRPr="00B31D2E" w:rsidTr="00661009">
        <w:trPr>
          <w:trHeight w:val="300"/>
        </w:trPr>
        <w:tc>
          <w:tcPr>
            <w:tcW w:w="6048"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ind w:hanging="108"/>
              <w:rPr>
                <w:rFonts w:ascii="Arial" w:hAnsi="Arial" w:cs="Arial"/>
                <w:szCs w:val="24"/>
              </w:rPr>
            </w:pPr>
            <w:r w:rsidRPr="00B31D2E">
              <w:rPr>
                <w:rFonts w:ascii="Arial" w:hAnsi="Arial" w:cs="Arial"/>
                <w:szCs w:val="24"/>
              </w:rPr>
              <w:t>Tiempo del curso</w:t>
            </w:r>
          </w:p>
        </w:tc>
        <w:tc>
          <w:tcPr>
            <w:tcW w:w="2250"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jc w:val="center"/>
              <w:rPr>
                <w:rFonts w:ascii="Arial" w:hAnsi="Arial" w:cs="Arial"/>
                <w:szCs w:val="24"/>
              </w:rPr>
            </w:pPr>
            <w:r w:rsidRPr="00B31D2E">
              <w:rPr>
                <w:rFonts w:ascii="Arial" w:hAnsi="Arial" w:cs="Arial"/>
                <w:szCs w:val="24"/>
              </w:rPr>
              <w:t>15</w:t>
            </w:r>
          </w:p>
        </w:tc>
      </w:tr>
      <w:tr w:rsidR="00661009" w:rsidRPr="00B31D2E" w:rsidTr="00661009">
        <w:trPr>
          <w:trHeight w:val="300"/>
        </w:trPr>
        <w:tc>
          <w:tcPr>
            <w:tcW w:w="6048"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ind w:hanging="108"/>
              <w:rPr>
                <w:rFonts w:ascii="Arial" w:hAnsi="Arial" w:cs="Arial"/>
                <w:szCs w:val="24"/>
              </w:rPr>
            </w:pPr>
            <w:r w:rsidRPr="00B31D2E">
              <w:rPr>
                <w:rFonts w:ascii="Arial" w:hAnsi="Arial" w:cs="Arial"/>
                <w:szCs w:val="24"/>
              </w:rPr>
              <w:t>Atención que el docente le brinda al estudiante</w:t>
            </w:r>
          </w:p>
        </w:tc>
        <w:tc>
          <w:tcPr>
            <w:tcW w:w="2250"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jc w:val="center"/>
              <w:rPr>
                <w:rFonts w:ascii="Arial" w:hAnsi="Arial" w:cs="Arial"/>
                <w:szCs w:val="24"/>
              </w:rPr>
            </w:pPr>
            <w:r w:rsidRPr="00B31D2E">
              <w:rPr>
                <w:rFonts w:ascii="Arial" w:hAnsi="Arial" w:cs="Arial"/>
                <w:szCs w:val="24"/>
              </w:rPr>
              <w:t>25</w:t>
            </w:r>
          </w:p>
        </w:tc>
      </w:tr>
      <w:tr w:rsidR="00661009" w:rsidRPr="00B31D2E" w:rsidTr="00661009">
        <w:trPr>
          <w:trHeight w:val="300"/>
        </w:trPr>
        <w:tc>
          <w:tcPr>
            <w:tcW w:w="6048"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ind w:hanging="108"/>
              <w:rPr>
                <w:rFonts w:ascii="Arial" w:hAnsi="Arial" w:cs="Arial"/>
                <w:szCs w:val="24"/>
              </w:rPr>
            </w:pPr>
            <w:r w:rsidRPr="00B31D2E">
              <w:rPr>
                <w:rFonts w:ascii="Arial" w:hAnsi="Arial" w:cs="Arial"/>
                <w:szCs w:val="24"/>
              </w:rPr>
              <w:t>Disposición del docente para aclarar dudas</w:t>
            </w:r>
          </w:p>
        </w:tc>
        <w:tc>
          <w:tcPr>
            <w:tcW w:w="2250"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jc w:val="center"/>
              <w:rPr>
                <w:rFonts w:ascii="Arial" w:hAnsi="Arial" w:cs="Arial"/>
                <w:szCs w:val="24"/>
              </w:rPr>
            </w:pPr>
            <w:r w:rsidRPr="00B31D2E">
              <w:rPr>
                <w:rFonts w:ascii="Arial" w:hAnsi="Arial" w:cs="Arial"/>
                <w:szCs w:val="24"/>
              </w:rPr>
              <w:t>35</w:t>
            </w:r>
          </w:p>
        </w:tc>
      </w:tr>
      <w:tr w:rsidR="00661009" w:rsidRPr="00B31D2E" w:rsidTr="00661009">
        <w:trPr>
          <w:trHeight w:val="300"/>
        </w:trPr>
        <w:tc>
          <w:tcPr>
            <w:tcW w:w="6048"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ind w:hanging="108"/>
              <w:rPr>
                <w:rFonts w:ascii="Arial" w:hAnsi="Arial" w:cs="Arial"/>
                <w:szCs w:val="24"/>
              </w:rPr>
            </w:pPr>
            <w:r>
              <w:rPr>
                <w:rFonts w:ascii="Arial" w:hAnsi="Arial" w:cs="Arial"/>
                <w:szCs w:val="24"/>
              </w:rPr>
              <w:t>O</w:t>
            </w:r>
            <w:r w:rsidRPr="00B31D2E">
              <w:rPr>
                <w:rFonts w:ascii="Arial" w:hAnsi="Arial" w:cs="Arial"/>
                <w:szCs w:val="24"/>
              </w:rPr>
              <w:t>tras</w:t>
            </w:r>
          </w:p>
        </w:tc>
        <w:tc>
          <w:tcPr>
            <w:tcW w:w="2250"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jc w:val="center"/>
              <w:rPr>
                <w:rFonts w:ascii="Arial" w:hAnsi="Arial" w:cs="Arial"/>
                <w:szCs w:val="24"/>
              </w:rPr>
            </w:pPr>
            <w:r w:rsidRPr="00B31D2E">
              <w:rPr>
                <w:rFonts w:ascii="Arial" w:hAnsi="Arial" w:cs="Arial"/>
                <w:szCs w:val="24"/>
              </w:rPr>
              <w:t>3</w:t>
            </w:r>
          </w:p>
        </w:tc>
      </w:tr>
      <w:tr w:rsidR="00661009" w:rsidRPr="00B31D2E" w:rsidTr="00661009">
        <w:trPr>
          <w:trHeight w:val="300"/>
        </w:trPr>
        <w:tc>
          <w:tcPr>
            <w:tcW w:w="6048"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ind w:hanging="108"/>
              <w:rPr>
                <w:rFonts w:ascii="Arial" w:hAnsi="Arial" w:cs="Arial"/>
                <w:szCs w:val="24"/>
              </w:rPr>
            </w:pPr>
            <w:r w:rsidRPr="00B31D2E">
              <w:rPr>
                <w:rFonts w:ascii="Arial" w:hAnsi="Arial" w:cs="Arial"/>
                <w:szCs w:val="24"/>
              </w:rPr>
              <w:t>Medios Audiovisuales</w:t>
            </w:r>
          </w:p>
        </w:tc>
        <w:tc>
          <w:tcPr>
            <w:tcW w:w="2250"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jc w:val="center"/>
              <w:rPr>
                <w:rFonts w:ascii="Arial" w:hAnsi="Arial" w:cs="Arial"/>
                <w:szCs w:val="24"/>
              </w:rPr>
            </w:pPr>
            <w:r w:rsidRPr="00B31D2E">
              <w:rPr>
                <w:rFonts w:ascii="Arial" w:hAnsi="Arial" w:cs="Arial"/>
                <w:szCs w:val="24"/>
              </w:rPr>
              <w:t>1</w:t>
            </w:r>
          </w:p>
        </w:tc>
      </w:tr>
      <w:tr w:rsidR="00661009" w:rsidRPr="00B31D2E" w:rsidTr="00661009">
        <w:trPr>
          <w:trHeight w:val="300"/>
        </w:trPr>
        <w:tc>
          <w:tcPr>
            <w:tcW w:w="6048"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ind w:hanging="108"/>
              <w:rPr>
                <w:rFonts w:ascii="Arial" w:hAnsi="Arial" w:cs="Arial"/>
                <w:color w:val="212121"/>
                <w:szCs w:val="24"/>
              </w:rPr>
            </w:pPr>
            <w:r w:rsidRPr="00B31D2E">
              <w:rPr>
                <w:rFonts w:ascii="Arial" w:hAnsi="Arial" w:cs="Arial"/>
                <w:color w:val="212121"/>
                <w:szCs w:val="24"/>
              </w:rPr>
              <w:t>Participación activa para responder a casos reales</w:t>
            </w:r>
          </w:p>
        </w:tc>
        <w:tc>
          <w:tcPr>
            <w:tcW w:w="2250"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jc w:val="center"/>
              <w:rPr>
                <w:rFonts w:ascii="Arial" w:hAnsi="Arial" w:cs="Arial"/>
                <w:szCs w:val="24"/>
              </w:rPr>
            </w:pPr>
            <w:r w:rsidRPr="00B31D2E">
              <w:rPr>
                <w:rFonts w:ascii="Arial" w:hAnsi="Arial" w:cs="Arial"/>
                <w:szCs w:val="24"/>
              </w:rPr>
              <w:t>1</w:t>
            </w:r>
          </w:p>
        </w:tc>
      </w:tr>
      <w:tr w:rsidR="00661009" w:rsidRPr="00B31D2E" w:rsidTr="00661009">
        <w:trPr>
          <w:trHeight w:val="300"/>
        </w:trPr>
        <w:tc>
          <w:tcPr>
            <w:tcW w:w="6048"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ind w:hanging="108"/>
              <w:rPr>
                <w:rFonts w:ascii="Arial" w:hAnsi="Arial" w:cs="Arial"/>
                <w:color w:val="212121"/>
                <w:szCs w:val="24"/>
              </w:rPr>
            </w:pPr>
            <w:r w:rsidRPr="00B31D2E">
              <w:rPr>
                <w:rFonts w:ascii="Arial" w:hAnsi="Arial" w:cs="Arial"/>
                <w:color w:val="212121"/>
                <w:szCs w:val="24"/>
              </w:rPr>
              <w:t>Experiencia del docente en la oficina</w:t>
            </w:r>
          </w:p>
        </w:tc>
        <w:tc>
          <w:tcPr>
            <w:tcW w:w="2250" w:type="dxa"/>
            <w:tcBorders>
              <w:top w:val="single" w:sz="4" w:space="0" w:color="auto"/>
              <w:left w:val="single" w:sz="4" w:space="0" w:color="auto"/>
              <w:bottom w:val="single" w:sz="4" w:space="0" w:color="auto"/>
              <w:right w:val="single" w:sz="4" w:space="0" w:color="auto"/>
            </w:tcBorders>
          </w:tcPr>
          <w:p w:rsidR="00661009" w:rsidRPr="00B31D2E" w:rsidRDefault="00661009" w:rsidP="00661009">
            <w:pPr>
              <w:spacing w:after="0" w:line="360" w:lineRule="auto"/>
              <w:jc w:val="center"/>
              <w:rPr>
                <w:rFonts w:ascii="Arial" w:hAnsi="Arial" w:cs="Arial"/>
                <w:szCs w:val="24"/>
              </w:rPr>
            </w:pPr>
            <w:r w:rsidRPr="00B31D2E">
              <w:rPr>
                <w:rFonts w:ascii="Arial" w:hAnsi="Arial" w:cs="Arial"/>
                <w:szCs w:val="24"/>
              </w:rPr>
              <w:t>1</w:t>
            </w:r>
          </w:p>
        </w:tc>
      </w:tr>
    </w:tbl>
    <w:p w:rsidR="00661009" w:rsidRDefault="00661009" w:rsidP="00BD5839">
      <w:pPr>
        <w:spacing w:after="0" w:line="360" w:lineRule="auto"/>
        <w:ind w:firstLine="706"/>
        <w:rPr>
          <w:rFonts w:ascii="Arial" w:hAnsi="Arial" w:cs="Arial"/>
          <w:szCs w:val="24"/>
        </w:rPr>
      </w:pPr>
    </w:p>
    <w:p w:rsidR="00661009" w:rsidRPr="001F742E" w:rsidRDefault="00661009" w:rsidP="00661009">
      <w:pPr>
        <w:spacing w:after="0" w:line="240" w:lineRule="auto"/>
        <w:rPr>
          <w:rFonts w:ascii="Arial" w:hAnsi="Arial" w:cs="Arial"/>
          <w:sz w:val="20"/>
          <w:szCs w:val="20"/>
        </w:rPr>
      </w:pPr>
      <w:r w:rsidRPr="001F742E">
        <w:rPr>
          <w:rFonts w:ascii="Arial" w:hAnsi="Arial" w:cs="Arial"/>
          <w:sz w:val="20"/>
          <w:szCs w:val="20"/>
        </w:rPr>
        <w:t>Fuente: Cuestionario aplicado a los estudiantes del curso Administración de Documentos II (2018).</w:t>
      </w:r>
    </w:p>
    <w:p w:rsidR="00661009" w:rsidRPr="001F742E" w:rsidRDefault="00661009" w:rsidP="00661009">
      <w:pPr>
        <w:spacing w:after="0" w:line="240" w:lineRule="auto"/>
        <w:rPr>
          <w:rFonts w:ascii="Arial" w:hAnsi="Arial" w:cs="Arial"/>
          <w:sz w:val="20"/>
          <w:szCs w:val="20"/>
        </w:rPr>
      </w:pPr>
      <w:r w:rsidRPr="001F742E">
        <w:rPr>
          <w:rFonts w:ascii="Arial" w:hAnsi="Arial" w:cs="Arial"/>
          <w:sz w:val="20"/>
          <w:szCs w:val="20"/>
        </w:rPr>
        <w:t>Elaboración propia de las postulantes.</w:t>
      </w:r>
    </w:p>
    <w:p w:rsidR="00661009" w:rsidRDefault="00661009" w:rsidP="00661009">
      <w:pPr>
        <w:spacing w:after="0" w:line="360" w:lineRule="auto"/>
        <w:ind w:firstLine="706"/>
        <w:rPr>
          <w:rFonts w:ascii="Arial" w:hAnsi="Arial" w:cs="Arial"/>
          <w:szCs w:val="24"/>
        </w:rPr>
      </w:pPr>
    </w:p>
    <w:p w:rsidR="00B31D2E" w:rsidRPr="00B31D2E" w:rsidRDefault="00B31D2E" w:rsidP="00661009">
      <w:pPr>
        <w:spacing w:after="0" w:line="360" w:lineRule="auto"/>
        <w:ind w:firstLine="706"/>
        <w:rPr>
          <w:rFonts w:ascii="Arial" w:hAnsi="Arial" w:cs="Arial"/>
          <w:szCs w:val="24"/>
        </w:rPr>
      </w:pPr>
      <w:r w:rsidRPr="00B31D2E">
        <w:rPr>
          <w:rFonts w:ascii="Arial" w:hAnsi="Arial" w:cs="Arial"/>
          <w:szCs w:val="24"/>
        </w:rPr>
        <w:t>De acuerdo con la tabla 1, dentro de los aspectos que influyen en el desempeño del curso la muestra consultada, se hace referencia a los siguientes factores, 44 estudiantes se refieren a la actitud del docente, 49 a las actividades en la clase, 15 a la duración que tiene el curso, 25 a la atención que el docente le brinda al estudiante, 35 a la disposición del docente para aclarar dudas, 3 a factores indefinidos y en igual proporción, se seleccionaron una única vez  los factores como los medios audiovisuales, la participación activa para responder y otro a la experiencia del docente en la oficina.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Según la información obtenida en </w:t>
      </w:r>
      <w:r w:rsidR="00B729C1">
        <w:rPr>
          <w:rFonts w:ascii="Arial" w:hAnsi="Arial" w:cs="Arial"/>
          <w:szCs w:val="24"/>
        </w:rPr>
        <w:t xml:space="preserve">la tabla </w:t>
      </w:r>
      <w:r w:rsidRPr="00B31D2E">
        <w:rPr>
          <w:rFonts w:ascii="Arial" w:hAnsi="Arial" w:cs="Arial"/>
          <w:szCs w:val="24"/>
        </w:rPr>
        <w:t xml:space="preserve"> anterior las y los estudiantes consultados coinciden en su mayoría que uno de los aspectos que más peso tiene para el desempeño del curso es la figura del docente como eje central de la clase, tanto su actitud como el trabajo realizado pueden impactar de manera positiva o de manera negativa a la clase según sea el caso, de igual forma la relación horizontal que debe existir entre el </w:t>
      </w:r>
      <w:r w:rsidRPr="00B31D2E">
        <w:rPr>
          <w:rFonts w:ascii="Arial" w:hAnsi="Arial" w:cs="Arial"/>
          <w:szCs w:val="24"/>
        </w:rPr>
        <w:lastRenderedPageBreak/>
        <w:t xml:space="preserve">docente y el estudiante es un punto clave que determinará la atmósfera de trabajo </w:t>
      </w:r>
      <w:r w:rsidR="0051464D">
        <w:rPr>
          <w:rFonts w:ascii="Arial" w:hAnsi="Arial" w:cs="Arial"/>
          <w:szCs w:val="24"/>
        </w:rPr>
        <w:t xml:space="preserve">que </w:t>
      </w:r>
      <w:r w:rsidRPr="00B31D2E">
        <w:rPr>
          <w:rFonts w:ascii="Arial" w:hAnsi="Arial" w:cs="Arial"/>
          <w:szCs w:val="24"/>
        </w:rPr>
        <w:t>ha de presentarse a lo largo del curso.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Sumado a estos aspectos, el componente tecnológico y las actividades de la clase son elementos que favorecen los resultados de aprendizaje. Saltos-Solís (2015) expone que los resultados de aprendizaje que obtiene un estudiante a lo largo del proceso son el producto de la fusión de factores como conocimiento, análisis, criticidad, evaluación, creatividad y del dominio afectivo. Este dominio toma en cuenta los sentimientos de los estudiantes dentro de la clase donde el docente es el principal actor para definir estas actitudes.  También,  los aspectos señalados por la muestra interfieren en la motivación del estudiante para con el curso, ya que, se necesita de estos componentes para hacer del curso algo atractivo, así como del compromiso del docente para crear un curso provechoso para el estudiantado.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Si el docente se compromete con el proceso educativo, se crea un ambiente agradable apoyado por una comunicación asertiva, que permite conocer el contexto de los estudiantes, crear relaciones sanas y experiencias favorables para el desarrollo del aprendizaje en el aula o fuera de ella. González (2012) indica que para lograr el desarrollo de las actividades de aprendizaje se deben “conce</w:t>
      </w:r>
      <w:r w:rsidR="00FD0BD8">
        <w:rPr>
          <w:rFonts w:ascii="Arial" w:hAnsi="Arial" w:cs="Arial"/>
          <w:szCs w:val="24"/>
        </w:rPr>
        <w:t xml:space="preserve">bir </w:t>
      </w:r>
      <w:r w:rsidRPr="00B31D2E">
        <w:rPr>
          <w:rFonts w:ascii="Arial" w:hAnsi="Arial" w:cs="Arial"/>
          <w:szCs w:val="24"/>
        </w:rPr>
        <w:t>las experiencias sociales y emocionales, como formas de intercambio comunicativo, de relaciones de cooperación entre los estudiantes y los docentes, en las que cada uno, comunica su fo</w:t>
      </w:r>
      <w:r w:rsidR="00FD0BD8">
        <w:rPr>
          <w:rFonts w:ascii="Arial" w:hAnsi="Arial" w:cs="Arial"/>
          <w:szCs w:val="24"/>
        </w:rPr>
        <w:t>rma de ser y su personalidad. “</w:t>
      </w:r>
      <w:r w:rsidRPr="00B31D2E">
        <w:rPr>
          <w:rFonts w:ascii="Arial" w:hAnsi="Arial" w:cs="Arial"/>
          <w:szCs w:val="24"/>
        </w:rPr>
        <w:t>(p.599) Por lo tanto, todo educador deberá involucrar las experiencias de vida para crear un aprendizaje significativo y atractivo durante el proceso educativo, tomando en cuenta que su actitud motive al estudiante para que su experiencia sea favorecedora.</w:t>
      </w: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lastRenderedPageBreak/>
        <w:drawing>
          <wp:inline distT="0" distB="0" distL="0" distR="0">
            <wp:extent cx="5049672" cy="2743200"/>
            <wp:effectExtent l="0" t="0" r="0" b="0"/>
            <wp:docPr id="193" name="Gráfico 19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B31D2E" w:rsidRPr="00595E73" w:rsidRDefault="00AA34D2" w:rsidP="00BD5839">
      <w:pPr>
        <w:pStyle w:val="Epgrafe"/>
        <w:spacing w:after="0" w:line="360" w:lineRule="auto"/>
        <w:rPr>
          <w:i w:val="0"/>
          <w:color w:val="000000"/>
          <w:sz w:val="20"/>
          <w:szCs w:val="20"/>
        </w:rPr>
      </w:pPr>
      <w:r w:rsidRPr="00595E73">
        <w:rPr>
          <w:color w:val="auto"/>
          <w:sz w:val="20"/>
          <w:szCs w:val="20"/>
        </w:rPr>
        <w:t>Figura</w:t>
      </w:r>
      <w:r w:rsidR="00A21282" w:rsidRPr="00595E73">
        <w:rPr>
          <w:color w:val="auto"/>
          <w:sz w:val="20"/>
          <w:szCs w:val="20"/>
        </w:rPr>
        <w:t xml:space="preserve"> N°</w:t>
      </w:r>
      <w:r w:rsidR="00EA0207" w:rsidRPr="00595E73">
        <w:rPr>
          <w:color w:val="auto"/>
          <w:sz w:val="20"/>
          <w:szCs w:val="20"/>
        </w:rPr>
        <w:fldChar w:fldCharType="begin"/>
      </w:r>
      <w:r w:rsidRPr="00595E73">
        <w:rPr>
          <w:color w:val="auto"/>
          <w:sz w:val="20"/>
          <w:szCs w:val="20"/>
        </w:rPr>
        <w:instrText xml:space="preserve"> SEQ Figura \* ARABIC </w:instrText>
      </w:r>
      <w:r w:rsidR="00EA0207" w:rsidRPr="00595E73">
        <w:rPr>
          <w:color w:val="auto"/>
          <w:sz w:val="20"/>
          <w:szCs w:val="20"/>
        </w:rPr>
        <w:fldChar w:fldCharType="separate"/>
      </w:r>
      <w:r w:rsidR="00711C2B">
        <w:rPr>
          <w:noProof/>
          <w:color w:val="auto"/>
          <w:sz w:val="20"/>
          <w:szCs w:val="20"/>
        </w:rPr>
        <w:t>7</w:t>
      </w:r>
      <w:r w:rsidR="00EA0207" w:rsidRPr="00595E73">
        <w:rPr>
          <w:color w:val="auto"/>
          <w:sz w:val="20"/>
          <w:szCs w:val="20"/>
        </w:rPr>
        <w:fldChar w:fldCharType="end"/>
      </w:r>
      <w:r w:rsidR="00A21282" w:rsidRPr="00595E73">
        <w:rPr>
          <w:color w:val="auto"/>
          <w:sz w:val="20"/>
          <w:szCs w:val="20"/>
        </w:rPr>
        <w:t xml:space="preserve">. </w:t>
      </w:r>
      <w:r w:rsidR="00B31D2E" w:rsidRPr="00595E73">
        <w:rPr>
          <w:i w:val="0"/>
          <w:color w:val="auto"/>
          <w:sz w:val="20"/>
          <w:szCs w:val="20"/>
        </w:rPr>
        <w:t>¿Cómo</w:t>
      </w:r>
      <w:r w:rsidR="00B31D2E" w:rsidRPr="00595E73">
        <w:rPr>
          <w:i w:val="0"/>
          <w:color w:val="000000"/>
          <w:sz w:val="20"/>
          <w:szCs w:val="20"/>
        </w:rPr>
        <w:t xml:space="preserve"> considera la evaluación que se aplica en el curso de Administración de Documentos II de la Escuela de Secretariado Profesional?</w:t>
      </w:r>
    </w:p>
    <w:p w:rsidR="00A21282" w:rsidRPr="00595E73" w:rsidRDefault="00A21282" w:rsidP="00BD5839">
      <w:pPr>
        <w:spacing w:after="0" w:line="360" w:lineRule="auto"/>
        <w:rPr>
          <w:rFonts w:ascii="Arial" w:hAnsi="Arial" w:cs="Arial"/>
          <w:sz w:val="20"/>
          <w:szCs w:val="20"/>
        </w:rPr>
      </w:pPr>
      <w:r w:rsidRPr="00595E73">
        <w:rPr>
          <w:rFonts w:ascii="Arial" w:hAnsi="Arial" w:cs="Arial"/>
          <w:sz w:val="20"/>
          <w:szCs w:val="20"/>
        </w:rPr>
        <w:t>Fuente: Cuestionario aplicado a los estudiantes del curso Administración de Documentos II (2018).</w:t>
      </w:r>
    </w:p>
    <w:p w:rsidR="00A21282" w:rsidRPr="00595E73" w:rsidRDefault="00A21282" w:rsidP="00BD5839">
      <w:pPr>
        <w:spacing w:after="0" w:line="360" w:lineRule="auto"/>
        <w:rPr>
          <w:rFonts w:ascii="Arial" w:hAnsi="Arial" w:cs="Arial"/>
          <w:sz w:val="20"/>
          <w:szCs w:val="20"/>
        </w:rPr>
      </w:pPr>
      <w:r w:rsidRPr="00595E73">
        <w:rPr>
          <w:rFonts w:ascii="Arial" w:hAnsi="Arial" w:cs="Arial"/>
          <w:sz w:val="20"/>
          <w:szCs w:val="20"/>
        </w:rPr>
        <w:t>Elaboración propia de las postulantes.</w:t>
      </w:r>
    </w:p>
    <w:p w:rsidR="00A21282" w:rsidRDefault="00A21282" w:rsidP="00BD5839">
      <w:pPr>
        <w:spacing w:after="0" w:line="360" w:lineRule="auto"/>
        <w:rPr>
          <w:rFonts w:ascii="Arial" w:hAnsi="Arial" w:cs="Arial"/>
          <w:szCs w:val="24"/>
        </w:rPr>
      </w:pPr>
    </w:p>
    <w:p w:rsidR="00B31D2E" w:rsidRPr="00B31D2E" w:rsidRDefault="00F40286" w:rsidP="00BD5839">
      <w:pPr>
        <w:spacing w:after="0" w:line="360" w:lineRule="auto"/>
        <w:ind w:firstLine="706"/>
        <w:rPr>
          <w:rFonts w:ascii="Arial" w:hAnsi="Arial" w:cs="Arial"/>
          <w:szCs w:val="24"/>
        </w:rPr>
      </w:pPr>
      <w:r>
        <w:rPr>
          <w:rFonts w:ascii="Arial" w:hAnsi="Arial" w:cs="Arial"/>
          <w:szCs w:val="24"/>
        </w:rPr>
        <w:t>De acuerdo con la información anterior</w:t>
      </w:r>
      <w:r w:rsidR="00B31D2E" w:rsidRPr="00B31D2E">
        <w:rPr>
          <w:rFonts w:ascii="Arial" w:hAnsi="Arial" w:cs="Arial"/>
          <w:szCs w:val="24"/>
        </w:rPr>
        <w:t xml:space="preserve">, en la cual se les consultó a los estudiantes cómo consideraban la evaluación para el curso de Administración de Documentos II, los mismos indicaron que la evaluación era excelente para un total de 19 personas, asimismo, 21 estudiantes consideran que fue muy buena, 14 manifiestan que fue buena y 3 personas regular, ninguno de los estudiantes se inclinó por una respuesta negativa.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Analizando lo anterior, se deduce que el docente utilizó una adecuada evaluación. Es importante que las actividades que se</w:t>
      </w:r>
      <w:r w:rsidR="00827740">
        <w:rPr>
          <w:rFonts w:ascii="Arial" w:hAnsi="Arial" w:cs="Arial"/>
          <w:szCs w:val="24"/>
        </w:rPr>
        <w:t xml:space="preserve"> realicen en clases virtuales o</w:t>
      </w:r>
      <w:r w:rsidRPr="00B31D2E">
        <w:rPr>
          <w:rFonts w:ascii="Arial" w:hAnsi="Arial" w:cs="Arial"/>
          <w:szCs w:val="24"/>
        </w:rPr>
        <w:t xml:space="preserve"> presenciales contribuyan con la adquisición de conocimientos a largo plazo y que hagan que el estudiante realmente comprende la temática expuesta.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Asimismo, antes de realizar la evaluación se debe tomar en cuenta las experiencias educativas que los estudiantes tienen, con el objetivo de potencializar sus habilidades y capacidades y que estas contribuyan con el desarrollo intelectual.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Del mismo modo, se deben realizar mejoras pedagógicas que beneficien a los estudiantes y su proceso de enseñanza-aprendizaje, en el </w:t>
      </w:r>
      <w:r w:rsidRPr="00B31D2E">
        <w:rPr>
          <w:rFonts w:ascii="Arial" w:hAnsi="Arial" w:cs="Arial"/>
          <w:szCs w:val="24"/>
        </w:rPr>
        <w:lastRenderedPageBreak/>
        <w:t>cual se promuevan en los educandos deseos por aprender y cumplir retos académicos y personales.  Por lo tanto, las estrategias evaluativas deben ser adaptadas al grupo y su contexto.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 muestra consultada manifiesta que la evaluación del curso es adecuada, que el método utilizado por </w:t>
      </w:r>
      <w:r w:rsidR="0051464D">
        <w:rPr>
          <w:rFonts w:ascii="Arial" w:hAnsi="Arial" w:cs="Arial"/>
          <w:szCs w:val="24"/>
        </w:rPr>
        <w:t>los docentes</w:t>
      </w:r>
      <w:r w:rsidRPr="00B31D2E">
        <w:rPr>
          <w:rFonts w:ascii="Arial" w:hAnsi="Arial" w:cs="Arial"/>
          <w:szCs w:val="24"/>
        </w:rPr>
        <w:t xml:space="preserve"> se adaptó al contenido y a las capacidades de los estudiantes, otorgando la nota justa y el porcentaje pertinente según la actividad realizada. Exponen que las evaluaciones realizadas benefician el conocimiento adquirido por las y los estudiantes durante el curso, consideran que el hecho de poner en práctica lo aprendido a la realidad, los acerca más al ambiente laboral que se vive cuando se integran a las labores de la oficina.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También, se logra determinar que los y las estudiantes prefieren las evaluaciones prácticas que teóricas, ellos consideran que es de mayor provecho una evaluación que ponga a prueba los conocimientos adquiridos a que solo se evalúe de manera parcial algo teórico que no se apega a la realidad, exponen que aprender </w:t>
      </w:r>
      <w:r w:rsidR="0051464D">
        <w:rPr>
          <w:rFonts w:ascii="Arial" w:hAnsi="Arial" w:cs="Arial"/>
          <w:szCs w:val="24"/>
        </w:rPr>
        <w:t>e</w:t>
      </w:r>
      <w:r w:rsidRPr="00B31D2E">
        <w:rPr>
          <w:rFonts w:ascii="Arial" w:hAnsi="Arial" w:cs="Arial"/>
          <w:szCs w:val="24"/>
        </w:rPr>
        <w:t>l cómo hacer las cosas es lo que hace que se aprenda de manera exitosa.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Así mismo, expresan que el trabajo en equipo es una modalidad que hace sentirnos cómodos en la clase, ya que con el apoyo de las y los compañeros, son capaces de lograr mejores resultados, al compartir experiencias y conocimiento se genera una atmósfera de aprendizaje colectivo que hace que el estudiante obtenga un aprendizaje significativo.</w:t>
      </w: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jc w:val="center"/>
        <w:rPr>
          <w:rFonts w:ascii="Arial" w:hAnsi="Arial" w:cs="Arial"/>
          <w:color w:val="000000"/>
          <w:szCs w:val="24"/>
        </w:rPr>
      </w:pPr>
      <w:r w:rsidRPr="00B31D2E">
        <w:rPr>
          <w:rFonts w:ascii="Arial" w:hAnsi="Arial" w:cs="Arial"/>
          <w:noProof/>
          <w:szCs w:val="24"/>
          <w:lang w:val="es-CR" w:eastAsia="es-CR"/>
        </w:rPr>
        <w:lastRenderedPageBreak/>
        <w:drawing>
          <wp:inline distT="0" distB="0" distL="0" distR="0">
            <wp:extent cx="4872251" cy="3166280"/>
            <wp:effectExtent l="0" t="0" r="5080" b="0"/>
            <wp:docPr id="194" name="Gráfico 19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C6697" w:rsidRPr="008175A9" w:rsidRDefault="00AA34D2" w:rsidP="00827740">
      <w:pPr>
        <w:pStyle w:val="Epgrafe"/>
        <w:spacing w:after="0"/>
        <w:rPr>
          <w:i w:val="0"/>
          <w:color w:val="auto"/>
          <w:sz w:val="20"/>
          <w:szCs w:val="20"/>
        </w:rPr>
      </w:pPr>
      <w:r w:rsidRPr="008175A9">
        <w:rPr>
          <w:color w:val="auto"/>
          <w:sz w:val="20"/>
          <w:szCs w:val="20"/>
        </w:rPr>
        <w:t>Figura</w:t>
      </w:r>
      <w:r w:rsidR="00A21282" w:rsidRPr="008175A9">
        <w:rPr>
          <w:color w:val="auto"/>
          <w:sz w:val="20"/>
          <w:szCs w:val="20"/>
        </w:rPr>
        <w:t xml:space="preserve"> N° </w:t>
      </w:r>
      <w:r w:rsidR="00EA0207" w:rsidRPr="008175A9">
        <w:rPr>
          <w:color w:val="auto"/>
          <w:sz w:val="20"/>
          <w:szCs w:val="20"/>
        </w:rPr>
        <w:fldChar w:fldCharType="begin"/>
      </w:r>
      <w:r w:rsidRPr="008175A9">
        <w:rPr>
          <w:color w:val="auto"/>
          <w:sz w:val="20"/>
          <w:szCs w:val="20"/>
        </w:rPr>
        <w:instrText xml:space="preserve"> SEQ Figura \* ARABIC </w:instrText>
      </w:r>
      <w:r w:rsidR="00EA0207" w:rsidRPr="008175A9">
        <w:rPr>
          <w:color w:val="auto"/>
          <w:sz w:val="20"/>
          <w:szCs w:val="20"/>
        </w:rPr>
        <w:fldChar w:fldCharType="separate"/>
      </w:r>
      <w:r w:rsidR="00711C2B">
        <w:rPr>
          <w:noProof/>
          <w:color w:val="auto"/>
          <w:sz w:val="20"/>
          <w:szCs w:val="20"/>
        </w:rPr>
        <w:t>8</w:t>
      </w:r>
      <w:r w:rsidR="00EA0207" w:rsidRPr="008175A9">
        <w:rPr>
          <w:color w:val="auto"/>
          <w:sz w:val="20"/>
          <w:szCs w:val="20"/>
        </w:rPr>
        <w:fldChar w:fldCharType="end"/>
      </w:r>
      <w:r w:rsidRPr="008175A9">
        <w:rPr>
          <w:color w:val="auto"/>
          <w:sz w:val="20"/>
          <w:szCs w:val="20"/>
        </w:rPr>
        <w:t xml:space="preserve">. </w:t>
      </w:r>
      <w:r w:rsidR="00B31D2E" w:rsidRPr="008175A9">
        <w:rPr>
          <w:i w:val="0"/>
          <w:color w:val="auto"/>
          <w:sz w:val="20"/>
          <w:szCs w:val="20"/>
        </w:rPr>
        <w:t xml:space="preserve">¿La evaluación utilizada en el curso de Administración de Documentos II basada </w:t>
      </w:r>
      <w:proofErr w:type="spellStart"/>
      <w:r w:rsidR="00B31D2E" w:rsidRPr="008175A9">
        <w:rPr>
          <w:i w:val="0"/>
          <w:color w:val="auto"/>
          <w:sz w:val="20"/>
          <w:szCs w:val="20"/>
        </w:rPr>
        <w:t>bimodalidad</w:t>
      </w:r>
      <w:proofErr w:type="spellEnd"/>
      <w:r w:rsidR="00B31D2E" w:rsidRPr="008175A9">
        <w:rPr>
          <w:i w:val="0"/>
          <w:color w:val="auto"/>
          <w:sz w:val="20"/>
          <w:szCs w:val="20"/>
        </w:rPr>
        <w:t xml:space="preserve"> favorece su aprendizaje?</w:t>
      </w:r>
    </w:p>
    <w:p w:rsidR="00A21282" w:rsidRPr="008175A9" w:rsidRDefault="00A21282" w:rsidP="00827740">
      <w:pPr>
        <w:spacing w:after="0" w:line="240" w:lineRule="auto"/>
        <w:rPr>
          <w:rFonts w:ascii="Arial" w:hAnsi="Arial" w:cs="Arial"/>
          <w:sz w:val="20"/>
          <w:szCs w:val="20"/>
        </w:rPr>
      </w:pPr>
      <w:r w:rsidRPr="008175A9">
        <w:rPr>
          <w:rFonts w:ascii="Arial" w:hAnsi="Arial" w:cs="Arial"/>
          <w:sz w:val="20"/>
          <w:szCs w:val="20"/>
        </w:rPr>
        <w:t>Fuente: Cuestionario aplicado a los estudiantes del curso Administración de Documentos II (2018).</w:t>
      </w:r>
    </w:p>
    <w:p w:rsidR="00A21282" w:rsidRPr="008175A9" w:rsidRDefault="00A21282" w:rsidP="00827740">
      <w:pPr>
        <w:spacing w:after="0" w:line="240" w:lineRule="auto"/>
        <w:rPr>
          <w:rFonts w:ascii="Arial" w:hAnsi="Arial" w:cs="Arial"/>
          <w:sz w:val="20"/>
          <w:szCs w:val="20"/>
        </w:rPr>
      </w:pPr>
      <w:r w:rsidRPr="008175A9">
        <w:rPr>
          <w:rFonts w:ascii="Arial" w:hAnsi="Arial" w:cs="Arial"/>
          <w:sz w:val="20"/>
          <w:szCs w:val="20"/>
        </w:rPr>
        <w:t>Elaboración propia de las postulantes.</w:t>
      </w:r>
    </w:p>
    <w:p w:rsidR="00A21282" w:rsidRPr="0081439A" w:rsidRDefault="00A21282" w:rsidP="00BD5839">
      <w:pPr>
        <w:spacing w:after="0" w:line="360" w:lineRule="auto"/>
        <w:ind w:firstLine="706"/>
        <w:rPr>
          <w:rFonts w:ascii="Arial" w:hAnsi="Arial" w:cs="Arial"/>
          <w:szCs w:val="24"/>
        </w:rPr>
      </w:pPr>
    </w:p>
    <w:p w:rsidR="00B31D2E" w:rsidRPr="00B31D2E" w:rsidRDefault="00F40286" w:rsidP="00BD5839">
      <w:pPr>
        <w:spacing w:after="0" w:line="360" w:lineRule="auto"/>
        <w:ind w:firstLine="706"/>
        <w:rPr>
          <w:rFonts w:ascii="Arial" w:hAnsi="Arial" w:cs="Arial"/>
          <w:szCs w:val="24"/>
        </w:rPr>
      </w:pPr>
      <w:r>
        <w:rPr>
          <w:rFonts w:ascii="Arial" w:hAnsi="Arial" w:cs="Arial"/>
          <w:szCs w:val="24"/>
        </w:rPr>
        <w:t>Según la figura anterior</w:t>
      </w:r>
      <w:r w:rsidR="00B31D2E" w:rsidRPr="00B31D2E">
        <w:rPr>
          <w:rFonts w:ascii="Arial" w:hAnsi="Arial" w:cs="Arial"/>
          <w:szCs w:val="24"/>
        </w:rPr>
        <w:t xml:space="preserve">, de la muestra seleccionada un 84% indicó que la evaluación que utilizó el docente favorece su aprendizaje, un 14%  manifiesta que la evaluación no es la adecuada y un 2% no respondió.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Cómo lo indica el 84% de la población consultada, existe una gran aceptación de las estrategias utilizadas por los docentes del curso de Administración de Documentos II, ya que, por sus características y contenido tiende a ser una clase muy práctica y vivencial, por ejemplo se busca una forma más amigable para que los estudiantes comprendan cómo aplicar la  Ley 7202 en la labor de los archivos centrales, los cuidados y procesos que deben realizarse. Para poder evaluar este contenido se deben usar estrategias que promuevan la investigación y la criticidad.</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Asimismo, las estrategias evaluativas en el curso cumplen el propósito de lograr que los educandos comprendan los diferentes procesos que se desarrollarán posteriormente en el ámbito laboral, por lo cual es esencial la comprensión en temas como organización y clasificación, entre otros.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Además, es importante que los docentes evalúen cuáles estrategias se pueden mejorar, sin dejar de lado aquellas que los estudiantes consideran más efectivas en el desarrollo educativo.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 acuerdo con la evaluación utilizada por el docente en el curso de Administración de Documentos II los estudiantes manifiestan que favorece el aprendizaje debido a que cuentan con el apoyo tecnológico, pueden realizar los trabajos con más tranquilidad, les permite utilizar otros medios para entender los contenidos y porque podían investigar lo que mejoraba su aprendizaje. Asimismo, en menor cantidad los estudiantes opinan que no favorecía el aprendizaje, ya que, eran muchas evaluaciones y</w:t>
      </w:r>
      <w:r w:rsidR="0051464D">
        <w:rPr>
          <w:rFonts w:ascii="Arial" w:hAnsi="Arial" w:cs="Arial"/>
          <w:szCs w:val="24"/>
        </w:rPr>
        <w:t xml:space="preserve"> no</w:t>
      </w:r>
      <w:r w:rsidRPr="00B31D2E">
        <w:rPr>
          <w:rFonts w:ascii="Arial" w:hAnsi="Arial" w:cs="Arial"/>
          <w:szCs w:val="24"/>
        </w:rPr>
        <w:t xml:space="preserve"> se podían realizar</w:t>
      </w:r>
      <w:r w:rsidR="0051464D">
        <w:rPr>
          <w:rFonts w:ascii="Arial" w:hAnsi="Arial" w:cs="Arial"/>
          <w:szCs w:val="24"/>
        </w:rPr>
        <w:t>.</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Según las justificaciones de los educandos para mejorar las estrategias evaluativas es necesario aplicar los conocimientos adquiridos de manera que no se vuelvan rutinarias y se enfoquen en la ejecución de los contenidos por medio de apoyos tecnológicos, exposiciones, trabajos grupales, exámenes y el aprendizaje por descu</w:t>
      </w:r>
      <w:r w:rsidR="0081439A">
        <w:rPr>
          <w:rFonts w:ascii="Arial" w:hAnsi="Arial" w:cs="Arial"/>
          <w:szCs w:val="24"/>
        </w:rPr>
        <w:t xml:space="preserve">brimiento. Los cuales instan a </w:t>
      </w:r>
      <w:r w:rsidRPr="00B31D2E">
        <w:rPr>
          <w:rFonts w:ascii="Arial" w:hAnsi="Arial" w:cs="Arial"/>
          <w:szCs w:val="24"/>
        </w:rPr>
        <w:t>que el estudiante investigue y desarrolle sus habilidades críticas y deductivas.</w:t>
      </w:r>
    </w:p>
    <w:p w:rsidR="00B31D2E" w:rsidRDefault="00B31D2E" w:rsidP="00BD5839">
      <w:pPr>
        <w:spacing w:after="0" w:line="360" w:lineRule="auto"/>
        <w:ind w:firstLine="706"/>
        <w:rPr>
          <w:rFonts w:ascii="Arial" w:hAnsi="Arial" w:cs="Arial"/>
          <w:szCs w:val="24"/>
        </w:rPr>
      </w:pPr>
    </w:p>
    <w:p w:rsidR="0081439A" w:rsidRDefault="0081439A" w:rsidP="00BD5839">
      <w:pPr>
        <w:spacing w:after="0" w:line="360" w:lineRule="auto"/>
        <w:ind w:firstLine="706"/>
        <w:rPr>
          <w:rFonts w:ascii="Arial" w:hAnsi="Arial" w:cs="Arial"/>
          <w:szCs w:val="24"/>
        </w:rPr>
      </w:pPr>
    </w:p>
    <w:p w:rsidR="0081439A" w:rsidRDefault="0081439A" w:rsidP="00BD5839">
      <w:pPr>
        <w:spacing w:after="0" w:line="360" w:lineRule="auto"/>
        <w:ind w:firstLine="706"/>
        <w:rPr>
          <w:rFonts w:ascii="Arial" w:hAnsi="Arial" w:cs="Arial"/>
          <w:szCs w:val="24"/>
        </w:rPr>
      </w:pPr>
    </w:p>
    <w:p w:rsidR="0081439A" w:rsidRPr="00B31D2E" w:rsidRDefault="0081439A"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color w:val="000000"/>
          <w:szCs w:val="24"/>
        </w:rPr>
      </w:pPr>
      <w:r w:rsidRPr="00B31D2E">
        <w:rPr>
          <w:rFonts w:ascii="Arial" w:hAnsi="Arial" w:cs="Arial"/>
          <w:noProof/>
          <w:szCs w:val="24"/>
          <w:lang w:val="es-CR" w:eastAsia="es-CR"/>
        </w:rPr>
        <w:lastRenderedPageBreak/>
        <w:drawing>
          <wp:inline distT="0" distB="0" distL="0" distR="0">
            <wp:extent cx="5206365" cy="3744446"/>
            <wp:effectExtent l="0" t="0" r="0" b="8890"/>
            <wp:docPr id="195" name="Gráfico 19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786927" w:rsidRPr="008175A9" w:rsidRDefault="00AA34D2" w:rsidP="00827740">
      <w:pPr>
        <w:spacing w:after="0" w:line="240" w:lineRule="auto"/>
        <w:rPr>
          <w:rFonts w:ascii="Arial" w:hAnsi="Arial" w:cs="Arial"/>
          <w:sz w:val="20"/>
          <w:szCs w:val="20"/>
        </w:rPr>
      </w:pPr>
      <w:r w:rsidRPr="008175A9">
        <w:rPr>
          <w:rFonts w:ascii="Arial" w:hAnsi="Arial" w:cs="Arial"/>
          <w:sz w:val="20"/>
          <w:szCs w:val="20"/>
        </w:rPr>
        <w:t>Figura</w:t>
      </w:r>
      <w:r w:rsidR="00A21282" w:rsidRPr="008175A9">
        <w:rPr>
          <w:rFonts w:ascii="Arial" w:hAnsi="Arial" w:cs="Arial"/>
          <w:sz w:val="20"/>
          <w:szCs w:val="20"/>
        </w:rPr>
        <w:t xml:space="preserve"> N°</w:t>
      </w:r>
      <w:r w:rsidR="00EA0207" w:rsidRPr="008175A9">
        <w:rPr>
          <w:rFonts w:ascii="Arial" w:hAnsi="Arial" w:cs="Arial"/>
          <w:sz w:val="20"/>
          <w:szCs w:val="20"/>
        </w:rPr>
        <w:fldChar w:fldCharType="begin"/>
      </w:r>
      <w:r w:rsidRPr="008175A9">
        <w:rPr>
          <w:rFonts w:ascii="Arial" w:hAnsi="Arial" w:cs="Arial"/>
          <w:sz w:val="20"/>
          <w:szCs w:val="20"/>
        </w:rPr>
        <w:instrText xml:space="preserve"> SEQ Figura \* ARABIC </w:instrText>
      </w:r>
      <w:r w:rsidR="00EA0207" w:rsidRPr="008175A9">
        <w:rPr>
          <w:rFonts w:ascii="Arial" w:hAnsi="Arial" w:cs="Arial"/>
          <w:sz w:val="20"/>
          <w:szCs w:val="20"/>
        </w:rPr>
        <w:fldChar w:fldCharType="separate"/>
      </w:r>
      <w:r w:rsidR="00711C2B">
        <w:rPr>
          <w:rFonts w:ascii="Arial" w:hAnsi="Arial" w:cs="Arial"/>
          <w:noProof/>
          <w:sz w:val="20"/>
          <w:szCs w:val="20"/>
        </w:rPr>
        <w:t>9</w:t>
      </w:r>
      <w:r w:rsidR="00EA0207" w:rsidRPr="008175A9">
        <w:rPr>
          <w:rFonts w:ascii="Arial" w:hAnsi="Arial" w:cs="Arial"/>
          <w:sz w:val="20"/>
          <w:szCs w:val="20"/>
        </w:rPr>
        <w:fldChar w:fldCharType="end"/>
      </w:r>
      <w:r w:rsidR="00A21282" w:rsidRPr="008175A9">
        <w:rPr>
          <w:rFonts w:ascii="Arial" w:hAnsi="Arial" w:cs="Arial"/>
          <w:sz w:val="20"/>
          <w:szCs w:val="20"/>
        </w:rPr>
        <w:t xml:space="preserve">. </w:t>
      </w:r>
      <w:r w:rsidR="00B31D2E" w:rsidRPr="008175A9">
        <w:rPr>
          <w:rFonts w:ascii="Arial" w:hAnsi="Arial" w:cs="Arial"/>
          <w:sz w:val="20"/>
          <w:szCs w:val="20"/>
        </w:rPr>
        <w:t xml:space="preserve">¿Cuáles estrategias evaluativas considera que el docente debe utilizar en el desarrollo del curso de Administración de Documentos II basado en la </w:t>
      </w:r>
      <w:proofErr w:type="spellStart"/>
      <w:r w:rsidR="00B31D2E" w:rsidRPr="008175A9">
        <w:rPr>
          <w:rFonts w:ascii="Arial" w:hAnsi="Arial" w:cs="Arial"/>
          <w:sz w:val="20"/>
          <w:szCs w:val="20"/>
        </w:rPr>
        <w:t>bimodalidad</w:t>
      </w:r>
      <w:proofErr w:type="spellEnd"/>
      <w:r w:rsidR="00B31D2E" w:rsidRPr="008175A9">
        <w:rPr>
          <w:rFonts w:ascii="Arial" w:hAnsi="Arial" w:cs="Arial"/>
          <w:sz w:val="20"/>
          <w:szCs w:val="20"/>
        </w:rPr>
        <w:t>?</w:t>
      </w:r>
    </w:p>
    <w:p w:rsidR="00A21282" w:rsidRPr="008175A9" w:rsidRDefault="00A21282" w:rsidP="00827740">
      <w:pPr>
        <w:spacing w:after="0" w:line="240" w:lineRule="auto"/>
        <w:rPr>
          <w:rFonts w:ascii="Arial" w:hAnsi="Arial" w:cs="Arial"/>
          <w:sz w:val="20"/>
          <w:szCs w:val="20"/>
        </w:rPr>
      </w:pPr>
      <w:r w:rsidRPr="008175A9">
        <w:rPr>
          <w:rFonts w:ascii="Arial" w:hAnsi="Arial" w:cs="Arial"/>
          <w:sz w:val="20"/>
          <w:szCs w:val="20"/>
        </w:rPr>
        <w:t>Fuente: Cuestionario aplicado a los estudiantes del curso Administración de Documentos II (2018).</w:t>
      </w:r>
    </w:p>
    <w:p w:rsidR="00A21282" w:rsidRPr="008175A9" w:rsidRDefault="00A21282" w:rsidP="00827740">
      <w:pPr>
        <w:spacing w:after="0" w:line="240" w:lineRule="auto"/>
        <w:rPr>
          <w:rFonts w:ascii="Arial" w:hAnsi="Arial" w:cs="Arial"/>
          <w:sz w:val="20"/>
          <w:szCs w:val="20"/>
        </w:rPr>
      </w:pPr>
      <w:r w:rsidRPr="008175A9">
        <w:rPr>
          <w:rFonts w:ascii="Arial" w:hAnsi="Arial" w:cs="Arial"/>
          <w:sz w:val="20"/>
          <w:szCs w:val="20"/>
        </w:rPr>
        <w:t>Elaboración propia de las postulantes.</w:t>
      </w:r>
    </w:p>
    <w:p w:rsidR="00A21282" w:rsidRDefault="00A21282" w:rsidP="00BD5839">
      <w:pPr>
        <w:spacing w:after="0" w:line="360" w:lineRule="auto"/>
        <w:rPr>
          <w:rFonts w:ascii="Arial" w:hAnsi="Arial" w:cs="Arial"/>
          <w:szCs w:val="24"/>
        </w:rPr>
      </w:pPr>
    </w:p>
    <w:p w:rsidR="00B31D2E" w:rsidRPr="00B31D2E" w:rsidRDefault="00F40286" w:rsidP="00BD5839">
      <w:pPr>
        <w:spacing w:after="0" w:line="360" w:lineRule="auto"/>
        <w:ind w:firstLine="706"/>
        <w:rPr>
          <w:rFonts w:ascii="Arial" w:hAnsi="Arial" w:cs="Arial"/>
          <w:szCs w:val="24"/>
        </w:rPr>
      </w:pPr>
      <w:r>
        <w:rPr>
          <w:rFonts w:ascii="Arial" w:hAnsi="Arial" w:cs="Arial"/>
          <w:szCs w:val="24"/>
        </w:rPr>
        <w:t>Según la información brindada</w:t>
      </w:r>
      <w:r w:rsidR="00B31D2E" w:rsidRPr="00B31D2E">
        <w:rPr>
          <w:rFonts w:ascii="Arial" w:hAnsi="Arial" w:cs="Arial"/>
          <w:szCs w:val="24"/>
        </w:rPr>
        <w:t xml:space="preserve">, los valores más altos se </w:t>
      </w:r>
      <w:r w:rsidR="006D2F0D" w:rsidRPr="00B31D2E">
        <w:rPr>
          <w:rFonts w:ascii="Arial" w:hAnsi="Arial" w:cs="Arial"/>
          <w:szCs w:val="24"/>
        </w:rPr>
        <w:t>encuentran</w:t>
      </w:r>
      <w:r w:rsidR="00B31D2E" w:rsidRPr="00B31D2E">
        <w:rPr>
          <w:rFonts w:ascii="Arial" w:hAnsi="Arial" w:cs="Arial"/>
          <w:szCs w:val="24"/>
        </w:rPr>
        <w:t xml:space="preserve"> en las tareas con 44 respuestas, los foros con 38, las exposiciones con 35, los exámenes con 23 y portafolios con 20. Y las respuestas con menor valor se localizan en los mapas conceptuales con 19, los </w:t>
      </w:r>
      <w:proofErr w:type="spellStart"/>
      <w:r w:rsidR="00B31D2E" w:rsidRPr="00B31D2E">
        <w:rPr>
          <w:rFonts w:ascii="Arial" w:hAnsi="Arial" w:cs="Arial"/>
          <w:szCs w:val="24"/>
        </w:rPr>
        <w:t>quizes</w:t>
      </w:r>
      <w:proofErr w:type="spellEnd"/>
      <w:r w:rsidR="00B31D2E" w:rsidRPr="00B31D2E">
        <w:rPr>
          <w:rFonts w:ascii="Arial" w:hAnsi="Arial" w:cs="Arial"/>
          <w:szCs w:val="24"/>
        </w:rPr>
        <w:t xml:space="preserve"> con 16, los esquemas con 14, los diarios de doble entrada con 4 y otras estrategias con 2 respuestas las cuales fueron el emplear el uso de las Tecnologías de Información y Comunicación y las asignaciones de trabajos extra clases aplicados a la realidad o al contexto en el que vive el estudiante.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según el análisis de la figura se puede mencionar que los estudiantes buscan en el curso de Administración de Documentos II basado en la </w:t>
      </w:r>
      <w:proofErr w:type="spellStart"/>
      <w:r w:rsidRPr="00B31D2E">
        <w:rPr>
          <w:rFonts w:ascii="Arial" w:hAnsi="Arial" w:cs="Arial"/>
          <w:szCs w:val="24"/>
        </w:rPr>
        <w:t>bimodalidad</w:t>
      </w:r>
      <w:proofErr w:type="spellEnd"/>
      <w:r w:rsidRPr="00B31D2E">
        <w:rPr>
          <w:rFonts w:ascii="Arial" w:hAnsi="Arial" w:cs="Arial"/>
          <w:szCs w:val="24"/>
        </w:rPr>
        <w:t>, tareas que promuevan un aprendizaje activo y significativo. Además</w:t>
      </w:r>
      <w:r w:rsidR="00BF279E">
        <w:rPr>
          <w:rFonts w:ascii="Arial" w:hAnsi="Arial" w:cs="Arial"/>
          <w:szCs w:val="24"/>
        </w:rPr>
        <w:t>,</w:t>
      </w:r>
      <w:r w:rsidRPr="00B31D2E">
        <w:rPr>
          <w:rFonts w:ascii="Arial" w:hAnsi="Arial" w:cs="Arial"/>
          <w:szCs w:val="24"/>
        </w:rPr>
        <w:t xml:space="preserve"> estas deben ser dinámicas con el objetivo de atraer a los educandos, de manera que, se cumplan los contenidos del curso y los objetivos de aprendizaje.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Asimismo, estas tareas pueden complementarse con estrategias comunicativas virtuales como los foros, ya que, a partir de la utilización de esta herramienta los estudiantes tienen contacto con el docente durante su proceso de aprendizaje y se familiarizan con las Tecnologías de Información y Comunicación. Lizarra (2015) explica que “Las tecnologías de la información y la comunicación se encuentran presentes en el actual contexto educativa, de manera obligatoria como competencia y de carácter cada día más impositivo en su uso por el profesorado para el desarrollo del proceso de enseñanza-aprendizaje del alumnado.” (p. 48)</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el profesor tiene la obligación de acompañar y organizar arduamente todas </w:t>
      </w:r>
      <w:r w:rsidR="00C80052">
        <w:rPr>
          <w:rFonts w:ascii="Arial" w:hAnsi="Arial" w:cs="Arial"/>
          <w:szCs w:val="24"/>
        </w:rPr>
        <w:t xml:space="preserve">las </w:t>
      </w:r>
      <w:r w:rsidRPr="00B31D2E">
        <w:rPr>
          <w:rFonts w:ascii="Arial" w:hAnsi="Arial" w:cs="Arial"/>
          <w:szCs w:val="24"/>
        </w:rPr>
        <w:t xml:space="preserve">tareas y evaluaciones virtuales o presenciales a sus estudiantes, para asegurar que existe un aprendizaje significativo en los trabajos asignados.  Romero y Marqués (2012) proponen lo siguiente: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Respecto a las capacidades prácticas los estudiantes deben llevar a cabo todo un conjunto de actividades que suponen la realización de alguna tarea (resolver problemas, analizar frases o procesos, desarrollar proyectos, etc.). Estas tareas siempre se podrán ejecutar durante un tiempo limitado, con apoyo documental, preferiblemente usando Internet y en su defecto libros o apuntes en soporte papel. (p.2)</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Del mismo modo, se necesitan de estrategias evaluativas autodidactas que requieran de habil</w:t>
      </w:r>
      <w:r w:rsidR="00C80052">
        <w:rPr>
          <w:rFonts w:ascii="Arial" w:hAnsi="Arial" w:cs="Arial"/>
          <w:szCs w:val="24"/>
        </w:rPr>
        <w:t>idades sociales y comunicativas</w:t>
      </w:r>
      <w:r w:rsidRPr="00B31D2E">
        <w:rPr>
          <w:rFonts w:ascii="Arial" w:hAnsi="Arial" w:cs="Arial"/>
          <w:szCs w:val="24"/>
        </w:rPr>
        <w:t xml:space="preserve"> como lo son las exposiciones y la creación de portafolios para sustentar</w:t>
      </w:r>
      <w:r w:rsidR="00C80052">
        <w:rPr>
          <w:rFonts w:ascii="Arial" w:hAnsi="Arial" w:cs="Arial"/>
          <w:szCs w:val="24"/>
        </w:rPr>
        <w:t xml:space="preserve"> las temáticas vistas en clase</w:t>
      </w:r>
      <w:r w:rsidR="0051464D">
        <w:rPr>
          <w:rFonts w:ascii="Arial" w:hAnsi="Arial" w:cs="Arial"/>
          <w:szCs w:val="24"/>
        </w:rPr>
        <w:t>; y</w:t>
      </w:r>
      <w:r w:rsidRPr="00B31D2E">
        <w:rPr>
          <w:rFonts w:ascii="Arial" w:hAnsi="Arial" w:cs="Arial"/>
          <w:szCs w:val="24"/>
        </w:rPr>
        <w:t>a que, los educandos se exigen a sí mismos comprender los contenidos que se expondrán y a demostrar lo visto en clase por medio de los portafolios.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Cabe resaltar</w:t>
      </w:r>
      <w:r w:rsidR="00BF279E">
        <w:rPr>
          <w:rFonts w:ascii="Arial" w:hAnsi="Arial" w:cs="Arial"/>
          <w:szCs w:val="24"/>
        </w:rPr>
        <w:t>,</w:t>
      </w:r>
      <w:r w:rsidRPr="00B31D2E">
        <w:rPr>
          <w:rFonts w:ascii="Arial" w:hAnsi="Arial" w:cs="Arial"/>
          <w:szCs w:val="24"/>
        </w:rPr>
        <w:t xml:space="preserve"> que los educandos también requieren de exámenes que profundicen los temas vistos en clase, de manera que se beneficien de su propio conocimiento al realizar las preguntas y ejecutar los problemas. Sin embargo, es necesario el acompañamiento del docente durante la aplicación de esta estrategia.</w:t>
      </w:r>
    </w:p>
    <w:p w:rsidR="00C80052" w:rsidRDefault="00B31D2E" w:rsidP="007354C6">
      <w:pPr>
        <w:spacing w:after="0" w:line="360" w:lineRule="auto"/>
        <w:ind w:firstLine="706"/>
        <w:rPr>
          <w:rFonts w:ascii="Arial" w:hAnsi="Arial" w:cs="Arial"/>
          <w:szCs w:val="24"/>
        </w:rPr>
      </w:pPr>
      <w:r w:rsidRPr="00B31D2E">
        <w:rPr>
          <w:rFonts w:ascii="Arial" w:hAnsi="Arial" w:cs="Arial"/>
          <w:szCs w:val="24"/>
        </w:rPr>
        <w:t xml:space="preserve">Por consiguiente, </w:t>
      </w:r>
      <w:r w:rsidR="0051464D">
        <w:rPr>
          <w:rFonts w:ascii="Arial" w:hAnsi="Arial" w:cs="Arial"/>
          <w:szCs w:val="24"/>
        </w:rPr>
        <w:t>la figura</w:t>
      </w:r>
      <w:r w:rsidRPr="00B31D2E">
        <w:rPr>
          <w:rFonts w:ascii="Arial" w:hAnsi="Arial" w:cs="Arial"/>
          <w:szCs w:val="24"/>
        </w:rPr>
        <w:t xml:space="preserve"> denota la necesidad de involucrar estrategias evaluativas tradicionales, de manera que, los mapas conceptuales, los </w:t>
      </w:r>
      <w:proofErr w:type="spellStart"/>
      <w:r w:rsidRPr="00B31D2E">
        <w:rPr>
          <w:rFonts w:ascii="Arial" w:hAnsi="Arial" w:cs="Arial"/>
          <w:szCs w:val="24"/>
        </w:rPr>
        <w:t>quizes</w:t>
      </w:r>
      <w:proofErr w:type="spellEnd"/>
      <w:r w:rsidRPr="00B31D2E">
        <w:rPr>
          <w:rFonts w:ascii="Arial" w:hAnsi="Arial" w:cs="Arial"/>
          <w:szCs w:val="24"/>
        </w:rPr>
        <w:t>, los esquemas</w:t>
      </w:r>
      <w:r w:rsidR="00D160D1">
        <w:rPr>
          <w:rFonts w:ascii="Arial" w:hAnsi="Arial" w:cs="Arial"/>
          <w:szCs w:val="24"/>
        </w:rPr>
        <w:t xml:space="preserve">, los diarios de doble entrada </w:t>
      </w:r>
      <w:r w:rsidRPr="00B31D2E">
        <w:rPr>
          <w:rFonts w:ascii="Arial" w:hAnsi="Arial" w:cs="Arial"/>
          <w:szCs w:val="24"/>
        </w:rPr>
        <w:t xml:space="preserve">y las </w:t>
      </w:r>
      <w:r w:rsidRPr="00B31D2E">
        <w:rPr>
          <w:rFonts w:ascii="Arial" w:hAnsi="Arial" w:cs="Arial"/>
          <w:szCs w:val="24"/>
        </w:rPr>
        <w:lastRenderedPageBreak/>
        <w:t>asignaciones relacionados con el diario vivir se utilicen con creatividad y se califiquen de manera objetiva, con el fin de atraer a los educandos sin afectar su proceso de aprendizaje.</w:t>
      </w:r>
    </w:p>
    <w:p w:rsidR="00C80052" w:rsidRPr="007354C6" w:rsidRDefault="008D25C4" w:rsidP="00C80052">
      <w:pPr>
        <w:shd w:val="clear" w:color="auto" w:fill="FFFFFF"/>
        <w:spacing w:after="0" w:line="360" w:lineRule="auto"/>
        <w:ind w:firstLine="706"/>
        <w:rPr>
          <w:rFonts w:ascii="Arial" w:hAnsi="Arial" w:cs="Arial"/>
          <w:szCs w:val="24"/>
        </w:rPr>
      </w:pPr>
      <w:r w:rsidRPr="007354C6">
        <w:rPr>
          <w:rFonts w:ascii="Arial" w:hAnsi="Arial" w:cs="Arial"/>
          <w:szCs w:val="24"/>
        </w:rPr>
        <w:t xml:space="preserve">Relacionada con la figura 9, se realizó una pregunta abierta en la cual se le pregunto a los estudiantes </w:t>
      </w:r>
      <w:r w:rsidR="007354C6" w:rsidRPr="007354C6">
        <w:rPr>
          <w:rFonts w:ascii="Arial" w:hAnsi="Arial" w:cs="Arial"/>
          <w:szCs w:val="24"/>
        </w:rPr>
        <w:t xml:space="preserve">¿La </w:t>
      </w:r>
      <w:r w:rsidR="0051464D">
        <w:rPr>
          <w:rFonts w:ascii="Arial" w:hAnsi="Arial" w:cs="Arial"/>
          <w:szCs w:val="24"/>
        </w:rPr>
        <w:t>E</w:t>
      </w:r>
      <w:r w:rsidR="00C80052" w:rsidRPr="007354C6">
        <w:rPr>
          <w:rFonts w:ascii="Arial" w:hAnsi="Arial" w:cs="Arial"/>
          <w:szCs w:val="24"/>
        </w:rPr>
        <w:t xml:space="preserve">scuela de Secretariado Profesional tiene las herramientas tecnológicas necesarias para impartir el curso de Administración de Documentos II basado en la </w:t>
      </w:r>
      <w:proofErr w:type="spellStart"/>
      <w:r w:rsidR="00C80052" w:rsidRPr="007354C6">
        <w:rPr>
          <w:rFonts w:ascii="Arial" w:hAnsi="Arial" w:cs="Arial"/>
          <w:szCs w:val="24"/>
        </w:rPr>
        <w:t>Bimodalidad</w:t>
      </w:r>
      <w:proofErr w:type="spellEnd"/>
      <w:r w:rsidR="00C80052" w:rsidRPr="007354C6">
        <w:rPr>
          <w:rFonts w:ascii="Arial" w:hAnsi="Arial" w:cs="Arial"/>
          <w:szCs w:val="24"/>
        </w:rPr>
        <w:t xml:space="preserve">?, </w:t>
      </w:r>
      <w:r w:rsidR="00C80052" w:rsidRPr="007354C6">
        <w:rPr>
          <w:rFonts w:ascii="Arial" w:eastAsia="Times New Roman" w:hAnsi="Arial" w:cs="Arial"/>
          <w:color w:val="222222"/>
          <w:szCs w:val="24"/>
          <w:lang w:val="es-ES" w:eastAsia="es-CR"/>
        </w:rPr>
        <w:t>Según los datos suministrados los estudiantes respondieron que la Escuela de Secretariado Profesional sí tiene las herramientas tecnológicas necesarias, sin embargo, las actividades realizadas con dichas herramientas deben ser innovadoras y el docente debe comprometerse para promover el aprendizaje en los estudiantes.</w:t>
      </w:r>
    </w:p>
    <w:p w:rsidR="00C80052" w:rsidRPr="007354C6" w:rsidRDefault="00C80052" w:rsidP="00C80052">
      <w:pPr>
        <w:shd w:val="clear" w:color="auto" w:fill="FFFFFF"/>
        <w:spacing w:after="0" w:line="360" w:lineRule="auto"/>
        <w:ind w:firstLine="706"/>
        <w:rPr>
          <w:rFonts w:ascii="Arial" w:eastAsia="Times New Roman" w:hAnsi="Arial" w:cs="Arial"/>
          <w:color w:val="222222"/>
          <w:szCs w:val="24"/>
          <w:lang w:eastAsia="es-CR"/>
        </w:rPr>
      </w:pPr>
      <w:r w:rsidRPr="007354C6">
        <w:rPr>
          <w:rFonts w:ascii="Arial" w:eastAsia="Times New Roman" w:hAnsi="Arial" w:cs="Arial"/>
          <w:color w:val="222222"/>
          <w:szCs w:val="24"/>
          <w:lang w:val="es-ES" w:eastAsia="es-CR"/>
        </w:rPr>
        <w:t>También indicaron que la Escuela de Secretariado cuenta con herramientas como el laboratorio de computación, además con el aula virtual que permite trabajar a larga distancia y estudiar los contenidos del curso por medio de foros y prácticas asignadas por el o la docente del curso. Sin embargo, no todos los estudiantes de la Escuela cuentan con computadora y acceso a internet, lo cual ocasiona que no todos los estudiantes puedan realizar los trabajos.</w:t>
      </w:r>
    </w:p>
    <w:p w:rsidR="00C80052" w:rsidRPr="007354C6" w:rsidRDefault="00C80052" w:rsidP="00C80052">
      <w:pPr>
        <w:shd w:val="clear" w:color="auto" w:fill="FFFFFF"/>
        <w:spacing w:after="0" w:line="360" w:lineRule="auto"/>
        <w:ind w:firstLine="706"/>
        <w:rPr>
          <w:rFonts w:ascii="Arial" w:eastAsia="Times New Roman" w:hAnsi="Arial" w:cs="Arial"/>
          <w:color w:val="222222"/>
          <w:szCs w:val="24"/>
          <w:lang w:eastAsia="es-CR"/>
        </w:rPr>
      </w:pPr>
      <w:r w:rsidRPr="007354C6">
        <w:rPr>
          <w:rFonts w:ascii="Arial" w:eastAsia="Times New Roman" w:hAnsi="Arial" w:cs="Arial"/>
          <w:color w:val="222222"/>
          <w:szCs w:val="24"/>
          <w:lang w:val="es-ES" w:eastAsia="es-CR"/>
        </w:rPr>
        <w:t xml:space="preserve">Por lo tanto, la Escuela de Secretariado Profesional sí cuenta con las herramientas tecnológicas para impartir el curso de Administración de Documentos II basado en la </w:t>
      </w:r>
      <w:proofErr w:type="spellStart"/>
      <w:r w:rsidRPr="007354C6">
        <w:rPr>
          <w:rFonts w:ascii="Arial" w:eastAsia="Times New Roman" w:hAnsi="Arial" w:cs="Arial"/>
          <w:color w:val="222222"/>
          <w:szCs w:val="24"/>
          <w:lang w:val="es-ES" w:eastAsia="es-CR"/>
        </w:rPr>
        <w:t>bimodalidad</w:t>
      </w:r>
      <w:proofErr w:type="spellEnd"/>
      <w:r w:rsidRPr="007354C6">
        <w:rPr>
          <w:rFonts w:ascii="Arial" w:eastAsia="Times New Roman" w:hAnsi="Arial" w:cs="Arial"/>
          <w:color w:val="222222"/>
          <w:szCs w:val="24"/>
          <w:lang w:val="es-ES" w:eastAsia="es-CR"/>
        </w:rPr>
        <w:t>, pero es necesario que la misma se actualice en las TIC utilizadas para fortalecer la innovación, atraer el aprendizaje en los estudiantes y crear un ambiente educativo sano y provechoso. González (2015) afirma que:</w:t>
      </w:r>
    </w:p>
    <w:p w:rsidR="00C80052" w:rsidRPr="007354C6" w:rsidRDefault="00C80052" w:rsidP="008D25C4">
      <w:pPr>
        <w:shd w:val="clear" w:color="auto" w:fill="FFFFFF"/>
        <w:spacing w:after="0" w:line="360" w:lineRule="auto"/>
        <w:ind w:left="706"/>
        <w:rPr>
          <w:rFonts w:ascii="Arial" w:eastAsia="Times New Roman" w:hAnsi="Arial" w:cs="Arial"/>
          <w:color w:val="222222"/>
          <w:szCs w:val="24"/>
          <w:lang w:val="es-ES" w:eastAsia="es-CR"/>
        </w:rPr>
      </w:pPr>
      <w:r w:rsidRPr="007354C6">
        <w:rPr>
          <w:rFonts w:ascii="Arial" w:eastAsia="Times New Roman" w:hAnsi="Arial" w:cs="Arial"/>
          <w:color w:val="222222"/>
          <w:szCs w:val="24"/>
          <w:lang w:val="es-ES" w:eastAsia="es-CR"/>
        </w:rPr>
        <w:t>El ambiente de aprendizaje es uno de los elementos clave para el desarrollo de las asignaturas pues cuando se planifican actividades junto con recursos y herramientas adecuadas, éstos van a permitir el aprendizaje significativo y el estudiante de esta manera puede tomar parte activa en su propio aprendizaje y contribuir con el aprendizaje de sus demás compañeros. (p.518)</w:t>
      </w:r>
    </w:p>
    <w:p w:rsidR="00C80052" w:rsidRPr="00B31D2E" w:rsidRDefault="00C80052" w:rsidP="00C80052">
      <w:pPr>
        <w:shd w:val="clear" w:color="auto" w:fill="FFFFFF"/>
        <w:spacing w:after="0" w:line="360" w:lineRule="auto"/>
        <w:ind w:firstLine="706"/>
        <w:rPr>
          <w:rFonts w:ascii="Arial" w:eastAsia="Times New Roman" w:hAnsi="Arial" w:cs="Arial"/>
          <w:color w:val="222222"/>
          <w:szCs w:val="24"/>
          <w:lang w:val="es-ES" w:eastAsia="es-CR"/>
        </w:rPr>
      </w:pPr>
      <w:r w:rsidRPr="007354C6">
        <w:rPr>
          <w:rFonts w:ascii="Arial" w:eastAsia="Times New Roman" w:hAnsi="Arial" w:cs="Arial"/>
          <w:color w:val="222222"/>
          <w:szCs w:val="24"/>
          <w:lang w:val="es-ES" w:eastAsia="es-CR"/>
        </w:rPr>
        <w:t xml:space="preserve">Las y los estudiantes manifestaron que el ambiente y las herramientas brindadas son un apoyo importante para las lecciones que </w:t>
      </w:r>
      <w:r w:rsidRPr="007354C6">
        <w:rPr>
          <w:rFonts w:ascii="Arial" w:eastAsia="Times New Roman" w:hAnsi="Arial" w:cs="Arial"/>
          <w:color w:val="222222"/>
          <w:szCs w:val="24"/>
          <w:lang w:val="es-ES" w:eastAsia="es-CR"/>
        </w:rPr>
        <w:lastRenderedPageBreak/>
        <w:t>reciben, que favorecen el proceso ya que el uso que se le da a estas herramientas es recurrente y facilita la mayoría de actividades o tareas que se deban realizar en la clase.</w:t>
      </w:r>
    </w:p>
    <w:p w:rsidR="00C80052" w:rsidRPr="00B31D2E" w:rsidRDefault="00C80052"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noProof/>
          <w:szCs w:val="24"/>
          <w:lang w:val="es-CR" w:eastAsia="es-CR"/>
        </w:rPr>
        <w:drawing>
          <wp:inline distT="0" distB="0" distL="0" distR="0">
            <wp:extent cx="5206365" cy="3181057"/>
            <wp:effectExtent l="0" t="0" r="0" b="635"/>
            <wp:docPr id="196" name="Gráfico 19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786927" w:rsidRPr="008175A9" w:rsidRDefault="00AA34D2" w:rsidP="00827740">
      <w:pPr>
        <w:pStyle w:val="Epgrafe"/>
        <w:spacing w:after="0"/>
        <w:rPr>
          <w:color w:val="auto"/>
          <w:sz w:val="20"/>
          <w:szCs w:val="20"/>
        </w:rPr>
      </w:pPr>
      <w:r w:rsidRPr="008175A9">
        <w:rPr>
          <w:color w:val="auto"/>
          <w:sz w:val="20"/>
          <w:szCs w:val="20"/>
        </w:rPr>
        <w:t>Figura</w:t>
      </w:r>
      <w:r w:rsidR="00A83FF4" w:rsidRPr="008175A9">
        <w:rPr>
          <w:color w:val="auto"/>
          <w:sz w:val="20"/>
          <w:szCs w:val="20"/>
        </w:rPr>
        <w:t xml:space="preserve"> N°</w:t>
      </w:r>
      <w:r w:rsidR="00EA0207" w:rsidRPr="008175A9">
        <w:rPr>
          <w:color w:val="auto"/>
          <w:sz w:val="20"/>
          <w:szCs w:val="20"/>
        </w:rPr>
        <w:fldChar w:fldCharType="begin"/>
      </w:r>
      <w:r w:rsidRPr="008175A9">
        <w:rPr>
          <w:color w:val="auto"/>
          <w:sz w:val="20"/>
          <w:szCs w:val="20"/>
        </w:rPr>
        <w:instrText xml:space="preserve"> SEQ Figura \* ARABIC </w:instrText>
      </w:r>
      <w:r w:rsidR="00EA0207" w:rsidRPr="008175A9">
        <w:rPr>
          <w:color w:val="auto"/>
          <w:sz w:val="20"/>
          <w:szCs w:val="20"/>
        </w:rPr>
        <w:fldChar w:fldCharType="separate"/>
      </w:r>
      <w:r w:rsidR="00711C2B">
        <w:rPr>
          <w:noProof/>
          <w:color w:val="auto"/>
          <w:sz w:val="20"/>
          <w:szCs w:val="20"/>
        </w:rPr>
        <w:t>10</w:t>
      </w:r>
      <w:r w:rsidR="00EA0207" w:rsidRPr="008175A9">
        <w:rPr>
          <w:color w:val="auto"/>
          <w:sz w:val="20"/>
          <w:szCs w:val="20"/>
        </w:rPr>
        <w:fldChar w:fldCharType="end"/>
      </w:r>
      <w:r w:rsidR="00A83FF4" w:rsidRPr="008175A9">
        <w:rPr>
          <w:color w:val="auto"/>
          <w:sz w:val="20"/>
          <w:szCs w:val="20"/>
        </w:rPr>
        <w:t xml:space="preserve">. </w:t>
      </w:r>
      <w:r w:rsidR="00B31D2E" w:rsidRPr="008175A9">
        <w:rPr>
          <w:i w:val="0"/>
          <w:color w:val="auto"/>
          <w:sz w:val="20"/>
          <w:szCs w:val="20"/>
        </w:rPr>
        <w:t>¿Cuáles de las siguientes estrategias evaluativas utilizó el docente para desarrollar el curso de Administración de Documentos II de la Escuela de Secretariado Profesional?</w:t>
      </w:r>
    </w:p>
    <w:p w:rsidR="00A83FF4" w:rsidRPr="008175A9" w:rsidRDefault="00A83FF4" w:rsidP="00827740">
      <w:pPr>
        <w:spacing w:after="0" w:line="240" w:lineRule="auto"/>
        <w:rPr>
          <w:rFonts w:ascii="Arial" w:hAnsi="Arial" w:cs="Arial"/>
          <w:sz w:val="20"/>
          <w:szCs w:val="20"/>
        </w:rPr>
      </w:pPr>
      <w:r w:rsidRPr="008175A9">
        <w:rPr>
          <w:rFonts w:ascii="Arial" w:hAnsi="Arial" w:cs="Arial"/>
          <w:sz w:val="20"/>
          <w:szCs w:val="20"/>
        </w:rPr>
        <w:t>Fuente: Cuestionario aplicado a los estudiantes del curso Administración de Documentos II (2018).</w:t>
      </w:r>
    </w:p>
    <w:p w:rsidR="00A83FF4" w:rsidRDefault="00A83FF4" w:rsidP="00827740">
      <w:pPr>
        <w:spacing w:after="0" w:line="240" w:lineRule="auto"/>
        <w:rPr>
          <w:rFonts w:ascii="Arial" w:hAnsi="Arial" w:cs="Arial"/>
          <w:szCs w:val="24"/>
        </w:rPr>
      </w:pPr>
      <w:r w:rsidRPr="008175A9">
        <w:rPr>
          <w:rFonts w:ascii="Arial" w:hAnsi="Arial" w:cs="Arial"/>
          <w:sz w:val="20"/>
          <w:szCs w:val="20"/>
        </w:rPr>
        <w:t>Elaboración propia de las postulantes.</w:t>
      </w:r>
    </w:p>
    <w:p w:rsidR="00A83FF4" w:rsidRDefault="00A83FF4" w:rsidP="00BD5839">
      <w:pPr>
        <w:spacing w:after="0" w:line="360" w:lineRule="auto"/>
        <w:rPr>
          <w:rFonts w:ascii="Arial" w:hAnsi="Arial" w:cs="Arial"/>
          <w:szCs w:val="24"/>
        </w:rPr>
      </w:pPr>
    </w:p>
    <w:p w:rsidR="00B31D2E" w:rsidRPr="00B31D2E" w:rsidRDefault="00F40286" w:rsidP="00827740">
      <w:pPr>
        <w:spacing w:after="0" w:line="360" w:lineRule="auto"/>
        <w:ind w:firstLine="706"/>
        <w:rPr>
          <w:rFonts w:ascii="Arial" w:hAnsi="Arial" w:cs="Arial"/>
          <w:szCs w:val="24"/>
        </w:rPr>
      </w:pPr>
      <w:r>
        <w:rPr>
          <w:rFonts w:ascii="Arial" w:hAnsi="Arial" w:cs="Arial"/>
          <w:szCs w:val="24"/>
        </w:rPr>
        <w:t>De acuerdo a lo expuesto anteriormente</w:t>
      </w:r>
      <w:r w:rsidR="00B31D2E" w:rsidRPr="00B31D2E">
        <w:rPr>
          <w:rFonts w:ascii="Arial" w:hAnsi="Arial" w:cs="Arial"/>
          <w:szCs w:val="24"/>
        </w:rPr>
        <w:t xml:space="preserve">, se puede señalar que dentro de las estrategias evaluativas que utilizó el docente en el curso Administración de Documentos II, los exámenes ocupan un primer lugar, en lo cual coinciden 56 estudiantes. Luego, 49 coinciden con las tareas, 46 con las exposiciones,  14 con mapas conceptuales, 13 con esquemas, 10 con foros, 8 con portafolios, 3 con otros tipos de evaluación y 1 con diarios de doble entrada.  </w:t>
      </w:r>
    </w:p>
    <w:p w:rsidR="00B31D2E" w:rsidRPr="00B31D2E" w:rsidRDefault="00B31D2E" w:rsidP="00827740">
      <w:pPr>
        <w:spacing w:after="0" w:line="360" w:lineRule="auto"/>
        <w:ind w:firstLine="706"/>
        <w:rPr>
          <w:rFonts w:ascii="Arial" w:hAnsi="Arial" w:cs="Arial"/>
          <w:szCs w:val="24"/>
        </w:rPr>
      </w:pPr>
      <w:r w:rsidRPr="00B31D2E">
        <w:rPr>
          <w:rFonts w:ascii="Arial" w:hAnsi="Arial" w:cs="Arial"/>
          <w:szCs w:val="24"/>
        </w:rPr>
        <w:t xml:space="preserve">Se puede observar la variedad de estrategias utilizadas a lo largo del curso, sin embargo, la tendencia a evaluar mediante el uso de exámenes, sigue siendo uno de los componentes evaluativos más utilizados. A pesar de que se complementa con distintos métodos de evaluación y que tenga un porcentaje no tan alto en la evaluación,  no se ha llegado a omitir por los docentes del curso.  En la actualidad, existen nuevas estrategias que </w:t>
      </w:r>
      <w:r w:rsidRPr="00B31D2E">
        <w:rPr>
          <w:rFonts w:ascii="Arial" w:hAnsi="Arial" w:cs="Arial"/>
          <w:szCs w:val="24"/>
        </w:rPr>
        <w:lastRenderedPageBreak/>
        <w:t>permiten desarrollar el curso de manera que a los estudiantes se les evalúe considerando no solo el aspecto teórico si no el práctico y analizar directa o indirectamente si el estudiante obtuvo un aprendizaje significativo con la estrategia utilizada.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Por lo tanto, los docentes deben actualizarse para efectuar estrategias evaluativas que desarrollen habilidades en los educandos y al mismo tiempo que faciliten el proceso de enseñanza y aprendizaje en los mismos. Sin embargo, el docente antes de aplicar cualquier estrategia de este tipo deberá conocer las necesidades de los discentes con el objetivo de ser incluyente en el proceso educativo.  Según Ibarra, Rodríguez y Gómez (2012):</w:t>
      </w:r>
    </w:p>
    <w:p w:rsidR="00786927" w:rsidRPr="00B31D2E" w:rsidRDefault="00B31D2E" w:rsidP="000511C7">
      <w:pPr>
        <w:spacing w:after="0" w:line="360" w:lineRule="auto"/>
        <w:ind w:left="567"/>
        <w:rPr>
          <w:rFonts w:ascii="Arial" w:hAnsi="Arial" w:cs="Arial"/>
          <w:szCs w:val="24"/>
        </w:rPr>
      </w:pPr>
      <w:r w:rsidRPr="00B31D2E">
        <w:rPr>
          <w:rFonts w:ascii="Arial" w:hAnsi="Arial" w:cs="Arial"/>
          <w:szCs w:val="24"/>
        </w:rPr>
        <w:t>“(...) las estrategias evaluativas son procesos dinámicos que necesitan de una planificación pedagógica y desarrollada, para incrementar en los estudiantes el desarrollo de competencias y habilidades. Además, la combinación de técnicas y recursos en las estrategias evaluativas permitirá que la educación sea incluyente y atractiva para los estudiantes. Por lo tanto, la planificación evaluativa dependerá de un docente organizado, responsable e interesado en</w:t>
      </w:r>
      <w:r w:rsidR="006A4E68">
        <w:rPr>
          <w:rFonts w:ascii="Arial" w:hAnsi="Arial" w:cs="Arial"/>
          <w:szCs w:val="24"/>
        </w:rPr>
        <w:t xml:space="preserve"> las necesidades educativas de </w:t>
      </w:r>
      <w:r w:rsidRPr="00B31D2E">
        <w:rPr>
          <w:rFonts w:ascii="Arial" w:hAnsi="Arial" w:cs="Arial"/>
          <w:szCs w:val="24"/>
        </w:rPr>
        <w:t>los estudiantes.” (p.209)</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según las justificaciones de los estudiantes se interpreta que el desarrollo de una clase virtual requiere de la utilización de la herramienta aula virtual, y de los foros. Del mismo modo, comunicaron que el desarrollo del curso virtual requiere de herramientas que se adecuen a los conocimientos de los educandos para no afectar el aprendizaje, como ejemplo el archivo digital que en actualidad se utiliza en el área laboral.</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Así mismo, expresaron que antes de realizar una clase virtual es necesario que el docente estudie las posibilidades de sus estudiantes, ya que, algunas veces no todos poseen computadora e internet. Esto permite que el profesor analice cuáles estrategias se pueden utilizar y cómo se le puede ayudar a los estudiantes con estas necesidades:</w:t>
      </w:r>
    </w:p>
    <w:p w:rsidR="00786927" w:rsidRPr="00B31D2E" w:rsidRDefault="00B31D2E" w:rsidP="00827740">
      <w:pPr>
        <w:spacing w:after="0" w:line="360" w:lineRule="auto"/>
        <w:ind w:left="706"/>
        <w:rPr>
          <w:rFonts w:ascii="Arial" w:hAnsi="Arial" w:cs="Arial"/>
          <w:szCs w:val="24"/>
        </w:rPr>
      </w:pPr>
      <w:r w:rsidRPr="00B31D2E">
        <w:rPr>
          <w:rFonts w:ascii="Arial" w:hAnsi="Arial" w:cs="Arial"/>
          <w:szCs w:val="24"/>
        </w:rPr>
        <w:t xml:space="preserve">(...) las estrategias evaluativas son procesos dinámicos que necesitan de una planificación pedagógica y desarrollada, para incrementar en los estudiantes el desarrollo de competencias y habilidades. Además, </w:t>
      </w:r>
      <w:r w:rsidRPr="00B31D2E">
        <w:rPr>
          <w:rFonts w:ascii="Arial" w:hAnsi="Arial" w:cs="Arial"/>
          <w:szCs w:val="24"/>
        </w:rPr>
        <w:lastRenderedPageBreak/>
        <w:t>la combinación de técnicas y recursos en las estrategias evaluativas permitirá que la educación sea incluyente y atractiva para los estudiantes. Por lo tanto, la planificación evaluativa dependerá de un docente organizado, responsable e interesado en</w:t>
      </w:r>
      <w:r w:rsidR="006A4E68">
        <w:rPr>
          <w:rFonts w:ascii="Arial" w:hAnsi="Arial" w:cs="Arial"/>
          <w:szCs w:val="24"/>
        </w:rPr>
        <w:t xml:space="preserve"> las necesidades educativas de </w:t>
      </w:r>
      <w:r w:rsidRPr="00B31D2E">
        <w:rPr>
          <w:rFonts w:ascii="Arial" w:hAnsi="Arial" w:cs="Arial"/>
          <w:szCs w:val="24"/>
        </w:rPr>
        <w:t xml:space="preserve">los estudiantes. (p.209)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El curso de Administrac</w:t>
      </w:r>
      <w:r w:rsidR="006A4E68">
        <w:rPr>
          <w:rFonts w:ascii="Arial" w:hAnsi="Arial" w:cs="Arial"/>
          <w:szCs w:val="24"/>
        </w:rPr>
        <w:t xml:space="preserve">ión de Documentos II basado en </w:t>
      </w:r>
      <w:r w:rsidRPr="00B31D2E">
        <w:rPr>
          <w:rFonts w:ascii="Arial" w:hAnsi="Arial" w:cs="Arial"/>
          <w:szCs w:val="24"/>
        </w:rPr>
        <w:t xml:space="preserve">la </w:t>
      </w:r>
      <w:proofErr w:type="spellStart"/>
      <w:r w:rsidRPr="00B31D2E">
        <w:rPr>
          <w:rFonts w:ascii="Arial" w:hAnsi="Arial" w:cs="Arial"/>
          <w:szCs w:val="24"/>
        </w:rPr>
        <w:t>bimodalidad</w:t>
      </w:r>
      <w:proofErr w:type="spellEnd"/>
      <w:r w:rsidRPr="00B31D2E">
        <w:rPr>
          <w:rFonts w:ascii="Arial" w:hAnsi="Arial" w:cs="Arial"/>
          <w:szCs w:val="24"/>
        </w:rPr>
        <w:t>, requiere de estrategias evaluativas diversas, que promuevan en los estudiantes el interés por aprender y el deseo por afrontar nuevos retos de aprendizaje para comprender las temáticas de manera diferente.</w:t>
      </w: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rPr>
          <w:rFonts w:ascii="Arial" w:hAnsi="Arial" w:cs="Arial"/>
          <w:color w:val="000000"/>
          <w:szCs w:val="24"/>
        </w:rPr>
      </w:pPr>
      <w:r w:rsidRPr="00B31D2E">
        <w:rPr>
          <w:rFonts w:ascii="Arial" w:hAnsi="Arial" w:cs="Arial"/>
          <w:noProof/>
          <w:szCs w:val="24"/>
          <w:lang w:val="es-CR" w:eastAsia="es-CR"/>
        </w:rPr>
        <w:drawing>
          <wp:inline distT="0" distB="0" distL="0" distR="0">
            <wp:extent cx="4792717" cy="3846786"/>
            <wp:effectExtent l="0" t="0" r="8255" b="1905"/>
            <wp:docPr id="197" name="Gráfico 19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31D2E" w:rsidRPr="008175A9" w:rsidRDefault="009A2B90" w:rsidP="00827740">
      <w:pPr>
        <w:pStyle w:val="Epgrafe"/>
        <w:spacing w:after="0"/>
        <w:jc w:val="left"/>
        <w:rPr>
          <w:i w:val="0"/>
          <w:color w:val="auto"/>
          <w:sz w:val="20"/>
          <w:szCs w:val="20"/>
        </w:rPr>
      </w:pPr>
      <w:r w:rsidRPr="008175A9">
        <w:rPr>
          <w:color w:val="auto"/>
          <w:sz w:val="20"/>
          <w:szCs w:val="20"/>
        </w:rPr>
        <w:t xml:space="preserve">Figura </w:t>
      </w:r>
      <w:r w:rsidR="00180615" w:rsidRPr="008175A9">
        <w:rPr>
          <w:color w:val="auto"/>
          <w:sz w:val="20"/>
          <w:szCs w:val="20"/>
        </w:rPr>
        <w:t xml:space="preserve">N° </w:t>
      </w:r>
      <w:r w:rsidR="00EA0207" w:rsidRPr="008175A9">
        <w:rPr>
          <w:color w:val="auto"/>
          <w:sz w:val="20"/>
          <w:szCs w:val="20"/>
        </w:rPr>
        <w:fldChar w:fldCharType="begin"/>
      </w:r>
      <w:r w:rsidRPr="008175A9">
        <w:rPr>
          <w:color w:val="auto"/>
          <w:sz w:val="20"/>
          <w:szCs w:val="20"/>
        </w:rPr>
        <w:instrText xml:space="preserve"> SEQ Figura \* ARABIC </w:instrText>
      </w:r>
      <w:r w:rsidR="00EA0207" w:rsidRPr="008175A9">
        <w:rPr>
          <w:color w:val="auto"/>
          <w:sz w:val="20"/>
          <w:szCs w:val="20"/>
        </w:rPr>
        <w:fldChar w:fldCharType="separate"/>
      </w:r>
      <w:r w:rsidR="00711C2B">
        <w:rPr>
          <w:noProof/>
          <w:color w:val="auto"/>
          <w:sz w:val="20"/>
          <w:szCs w:val="20"/>
        </w:rPr>
        <w:t>11</w:t>
      </w:r>
      <w:r w:rsidR="00EA0207" w:rsidRPr="008175A9">
        <w:rPr>
          <w:color w:val="auto"/>
          <w:sz w:val="20"/>
          <w:szCs w:val="20"/>
        </w:rPr>
        <w:fldChar w:fldCharType="end"/>
      </w:r>
      <w:r w:rsidRPr="008175A9">
        <w:rPr>
          <w:color w:val="auto"/>
          <w:sz w:val="20"/>
          <w:szCs w:val="20"/>
        </w:rPr>
        <w:t xml:space="preserve">. </w:t>
      </w:r>
      <w:r w:rsidR="00B31D2E" w:rsidRPr="008175A9">
        <w:rPr>
          <w:i w:val="0"/>
          <w:color w:val="auto"/>
          <w:sz w:val="20"/>
          <w:szCs w:val="20"/>
        </w:rPr>
        <w:t>¿Cuáles de las siguientes estrategias evaluativas considera que fueron las más efectivas para su aprendizaje?</w:t>
      </w:r>
    </w:p>
    <w:p w:rsidR="00180615" w:rsidRPr="008175A9" w:rsidRDefault="00180615" w:rsidP="00827740">
      <w:pPr>
        <w:spacing w:after="0" w:line="240" w:lineRule="auto"/>
        <w:rPr>
          <w:rFonts w:ascii="Arial" w:hAnsi="Arial" w:cs="Arial"/>
          <w:sz w:val="20"/>
          <w:szCs w:val="20"/>
        </w:rPr>
      </w:pPr>
      <w:r w:rsidRPr="008175A9">
        <w:rPr>
          <w:rFonts w:ascii="Arial" w:hAnsi="Arial" w:cs="Arial"/>
          <w:sz w:val="20"/>
          <w:szCs w:val="20"/>
        </w:rPr>
        <w:t>Fuente: Cuestionario aplicado a los estudiantes del curso Administración de Documentos II (2018).</w:t>
      </w:r>
    </w:p>
    <w:p w:rsidR="00180615" w:rsidRPr="008175A9" w:rsidRDefault="00180615" w:rsidP="00827740">
      <w:pPr>
        <w:spacing w:after="0" w:line="240" w:lineRule="auto"/>
        <w:rPr>
          <w:rFonts w:ascii="Arial" w:hAnsi="Arial" w:cs="Arial"/>
          <w:sz w:val="20"/>
          <w:szCs w:val="20"/>
        </w:rPr>
      </w:pPr>
      <w:r w:rsidRPr="008175A9">
        <w:rPr>
          <w:rFonts w:ascii="Arial" w:hAnsi="Arial" w:cs="Arial"/>
          <w:sz w:val="20"/>
          <w:szCs w:val="20"/>
        </w:rPr>
        <w:t>Elaboración propia de las postulantes.</w:t>
      </w:r>
    </w:p>
    <w:p w:rsidR="00180615" w:rsidRPr="008175A9" w:rsidRDefault="00180615" w:rsidP="00BD5839">
      <w:pPr>
        <w:spacing w:after="0" w:line="360" w:lineRule="auto"/>
        <w:rPr>
          <w:rFonts w:ascii="Arial" w:hAnsi="Arial" w:cs="Arial"/>
          <w:sz w:val="20"/>
          <w:szCs w:val="20"/>
        </w:rPr>
      </w:pPr>
    </w:p>
    <w:p w:rsidR="00B31D2E" w:rsidRPr="00B31D2E" w:rsidRDefault="00F40286" w:rsidP="00BD5839">
      <w:pPr>
        <w:spacing w:after="0" w:line="360" w:lineRule="auto"/>
        <w:ind w:firstLine="706"/>
        <w:rPr>
          <w:rFonts w:ascii="Arial" w:hAnsi="Arial" w:cs="Arial"/>
          <w:szCs w:val="24"/>
        </w:rPr>
      </w:pPr>
      <w:r>
        <w:rPr>
          <w:rFonts w:ascii="Arial" w:hAnsi="Arial" w:cs="Arial"/>
          <w:szCs w:val="24"/>
        </w:rPr>
        <w:t>Con base en la información anterior</w:t>
      </w:r>
      <w:r w:rsidR="00B31D2E" w:rsidRPr="00B31D2E">
        <w:rPr>
          <w:rFonts w:ascii="Arial" w:hAnsi="Arial" w:cs="Arial"/>
          <w:szCs w:val="24"/>
        </w:rPr>
        <w:t xml:space="preserve">, sobre las estrategias evaluativas que los estudiantes consideran más efectivas para su aprendizaje, 36 personas indican que les favorecieron las presentaciones, 35 estudiantes mencionaron tareas y 33 de ellos exámenes, estos  fueron los que tuvieron más aceptación, por otro lado, existen otras técnicas como foros, esquemas </w:t>
      </w:r>
      <w:r w:rsidR="00B31D2E" w:rsidRPr="00B31D2E">
        <w:rPr>
          <w:rFonts w:ascii="Arial" w:hAnsi="Arial" w:cs="Arial"/>
          <w:szCs w:val="24"/>
        </w:rPr>
        <w:lastRenderedPageBreak/>
        <w:t xml:space="preserve">y mapas conceptuales que fueron seleccionados por 9 estudiantes, además, los </w:t>
      </w:r>
      <w:proofErr w:type="spellStart"/>
      <w:r w:rsidR="00786927" w:rsidRPr="00B31D2E">
        <w:rPr>
          <w:rFonts w:ascii="Arial" w:hAnsi="Arial" w:cs="Arial"/>
          <w:szCs w:val="24"/>
        </w:rPr>
        <w:t>quizes</w:t>
      </w:r>
      <w:proofErr w:type="spellEnd"/>
      <w:r w:rsidR="00B31D2E" w:rsidRPr="00B31D2E">
        <w:rPr>
          <w:rFonts w:ascii="Arial" w:hAnsi="Arial" w:cs="Arial"/>
          <w:szCs w:val="24"/>
        </w:rPr>
        <w:t xml:space="preserve"> y otros fueron escogidos en menor proporción por 3 de ellos, finalmente los diarios de doble entrada fue una estrategia ubicada en el rango menor de puntuación con solo una selección 1.</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 acuerdo con la información que los estudiantes brindaron, se deduce que las presentaciones, las tareas y los exámenes fueron las estrategias evaluativas más efectivas para evaluar el aprendizaje de los estudiantes, las estrategias como las tareas son un elemento que el docente utiliza como repaso de los contenidos, o para que el estudiante indague sobre alguna temática, con ello se desarrolla la habilidad de investigar, los exámenes permiten al estudiante y al docente identificar cuáles son las áreas que requieren más atención y al identificarlas será más fácil la toma de decisiones para buscar una técnica que permita la compresión de los contenidos.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Asimismo, las presentaciones </w:t>
      </w:r>
      <w:r w:rsidR="00BD5839" w:rsidRPr="00B31D2E">
        <w:rPr>
          <w:rFonts w:ascii="Arial" w:hAnsi="Arial" w:cs="Arial"/>
          <w:szCs w:val="24"/>
        </w:rPr>
        <w:t>les</w:t>
      </w:r>
      <w:r w:rsidRPr="00B31D2E">
        <w:rPr>
          <w:rFonts w:ascii="Arial" w:hAnsi="Arial" w:cs="Arial"/>
          <w:szCs w:val="24"/>
        </w:rPr>
        <w:t xml:space="preserve"> permiten a los estudiantes desarrollar los contenidos de una manera interactiva y más dinámica, por medio de diferentes aplicaciones que se pueden utilizar para la realización de las mismas cuyo propósito es que sea llamativo e interesante para los mismos compañeros y así se logre una mayor comprensión de los contenidos por desarrollar en las lecciones. </w:t>
      </w:r>
    </w:p>
    <w:p w:rsidR="00B31D2E" w:rsidRPr="00B31D2E" w:rsidRDefault="00136127" w:rsidP="00BD5839">
      <w:pPr>
        <w:spacing w:after="0" w:line="360" w:lineRule="auto"/>
        <w:ind w:firstLine="706"/>
        <w:rPr>
          <w:rFonts w:ascii="Arial" w:hAnsi="Arial" w:cs="Arial"/>
          <w:szCs w:val="24"/>
        </w:rPr>
      </w:pPr>
      <w:r w:rsidRPr="00B31D2E">
        <w:rPr>
          <w:rFonts w:ascii="Arial" w:hAnsi="Arial" w:cs="Arial"/>
          <w:szCs w:val="24"/>
        </w:rPr>
        <w:t>Además,</w:t>
      </w:r>
      <w:r w:rsidR="00B31D2E" w:rsidRPr="00B31D2E">
        <w:rPr>
          <w:rFonts w:ascii="Arial" w:hAnsi="Arial" w:cs="Arial"/>
          <w:szCs w:val="24"/>
        </w:rPr>
        <w:t xml:space="preserve"> los estudiantes mencionaron que las aplicacio</w:t>
      </w:r>
      <w:r w:rsidR="006A4E68">
        <w:rPr>
          <w:rFonts w:ascii="Arial" w:hAnsi="Arial" w:cs="Arial"/>
          <w:szCs w:val="24"/>
        </w:rPr>
        <w:t xml:space="preserve">nes </w:t>
      </w:r>
      <w:r w:rsidR="00B31D2E" w:rsidRPr="00B31D2E">
        <w:rPr>
          <w:rFonts w:ascii="Arial" w:hAnsi="Arial" w:cs="Arial"/>
          <w:szCs w:val="24"/>
        </w:rPr>
        <w:t xml:space="preserve">que fueron más efectivas para su aprendizaje son los esquemas, foros, prácticas y tareas fortalecieron el desarrollo de nuevos conocimientos. Además, al ser la clase bimodal, les dio la oportunidad de realizar trabajos en casa, lo que contribuyó a que no se sintieran presionados con el curso. Asimismo, mencionan la importancia del uso de las tecnologías para el desarrollo de los contenidos y que estos contribuyen al autoconocimiento e investigación, además de la participación activa de los estudiantes y el docente.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Asimismo, el uso de las aplicaciones como estrategia evaluativa, e</w:t>
      </w:r>
      <w:r w:rsidR="0051464D">
        <w:rPr>
          <w:rFonts w:ascii="Arial" w:hAnsi="Arial" w:cs="Arial"/>
          <w:szCs w:val="24"/>
        </w:rPr>
        <w:t>s</w:t>
      </w:r>
      <w:r w:rsidRPr="00B31D2E">
        <w:rPr>
          <w:rFonts w:ascii="Arial" w:hAnsi="Arial" w:cs="Arial"/>
          <w:szCs w:val="24"/>
        </w:rPr>
        <w:t xml:space="preserve"> importante, ya que todos los estudiantes tiene</w:t>
      </w:r>
      <w:r w:rsidR="00DE587D">
        <w:rPr>
          <w:rFonts w:ascii="Arial" w:hAnsi="Arial" w:cs="Arial"/>
          <w:szCs w:val="24"/>
        </w:rPr>
        <w:t>n</w:t>
      </w:r>
      <w:r w:rsidRPr="00B31D2E">
        <w:rPr>
          <w:rFonts w:ascii="Arial" w:hAnsi="Arial" w:cs="Arial"/>
          <w:szCs w:val="24"/>
        </w:rPr>
        <w:t xml:space="preserve"> formas diversas de aprender adaptar las estrategias a sus necesidades es parte de lo que implica un proceso de enseñanza aprendizaje efectivo.</w:t>
      </w: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noProof/>
          <w:szCs w:val="24"/>
          <w:lang w:val="es-CR" w:eastAsia="es-CR"/>
        </w:rPr>
        <w:drawing>
          <wp:inline distT="0" distB="0" distL="0" distR="0">
            <wp:extent cx="5549462" cy="3547241"/>
            <wp:effectExtent l="0" t="0" r="0" b="0"/>
            <wp:docPr id="198" name="Gráfico 19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31D2E" w:rsidRPr="00B31D2E" w:rsidRDefault="00B31D2E" w:rsidP="00BD5839">
      <w:pPr>
        <w:spacing w:after="0" w:line="360" w:lineRule="auto"/>
        <w:ind w:firstLine="706"/>
        <w:rPr>
          <w:rFonts w:ascii="Arial" w:hAnsi="Arial" w:cs="Arial"/>
          <w:b/>
          <w:i/>
          <w:szCs w:val="24"/>
        </w:rPr>
      </w:pPr>
    </w:p>
    <w:p w:rsidR="00EC6697" w:rsidRPr="005B5251" w:rsidRDefault="009A2B90" w:rsidP="00827740">
      <w:pPr>
        <w:pStyle w:val="Epgrafe"/>
        <w:spacing w:after="0"/>
        <w:rPr>
          <w:color w:val="auto"/>
          <w:sz w:val="20"/>
          <w:szCs w:val="20"/>
        </w:rPr>
      </w:pPr>
      <w:r w:rsidRPr="005B5251">
        <w:rPr>
          <w:color w:val="auto"/>
          <w:sz w:val="20"/>
          <w:szCs w:val="20"/>
        </w:rPr>
        <w:t>Figura</w:t>
      </w:r>
      <w:r w:rsidR="00180615" w:rsidRPr="005B5251">
        <w:rPr>
          <w:color w:val="auto"/>
          <w:sz w:val="20"/>
          <w:szCs w:val="20"/>
        </w:rPr>
        <w:t xml:space="preserve"> N°</w:t>
      </w:r>
      <w:r w:rsidR="00EA0207" w:rsidRPr="005B5251">
        <w:rPr>
          <w:color w:val="auto"/>
          <w:sz w:val="20"/>
          <w:szCs w:val="20"/>
        </w:rPr>
        <w:fldChar w:fldCharType="begin"/>
      </w:r>
      <w:r w:rsidRPr="005B5251">
        <w:rPr>
          <w:color w:val="auto"/>
          <w:sz w:val="20"/>
          <w:szCs w:val="20"/>
        </w:rPr>
        <w:instrText xml:space="preserve"> SEQ Figura \* ARABIC </w:instrText>
      </w:r>
      <w:r w:rsidR="00EA0207" w:rsidRPr="005B5251">
        <w:rPr>
          <w:color w:val="auto"/>
          <w:sz w:val="20"/>
          <w:szCs w:val="20"/>
        </w:rPr>
        <w:fldChar w:fldCharType="separate"/>
      </w:r>
      <w:r w:rsidR="00711C2B">
        <w:rPr>
          <w:noProof/>
          <w:color w:val="auto"/>
          <w:sz w:val="20"/>
          <w:szCs w:val="20"/>
        </w:rPr>
        <w:t>12</w:t>
      </w:r>
      <w:r w:rsidR="00EA0207" w:rsidRPr="005B5251">
        <w:rPr>
          <w:color w:val="auto"/>
          <w:sz w:val="20"/>
          <w:szCs w:val="20"/>
        </w:rPr>
        <w:fldChar w:fldCharType="end"/>
      </w:r>
      <w:r w:rsidR="00180615" w:rsidRPr="005B5251">
        <w:rPr>
          <w:color w:val="auto"/>
          <w:sz w:val="20"/>
          <w:szCs w:val="20"/>
        </w:rPr>
        <w:t xml:space="preserve">. </w:t>
      </w:r>
      <w:r w:rsidR="00B31D2E" w:rsidRPr="005B5251">
        <w:rPr>
          <w:i w:val="0"/>
          <w:color w:val="auto"/>
          <w:sz w:val="20"/>
          <w:szCs w:val="20"/>
        </w:rPr>
        <w:t>¿Cuáles considera que el docente debe utilizar para desarrollar una clase virtual?</w:t>
      </w:r>
    </w:p>
    <w:p w:rsidR="00180615" w:rsidRPr="005B5251" w:rsidRDefault="00180615" w:rsidP="00827740">
      <w:pPr>
        <w:spacing w:after="0" w:line="240" w:lineRule="auto"/>
        <w:rPr>
          <w:rFonts w:ascii="Arial" w:hAnsi="Arial" w:cs="Arial"/>
          <w:sz w:val="20"/>
          <w:szCs w:val="20"/>
        </w:rPr>
      </w:pPr>
      <w:r w:rsidRPr="005B5251">
        <w:rPr>
          <w:rFonts w:ascii="Arial" w:hAnsi="Arial" w:cs="Arial"/>
          <w:sz w:val="20"/>
          <w:szCs w:val="20"/>
        </w:rPr>
        <w:t>Fuente: Cuestionario aplicado a los estudiantes del curso Administración de Documentos II (2018).</w:t>
      </w:r>
    </w:p>
    <w:p w:rsidR="00180615" w:rsidRPr="005B5251" w:rsidRDefault="00180615" w:rsidP="00827740">
      <w:pPr>
        <w:spacing w:after="0" w:line="240" w:lineRule="auto"/>
        <w:rPr>
          <w:rFonts w:ascii="Arial" w:hAnsi="Arial" w:cs="Arial"/>
          <w:sz w:val="20"/>
          <w:szCs w:val="20"/>
        </w:rPr>
      </w:pPr>
      <w:r w:rsidRPr="005B5251">
        <w:rPr>
          <w:rFonts w:ascii="Arial" w:hAnsi="Arial" w:cs="Arial"/>
          <w:sz w:val="20"/>
          <w:szCs w:val="20"/>
        </w:rPr>
        <w:t>Elaboración propia de las postulantes.</w:t>
      </w:r>
    </w:p>
    <w:p w:rsidR="00180615" w:rsidRDefault="00180615" w:rsidP="00827740">
      <w:pPr>
        <w:spacing w:after="0" w:line="240" w:lineRule="auto"/>
        <w:rPr>
          <w:rFonts w:ascii="Arial" w:hAnsi="Arial" w:cs="Arial"/>
          <w:szCs w:val="24"/>
        </w:rPr>
      </w:pPr>
    </w:p>
    <w:p w:rsidR="00B31D2E" w:rsidRPr="00B31D2E" w:rsidRDefault="00F40286" w:rsidP="00BD5839">
      <w:pPr>
        <w:spacing w:after="0" w:line="360" w:lineRule="auto"/>
        <w:ind w:firstLine="706"/>
        <w:rPr>
          <w:rFonts w:ascii="Arial" w:hAnsi="Arial" w:cs="Arial"/>
          <w:szCs w:val="24"/>
        </w:rPr>
      </w:pPr>
      <w:r>
        <w:rPr>
          <w:rFonts w:ascii="Arial" w:hAnsi="Arial" w:cs="Arial"/>
          <w:szCs w:val="24"/>
        </w:rPr>
        <w:t>Según la figura anterior</w:t>
      </w:r>
      <w:r w:rsidR="00B31D2E" w:rsidRPr="00B31D2E">
        <w:rPr>
          <w:rFonts w:ascii="Arial" w:hAnsi="Arial" w:cs="Arial"/>
          <w:szCs w:val="24"/>
        </w:rPr>
        <w:t xml:space="preserve">, los estudiantes consideran que las estrategias que el docente debe utilizar para desarrollar una clase virtual son, 46 estudiantes mencionan los ejercicios prácticos, 38 el uso del </w:t>
      </w:r>
      <w:proofErr w:type="spellStart"/>
      <w:r w:rsidR="006A4E68">
        <w:rPr>
          <w:rFonts w:ascii="Arial" w:hAnsi="Arial" w:cs="Arial"/>
          <w:szCs w:val="24"/>
        </w:rPr>
        <w:t>Power</w:t>
      </w:r>
      <w:proofErr w:type="spellEnd"/>
      <w:r w:rsidR="006A4E68">
        <w:rPr>
          <w:rFonts w:ascii="Arial" w:hAnsi="Arial" w:cs="Arial"/>
          <w:szCs w:val="24"/>
        </w:rPr>
        <w:t xml:space="preserve"> </w:t>
      </w:r>
      <w:r w:rsidR="005E0FD8" w:rsidRPr="00B31D2E">
        <w:rPr>
          <w:rFonts w:ascii="Arial" w:hAnsi="Arial" w:cs="Arial"/>
          <w:szCs w:val="24"/>
        </w:rPr>
        <w:t>Point</w:t>
      </w:r>
      <w:r w:rsidR="00B31D2E" w:rsidRPr="00B31D2E">
        <w:rPr>
          <w:rFonts w:ascii="Arial" w:hAnsi="Arial" w:cs="Arial"/>
          <w:szCs w:val="24"/>
        </w:rPr>
        <w:t>, 35 los proyectos, 27 las lluvias de ideas, 25 los debate</w:t>
      </w:r>
      <w:r w:rsidR="0051057B">
        <w:rPr>
          <w:rFonts w:ascii="Arial" w:hAnsi="Arial" w:cs="Arial"/>
          <w:szCs w:val="24"/>
        </w:rPr>
        <w:t>s</w:t>
      </w:r>
      <w:r w:rsidR="00B31D2E" w:rsidRPr="00B31D2E">
        <w:rPr>
          <w:rFonts w:ascii="Arial" w:hAnsi="Arial" w:cs="Arial"/>
          <w:szCs w:val="24"/>
        </w:rPr>
        <w:t>, 19 el reconocimiento de imágenes, 17 la sopa de letras, 15 el juego de memoria, 13 los rompecabezas, 10 las videoconferencias, 6 el glosario y uno otros.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 acuerdo a lo expuesto, los estudiantes indican qu</w:t>
      </w:r>
      <w:r w:rsidR="00C80052">
        <w:rPr>
          <w:rFonts w:ascii="Arial" w:hAnsi="Arial" w:cs="Arial"/>
          <w:szCs w:val="24"/>
        </w:rPr>
        <w:t xml:space="preserve">e los ejercicios prácticos son </w:t>
      </w:r>
      <w:r w:rsidRPr="00B31D2E">
        <w:rPr>
          <w:rFonts w:ascii="Arial" w:hAnsi="Arial" w:cs="Arial"/>
          <w:szCs w:val="24"/>
        </w:rPr>
        <w:t xml:space="preserve">una actividad que les gusta realizar esto puede ser porque estas dinámicas los acercan a la realidad del quehacer en el ámbito administrativo, el uso de presentaciones en </w:t>
      </w:r>
      <w:proofErr w:type="spellStart"/>
      <w:r w:rsidR="005E0FD8" w:rsidRPr="00B31D2E">
        <w:rPr>
          <w:rFonts w:ascii="Arial" w:hAnsi="Arial" w:cs="Arial"/>
          <w:szCs w:val="24"/>
        </w:rPr>
        <w:t>Power</w:t>
      </w:r>
      <w:proofErr w:type="spellEnd"/>
      <w:r w:rsidR="005E0FD8" w:rsidRPr="00B31D2E">
        <w:rPr>
          <w:rFonts w:ascii="Arial" w:hAnsi="Arial" w:cs="Arial"/>
          <w:szCs w:val="24"/>
        </w:rPr>
        <w:t xml:space="preserve"> Point </w:t>
      </w:r>
      <w:r w:rsidRPr="00B31D2E">
        <w:rPr>
          <w:rFonts w:ascii="Arial" w:hAnsi="Arial" w:cs="Arial"/>
          <w:szCs w:val="24"/>
        </w:rPr>
        <w:t xml:space="preserve">les permite visualizar la información, la cual debe estar ordenada de forma clara y sencilla, utilizando fuentes y colores apropiados para el desarrollo de los contenidos, las actividades como los proyectos  permiten  generar un producto, atender una necesidad o evaluar a alguna área en específico, por </w:t>
      </w:r>
      <w:r w:rsidRPr="00B31D2E">
        <w:rPr>
          <w:rFonts w:ascii="Arial" w:hAnsi="Arial" w:cs="Arial"/>
          <w:szCs w:val="24"/>
        </w:rPr>
        <w:lastRenderedPageBreak/>
        <w:t>ejemplo los estudiantes pueden hacer una visita a alguna institución y detectar un problema o necesidad, en la cual pueden generar un proyecto que remedie o que prevenga que se repita, es una estrategia que desarrolla habilidades de investigación, estimula el autoaprendizaje, abren su mente a un pensamiento más crítico.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Asimismo, la lluvia de ideas, los debates y el reconocimiento de imágenes les permite crear un diálogo en el cual se pueden ab</w:t>
      </w:r>
      <w:r w:rsidR="00C370D9">
        <w:rPr>
          <w:rFonts w:ascii="Arial" w:hAnsi="Arial" w:cs="Arial"/>
          <w:szCs w:val="24"/>
        </w:rPr>
        <w:t xml:space="preserve">arcar los contenidos desde una </w:t>
      </w:r>
      <w:r w:rsidRPr="00B31D2E">
        <w:rPr>
          <w:rFonts w:ascii="Arial" w:hAnsi="Arial" w:cs="Arial"/>
          <w:szCs w:val="24"/>
        </w:rPr>
        <w:t xml:space="preserve">manera más participativa e interactiva con el propósito de que cada estudiante </w:t>
      </w:r>
      <w:r w:rsidR="0051464D">
        <w:rPr>
          <w:rFonts w:ascii="Arial" w:hAnsi="Arial" w:cs="Arial"/>
          <w:szCs w:val="24"/>
        </w:rPr>
        <w:t>dé</w:t>
      </w:r>
      <w:r w:rsidRPr="00B31D2E">
        <w:rPr>
          <w:rFonts w:ascii="Arial" w:hAnsi="Arial" w:cs="Arial"/>
          <w:szCs w:val="24"/>
        </w:rPr>
        <w:t xml:space="preserve"> su percepción de los contenidos por desarrollar y a su vez le permite al docente aclarar las dudas que surgen en el momento.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según las justificaciones de los estudiantes se interpreta que el desarrollo de una clase virtual requiere de la utilización de la herramienta aula virtual, y de los foros. Del mismo modo, comunicaron que el desarrollo del curso virtual requiere de herramientas que se adecuen a los conocimientos de los educandos para no afectar el aprendizaje, como ejemplo el archivo digital que en actualidad se utiliza en el área laboral.</w:t>
      </w:r>
    </w:p>
    <w:p w:rsidR="00B31D2E" w:rsidRDefault="00B31D2E" w:rsidP="00BD5839">
      <w:pPr>
        <w:spacing w:after="0" w:line="360" w:lineRule="auto"/>
        <w:ind w:firstLine="706"/>
        <w:rPr>
          <w:rFonts w:ascii="Arial" w:hAnsi="Arial" w:cs="Arial"/>
          <w:szCs w:val="24"/>
        </w:rPr>
      </w:pPr>
      <w:r w:rsidRPr="00B31D2E">
        <w:rPr>
          <w:rFonts w:ascii="Arial" w:hAnsi="Arial" w:cs="Arial"/>
          <w:szCs w:val="24"/>
        </w:rPr>
        <w:t>Así mismo, expresaron que antes de realizar una clase virtual es necesario que el docente estudie las posibilidades de sus estudiantes, ya que, algunas veces no todos poseen computadora e internet. Esto permite que el profesor analice cuáles estrategias se pueden utilizar y cómo se le puede ayudar a los estudiantes con estas necesidades.</w:t>
      </w:r>
    </w:p>
    <w:p w:rsidR="007354C6" w:rsidRDefault="007354C6" w:rsidP="00BD5839">
      <w:pPr>
        <w:spacing w:after="0" w:line="360" w:lineRule="auto"/>
        <w:ind w:firstLine="706"/>
        <w:rPr>
          <w:rFonts w:ascii="Arial" w:hAnsi="Arial" w:cs="Arial"/>
          <w:szCs w:val="24"/>
        </w:rPr>
      </w:pPr>
    </w:p>
    <w:p w:rsidR="007354C6" w:rsidRDefault="007354C6" w:rsidP="00BD5839">
      <w:pPr>
        <w:spacing w:after="0" w:line="360" w:lineRule="auto"/>
        <w:ind w:firstLine="706"/>
        <w:rPr>
          <w:rFonts w:ascii="Arial" w:hAnsi="Arial" w:cs="Arial"/>
          <w:szCs w:val="24"/>
        </w:rPr>
      </w:pPr>
    </w:p>
    <w:p w:rsidR="007354C6" w:rsidRPr="00B31D2E" w:rsidRDefault="007354C6"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b/>
          <w:noProof/>
          <w:szCs w:val="24"/>
          <w:lang w:val="es-CR" w:eastAsia="es-CR"/>
        </w:rPr>
        <w:lastRenderedPageBreak/>
        <w:drawing>
          <wp:inline distT="0" distB="0" distL="0" distR="0">
            <wp:extent cx="5517931" cy="3373820"/>
            <wp:effectExtent l="0" t="0" r="6985" b="0"/>
            <wp:docPr id="199" name="Gráfico 19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C6697" w:rsidRPr="005B5251" w:rsidRDefault="009A2B90" w:rsidP="00827740">
      <w:pPr>
        <w:pStyle w:val="Epgrafe"/>
        <w:spacing w:after="0"/>
        <w:rPr>
          <w:color w:val="000000"/>
          <w:sz w:val="20"/>
          <w:szCs w:val="20"/>
        </w:rPr>
      </w:pPr>
      <w:r w:rsidRPr="005B5251">
        <w:rPr>
          <w:color w:val="auto"/>
          <w:sz w:val="20"/>
          <w:szCs w:val="20"/>
        </w:rPr>
        <w:t xml:space="preserve">Figura </w:t>
      </w:r>
      <w:r w:rsidR="00180615" w:rsidRPr="005B5251">
        <w:rPr>
          <w:color w:val="auto"/>
          <w:sz w:val="20"/>
          <w:szCs w:val="20"/>
        </w:rPr>
        <w:t xml:space="preserve">N° </w:t>
      </w:r>
      <w:r w:rsidR="00EA0207" w:rsidRPr="005B5251">
        <w:rPr>
          <w:color w:val="auto"/>
          <w:sz w:val="20"/>
          <w:szCs w:val="20"/>
        </w:rPr>
        <w:fldChar w:fldCharType="begin"/>
      </w:r>
      <w:r w:rsidRPr="005B5251">
        <w:rPr>
          <w:color w:val="auto"/>
          <w:sz w:val="20"/>
          <w:szCs w:val="20"/>
        </w:rPr>
        <w:instrText xml:space="preserve"> SEQ Figura \* ARABIC </w:instrText>
      </w:r>
      <w:r w:rsidR="00EA0207" w:rsidRPr="005B5251">
        <w:rPr>
          <w:color w:val="auto"/>
          <w:sz w:val="20"/>
          <w:szCs w:val="20"/>
        </w:rPr>
        <w:fldChar w:fldCharType="separate"/>
      </w:r>
      <w:r w:rsidR="00711C2B">
        <w:rPr>
          <w:noProof/>
          <w:color w:val="auto"/>
          <w:sz w:val="20"/>
          <w:szCs w:val="20"/>
        </w:rPr>
        <w:t>13</w:t>
      </w:r>
      <w:r w:rsidR="00EA0207" w:rsidRPr="005B5251">
        <w:rPr>
          <w:color w:val="auto"/>
          <w:sz w:val="20"/>
          <w:szCs w:val="20"/>
        </w:rPr>
        <w:fldChar w:fldCharType="end"/>
      </w:r>
      <w:r w:rsidRPr="005B5251">
        <w:rPr>
          <w:color w:val="auto"/>
          <w:sz w:val="20"/>
          <w:szCs w:val="20"/>
        </w:rPr>
        <w:t xml:space="preserve">. </w:t>
      </w:r>
      <w:r w:rsidR="00B31D2E" w:rsidRPr="005B5251">
        <w:rPr>
          <w:i w:val="0"/>
          <w:color w:val="auto"/>
          <w:sz w:val="20"/>
          <w:szCs w:val="20"/>
        </w:rPr>
        <w:t xml:space="preserve">¿Cuáles de los siguientes recursos utilizó el docente para desarrollar el </w:t>
      </w:r>
      <w:r w:rsidR="00B31D2E" w:rsidRPr="005B5251">
        <w:rPr>
          <w:i w:val="0"/>
          <w:color w:val="000000"/>
          <w:sz w:val="20"/>
          <w:szCs w:val="20"/>
        </w:rPr>
        <w:t>curso de Administración de Documentos II de la Escuela de Secretariado Profesional?</w:t>
      </w:r>
    </w:p>
    <w:p w:rsidR="00180615" w:rsidRPr="005B5251" w:rsidRDefault="00180615" w:rsidP="00827740">
      <w:pPr>
        <w:spacing w:after="0" w:line="240" w:lineRule="auto"/>
        <w:rPr>
          <w:rFonts w:ascii="Arial" w:hAnsi="Arial" w:cs="Arial"/>
          <w:sz w:val="20"/>
          <w:szCs w:val="20"/>
        </w:rPr>
      </w:pPr>
      <w:r w:rsidRPr="005B5251">
        <w:rPr>
          <w:rFonts w:ascii="Arial" w:hAnsi="Arial" w:cs="Arial"/>
          <w:sz w:val="20"/>
          <w:szCs w:val="20"/>
        </w:rPr>
        <w:t>Fuente: Cuestionario aplicado a los estudiantes del curso Administración de Documentos II (2018).</w:t>
      </w:r>
    </w:p>
    <w:p w:rsidR="00180615" w:rsidRPr="005B5251" w:rsidRDefault="00180615" w:rsidP="00827740">
      <w:pPr>
        <w:spacing w:after="0" w:line="240" w:lineRule="auto"/>
        <w:rPr>
          <w:rFonts w:ascii="Arial" w:hAnsi="Arial" w:cs="Arial"/>
          <w:sz w:val="20"/>
          <w:szCs w:val="20"/>
        </w:rPr>
      </w:pPr>
      <w:r w:rsidRPr="005B5251">
        <w:rPr>
          <w:rFonts w:ascii="Arial" w:hAnsi="Arial" w:cs="Arial"/>
          <w:sz w:val="20"/>
          <w:szCs w:val="20"/>
        </w:rPr>
        <w:t>Elaboración propia de las postulantes.</w:t>
      </w:r>
    </w:p>
    <w:p w:rsidR="00180615" w:rsidRDefault="00180615" w:rsidP="00BD5839">
      <w:pPr>
        <w:spacing w:after="0" w:line="360" w:lineRule="auto"/>
        <w:rPr>
          <w:rFonts w:ascii="Arial" w:hAnsi="Arial" w:cs="Arial"/>
          <w:szCs w:val="24"/>
        </w:rPr>
      </w:pPr>
    </w:p>
    <w:p w:rsidR="00B31D2E" w:rsidRPr="00B31D2E" w:rsidRDefault="00F40286" w:rsidP="00BD5839">
      <w:pPr>
        <w:spacing w:after="0" w:line="360" w:lineRule="auto"/>
        <w:ind w:firstLine="706"/>
        <w:rPr>
          <w:rFonts w:ascii="Arial" w:hAnsi="Arial" w:cs="Arial"/>
          <w:szCs w:val="24"/>
        </w:rPr>
      </w:pPr>
      <w:r>
        <w:rPr>
          <w:rFonts w:ascii="Arial" w:hAnsi="Arial" w:cs="Arial"/>
          <w:szCs w:val="24"/>
        </w:rPr>
        <w:t>Según la información anterior</w:t>
      </w:r>
      <w:r w:rsidR="00B31D2E" w:rsidRPr="00B31D2E">
        <w:rPr>
          <w:rFonts w:ascii="Arial" w:hAnsi="Arial" w:cs="Arial"/>
          <w:szCs w:val="24"/>
        </w:rPr>
        <w:t xml:space="preserve">, los recursos utilizados por el docente durante el curso de Administración de Documentos II en mayor proporción están los ejercicios prácticos con 36 respuestas, el </w:t>
      </w:r>
      <w:proofErr w:type="spellStart"/>
      <w:r w:rsidR="00786927" w:rsidRPr="00B31D2E">
        <w:rPr>
          <w:rFonts w:ascii="Arial" w:hAnsi="Arial" w:cs="Arial"/>
          <w:szCs w:val="24"/>
        </w:rPr>
        <w:t>Power</w:t>
      </w:r>
      <w:proofErr w:type="spellEnd"/>
      <w:r w:rsidR="00786927" w:rsidRPr="00B31D2E">
        <w:rPr>
          <w:rFonts w:ascii="Arial" w:hAnsi="Arial" w:cs="Arial"/>
          <w:szCs w:val="24"/>
        </w:rPr>
        <w:t xml:space="preserve"> Point </w:t>
      </w:r>
      <w:r w:rsidR="00B31D2E" w:rsidRPr="00B31D2E">
        <w:rPr>
          <w:rFonts w:ascii="Arial" w:hAnsi="Arial" w:cs="Arial"/>
          <w:szCs w:val="24"/>
        </w:rPr>
        <w:t>con 30 y los proyectos con un total de 27 respuestas. Y en menor proporción están las videoconferencias y otros (resolución de casos, dinámicas y tareas) con 3 respuestas en ambos casos, luego el rompecabezas, la sopa de letras y el glosario con 2 repuestas y por último el reconocimiento de imágenes con una respuesta.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Como se puede observar el gráfico denota poca diversidad de recursos didácticos utilizados en el curso de Administración de Documentación de Documentos II, ya que la utilización de los ejercicios prácticos y el </w:t>
      </w:r>
      <w:proofErr w:type="spellStart"/>
      <w:r w:rsidR="00786927" w:rsidRPr="00B31D2E">
        <w:rPr>
          <w:rFonts w:ascii="Arial" w:hAnsi="Arial" w:cs="Arial"/>
          <w:szCs w:val="24"/>
        </w:rPr>
        <w:t>Power</w:t>
      </w:r>
      <w:proofErr w:type="spellEnd"/>
      <w:r w:rsidR="00786927" w:rsidRPr="00B31D2E">
        <w:rPr>
          <w:rFonts w:ascii="Arial" w:hAnsi="Arial" w:cs="Arial"/>
          <w:szCs w:val="24"/>
        </w:rPr>
        <w:t xml:space="preserve"> Point </w:t>
      </w:r>
      <w:r w:rsidRPr="00B31D2E">
        <w:rPr>
          <w:rFonts w:ascii="Arial" w:hAnsi="Arial" w:cs="Arial"/>
          <w:szCs w:val="24"/>
        </w:rPr>
        <w:t xml:space="preserve">son los dos más utilizados por los docentes. Por lo tanto, es necesario que en este curso se implementen recursos diversos, que le permitan al estudiantado y al docente no caer en lo rutinario, y al mismo tiempo crear un ambiente dinámico, pedagógico y atractivo para los educandos.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Del mismo modo, la utilización de nuevos recursos crea en los estudiantes el deseo por conocer e indagar los contenidos del curso de manera diferente. Díaz (</w:t>
      </w:r>
      <w:proofErr w:type="spellStart"/>
      <w:r w:rsidRPr="00B31D2E">
        <w:rPr>
          <w:rFonts w:ascii="Arial" w:hAnsi="Arial" w:cs="Arial"/>
          <w:szCs w:val="24"/>
        </w:rPr>
        <w:t>s.f</w:t>
      </w:r>
      <w:proofErr w:type="spellEnd"/>
      <w:r w:rsidRPr="00B31D2E">
        <w:rPr>
          <w:rFonts w:ascii="Arial" w:hAnsi="Arial" w:cs="Arial"/>
          <w:szCs w:val="24"/>
        </w:rPr>
        <w:t>) citado por Blanco (2012) expone que:</w:t>
      </w:r>
    </w:p>
    <w:p w:rsidR="00786927" w:rsidRPr="00B31D2E" w:rsidRDefault="00B31D2E" w:rsidP="002A7561">
      <w:pPr>
        <w:spacing w:after="0" w:line="360" w:lineRule="auto"/>
        <w:ind w:left="706"/>
        <w:rPr>
          <w:rFonts w:ascii="Arial" w:hAnsi="Arial" w:cs="Arial"/>
          <w:szCs w:val="24"/>
        </w:rPr>
      </w:pPr>
      <w:r w:rsidRPr="00B31D2E">
        <w:rPr>
          <w:rFonts w:ascii="Arial" w:hAnsi="Arial" w:cs="Arial"/>
          <w:szCs w:val="24"/>
        </w:rPr>
        <w:t>Los recursos y materiales didácticos son todo el conjunto de elementos, útiles o estrategias que el profesor utiliza, o puede utilizar, como soporte, complemento o ayuda en su tarea docente. Los recursos didácticos deberán considerarse siempre como un apoyo para el proceso educativo. Asimismo, expone que los recursos, son también aquellas estrategias que el profesor utiliza como facilitadoras de la tarea docente, referidas tanto a los aspectos organizativos de las sesiones como a la manera de transmitir los conocimientos o contenidos. (p. 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el curso de Administración de Documentos II basado en la </w:t>
      </w:r>
      <w:proofErr w:type="spellStart"/>
      <w:r w:rsidRPr="00B31D2E">
        <w:rPr>
          <w:rFonts w:ascii="Arial" w:hAnsi="Arial" w:cs="Arial"/>
          <w:szCs w:val="24"/>
        </w:rPr>
        <w:t>bimodalidad</w:t>
      </w:r>
      <w:proofErr w:type="spellEnd"/>
      <w:r w:rsidRPr="00B31D2E">
        <w:rPr>
          <w:rFonts w:ascii="Arial" w:hAnsi="Arial" w:cs="Arial"/>
          <w:szCs w:val="24"/>
        </w:rPr>
        <w:t>, requerirá de recursos didácticos que atraigan a los estudiantes y que al mismo tiempo los rete a comprender las temáticas por medio de recursos interactivos y dinámicos. Sin embargo, antes de aplicarlos es necesario estudiar el contexto de los estudiantes para que sean más efectivos, y permitan que los mismos aprendan y se motiven en su proceso de enseñanza-aprendizaje.</w:t>
      </w: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noProof/>
          <w:szCs w:val="24"/>
          <w:lang w:val="es-CR" w:eastAsia="es-CR"/>
        </w:rPr>
        <w:lastRenderedPageBreak/>
        <w:drawing>
          <wp:inline distT="0" distB="0" distL="0" distR="0">
            <wp:extent cx="5281448" cy="4256689"/>
            <wp:effectExtent l="0" t="0" r="0" b="0"/>
            <wp:docPr id="200" name="Gráfico 20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C6697" w:rsidRPr="005B5251" w:rsidRDefault="009A2B90" w:rsidP="00BD5839">
      <w:pPr>
        <w:pStyle w:val="Epgrafe"/>
        <w:spacing w:after="0" w:line="360" w:lineRule="auto"/>
        <w:rPr>
          <w:i w:val="0"/>
          <w:color w:val="auto"/>
          <w:sz w:val="20"/>
          <w:szCs w:val="20"/>
        </w:rPr>
      </w:pPr>
      <w:r w:rsidRPr="005B5251">
        <w:rPr>
          <w:color w:val="auto"/>
          <w:sz w:val="20"/>
          <w:szCs w:val="20"/>
        </w:rPr>
        <w:t>Figura</w:t>
      </w:r>
      <w:r w:rsidR="00B10842" w:rsidRPr="005B5251">
        <w:rPr>
          <w:color w:val="auto"/>
          <w:sz w:val="20"/>
          <w:szCs w:val="20"/>
        </w:rPr>
        <w:t xml:space="preserve"> N°</w:t>
      </w:r>
      <w:r w:rsidR="00EA0207" w:rsidRPr="005B5251">
        <w:rPr>
          <w:color w:val="auto"/>
          <w:sz w:val="20"/>
          <w:szCs w:val="20"/>
        </w:rPr>
        <w:fldChar w:fldCharType="begin"/>
      </w:r>
      <w:r w:rsidRPr="005B5251">
        <w:rPr>
          <w:color w:val="auto"/>
          <w:sz w:val="20"/>
          <w:szCs w:val="20"/>
        </w:rPr>
        <w:instrText xml:space="preserve"> SEQ Figura \* ARABIC </w:instrText>
      </w:r>
      <w:r w:rsidR="00EA0207" w:rsidRPr="005B5251">
        <w:rPr>
          <w:color w:val="auto"/>
          <w:sz w:val="20"/>
          <w:szCs w:val="20"/>
        </w:rPr>
        <w:fldChar w:fldCharType="separate"/>
      </w:r>
      <w:r w:rsidR="00711C2B">
        <w:rPr>
          <w:noProof/>
          <w:color w:val="auto"/>
          <w:sz w:val="20"/>
          <w:szCs w:val="20"/>
        </w:rPr>
        <w:t>14</w:t>
      </w:r>
      <w:r w:rsidR="00EA0207" w:rsidRPr="005B5251">
        <w:rPr>
          <w:color w:val="auto"/>
          <w:sz w:val="20"/>
          <w:szCs w:val="20"/>
        </w:rPr>
        <w:fldChar w:fldCharType="end"/>
      </w:r>
      <w:r w:rsidRPr="005B5251">
        <w:rPr>
          <w:color w:val="auto"/>
          <w:sz w:val="20"/>
          <w:szCs w:val="20"/>
        </w:rPr>
        <w:t xml:space="preserve">. </w:t>
      </w:r>
      <w:r w:rsidR="00B31D2E" w:rsidRPr="005B5251">
        <w:rPr>
          <w:i w:val="0"/>
          <w:color w:val="auto"/>
          <w:sz w:val="20"/>
          <w:szCs w:val="20"/>
        </w:rPr>
        <w:t>¿Cuáles de los siguientes recursos considera que fueron los más efectivos para su aprendizaje?</w:t>
      </w:r>
    </w:p>
    <w:p w:rsidR="00B10842" w:rsidRPr="005B5251" w:rsidRDefault="00B10842" w:rsidP="00BD5839">
      <w:pPr>
        <w:spacing w:after="0" w:line="360" w:lineRule="auto"/>
        <w:rPr>
          <w:rFonts w:ascii="Arial" w:hAnsi="Arial" w:cs="Arial"/>
          <w:sz w:val="20"/>
          <w:szCs w:val="20"/>
        </w:rPr>
      </w:pPr>
      <w:r w:rsidRPr="005B5251">
        <w:rPr>
          <w:rFonts w:ascii="Arial" w:hAnsi="Arial" w:cs="Arial"/>
          <w:sz w:val="20"/>
          <w:szCs w:val="20"/>
        </w:rPr>
        <w:t>Fuente: Cuestionario aplicado a los estudiantes del curso Administración de Documentos II (2018).</w:t>
      </w:r>
    </w:p>
    <w:p w:rsidR="00B10842" w:rsidRPr="005B5251" w:rsidRDefault="00B10842" w:rsidP="00BD5839">
      <w:pPr>
        <w:spacing w:after="0" w:line="360" w:lineRule="auto"/>
        <w:rPr>
          <w:rFonts w:ascii="Arial" w:hAnsi="Arial" w:cs="Arial"/>
          <w:sz w:val="20"/>
          <w:szCs w:val="20"/>
        </w:rPr>
      </w:pPr>
      <w:r w:rsidRPr="005B5251">
        <w:rPr>
          <w:rFonts w:ascii="Arial" w:hAnsi="Arial" w:cs="Arial"/>
          <w:sz w:val="20"/>
          <w:szCs w:val="20"/>
        </w:rPr>
        <w:t>Elaboración propia de las postulantes.</w:t>
      </w:r>
    </w:p>
    <w:p w:rsidR="00B10842" w:rsidRDefault="00B10842" w:rsidP="00BD5839">
      <w:pPr>
        <w:spacing w:after="0" w:line="360" w:lineRule="auto"/>
        <w:rPr>
          <w:rFonts w:ascii="Arial" w:hAnsi="Arial" w:cs="Arial"/>
          <w:szCs w:val="24"/>
        </w:rPr>
      </w:pPr>
    </w:p>
    <w:p w:rsidR="00B31D2E" w:rsidRPr="00B31D2E" w:rsidRDefault="00F40286" w:rsidP="00BD5839">
      <w:pPr>
        <w:spacing w:after="0" w:line="360" w:lineRule="auto"/>
        <w:ind w:firstLine="706"/>
        <w:rPr>
          <w:rFonts w:ascii="Arial" w:hAnsi="Arial" w:cs="Arial"/>
          <w:szCs w:val="24"/>
        </w:rPr>
      </w:pPr>
      <w:r>
        <w:rPr>
          <w:rFonts w:ascii="Arial" w:hAnsi="Arial" w:cs="Arial"/>
          <w:szCs w:val="24"/>
        </w:rPr>
        <w:t xml:space="preserve">En la información anterior </w:t>
      </w:r>
      <w:r w:rsidR="00B31D2E" w:rsidRPr="00B31D2E">
        <w:rPr>
          <w:rFonts w:ascii="Arial" w:hAnsi="Arial" w:cs="Arial"/>
          <w:szCs w:val="24"/>
        </w:rPr>
        <w:t>se les consultó cuáles fueron lo</w:t>
      </w:r>
      <w:r w:rsidR="00C370D9">
        <w:rPr>
          <w:rFonts w:ascii="Arial" w:hAnsi="Arial" w:cs="Arial"/>
          <w:szCs w:val="24"/>
        </w:rPr>
        <w:t xml:space="preserve">s </w:t>
      </w:r>
      <w:r w:rsidR="00B31D2E" w:rsidRPr="00B31D2E">
        <w:rPr>
          <w:rFonts w:ascii="Arial" w:hAnsi="Arial" w:cs="Arial"/>
          <w:szCs w:val="24"/>
        </w:rPr>
        <w:t xml:space="preserve">recursos más efectivos para el aprendizaje, 39 personas mencionaron los ejercicios prácticos, 32 el </w:t>
      </w:r>
      <w:proofErr w:type="spellStart"/>
      <w:r w:rsidR="00EC6697" w:rsidRPr="00B31D2E">
        <w:rPr>
          <w:rFonts w:ascii="Arial" w:hAnsi="Arial" w:cs="Arial"/>
          <w:szCs w:val="24"/>
        </w:rPr>
        <w:t>Power</w:t>
      </w:r>
      <w:proofErr w:type="spellEnd"/>
      <w:r w:rsidR="00EC6697" w:rsidRPr="00B31D2E">
        <w:rPr>
          <w:rFonts w:ascii="Arial" w:hAnsi="Arial" w:cs="Arial"/>
          <w:szCs w:val="24"/>
        </w:rPr>
        <w:t xml:space="preserve"> Point</w:t>
      </w:r>
      <w:r w:rsidR="00B31D2E" w:rsidRPr="00B31D2E">
        <w:rPr>
          <w:rFonts w:ascii="Arial" w:hAnsi="Arial" w:cs="Arial"/>
          <w:szCs w:val="24"/>
        </w:rPr>
        <w:t>, 18 los proyectos, 10 la lluvia de ideas, 4 los debates, 3 las videoconferencias y 2 para los recursos como el rompecabezas, sopa de letras, reconocimiento de imágenes, juegos de memoria, glosario, otros.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Con la información recopilada se identifica que existen recursos que si son utilizados, pero los estudiantes no consideran que sean tan efectivos como los debates, que son una herramienta de comunicación que permite que existan varias opiniones sobre un tema, las videoconferencias es una técnica que se puede  adaptar para la comunicación estudiante-docente, además recursos como los rompecabezas, sopa de letras, memoria, glosario </w:t>
      </w:r>
      <w:r w:rsidRPr="00B31D2E">
        <w:rPr>
          <w:rFonts w:ascii="Arial" w:hAnsi="Arial" w:cs="Arial"/>
          <w:szCs w:val="24"/>
        </w:rPr>
        <w:lastRenderedPageBreak/>
        <w:t>y otros, que se puede utilizar como refuerzo para repasar los temas desarrollados y aclarar dudas.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También, las y los estudiantes encuestados manifestaron que los recursos utilizados favorecieron el proceso de aprendizaje durante el curso, ya que la manera en que fueron empleados fue clara y la mayoría de estudiantes se les facilitaba el entendimiento de los temas expuestos por la docente. Además, exponen que los resultados obtenidos tras la utilización de estos recursos, fueron positivos; debido al uso de prácticas en clase que ayudaban a la comparación de conocimientos y el análisis de propio sobre lo aprendido en el curso.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Dentro de las recomendaciones que los estudiantes anotaron,  se puede destacar el gusto por los proyectos y las clases prácticas,  por lo que sugieren la integración de más proyectos a la clase, donde se puedan trabajar los contenidos del curso de manera más práctica y menos teórica. En cuanto a la teoría, manifiestan que no es de mucho agrado el uso de pruebas teóricas para la evaluación de los contenidos.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Los estudiantes también coinciden con que la evaluación del curso es equilibrada, por lo que se encuentran satisfechos con los recursos didácticos presentados por el o la docente, sin embargo, exponen que la gama de recurso es limitada y que puede ampliarse, no solo utilizar presentaciones de </w:t>
      </w:r>
      <w:proofErr w:type="spellStart"/>
      <w:r w:rsidRPr="00B31D2E">
        <w:rPr>
          <w:rFonts w:ascii="Arial" w:hAnsi="Arial" w:cs="Arial"/>
          <w:szCs w:val="24"/>
        </w:rPr>
        <w:t>Power</w:t>
      </w:r>
      <w:proofErr w:type="spellEnd"/>
      <w:r w:rsidRPr="00B31D2E">
        <w:rPr>
          <w:rFonts w:ascii="Arial" w:hAnsi="Arial" w:cs="Arial"/>
          <w:szCs w:val="24"/>
        </w:rPr>
        <w:t xml:space="preserve"> Point, si no incluir algo diferente para el desarrollo de los contenidos, que sea dinámico y que favorezca a la memoria visual, ya que si se observan recursos que llamen la atención, será más atractivo para ellos mismos y el interés por la clase se incrementará.</w:t>
      </w:r>
    </w:p>
    <w:p w:rsidR="00B31D2E" w:rsidRDefault="00B31D2E" w:rsidP="00BD5839">
      <w:pPr>
        <w:spacing w:after="0" w:line="360" w:lineRule="auto"/>
        <w:ind w:firstLine="706"/>
        <w:rPr>
          <w:rFonts w:ascii="Arial" w:hAnsi="Arial" w:cs="Arial"/>
          <w:szCs w:val="24"/>
        </w:rPr>
      </w:pPr>
    </w:p>
    <w:p w:rsidR="00264061" w:rsidRDefault="00264061" w:rsidP="00BD5839">
      <w:pPr>
        <w:spacing w:after="0" w:line="360" w:lineRule="auto"/>
        <w:ind w:firstLine="706"/>
        <w:rPr>
          <w:rFonts w:ascii="Arial" w:hAnsi="Arial" w:cs="Arial"/>
          <w:szCs w:val="24"/>
        </w:rPr>
      </w:pPr>
    </w:p>
    <w:p w:rsidR="00C370D9" w:rsidRDefault="00C370D9" w:rsidP="00BD5839">
      <w:pPr>
        <w:spacing w:after="0" w:line="360" w:lineRule="auto"/>
        <w:ind w:firstLine="706"/>
        <w:rPr>
          <w:rFonts w:ascii="Arial" w:hAnsi="Arial" w:cs="Arial"/>
          <w:szCs w:val="24"/>
        </w:rPr>
      </w:pPr>
    </w:p>
    <w:p w:rsidR="007354C6" w:rsidRDefault="007354C6" w:rsidP="00BD5839">
      <w:pPr>
        <w:spacing w:after="0" w:line="360" w:lineRule="auto"/>
        <w:ind w:firstLine="706"/>
        <w:rPr>
          <w:rFonts w:ascii="Arial" w:hAnsi="Arial" w:cs="Arial"/>
          <w:szCs w:val="24"/>
        </w:rPr>
      </w:pPr>
    </w:p>
    <w:p w:rsidR="007354C6" w:rsidRDefault="007354C6" w:rsidP="00BD5839">
      <w:pPr>
        <w:spacing w:after="0" w:line="360" w:lineRule="auto"/>
        <w:ind w:firstLine="706"/>
        <w:rPr>
          <w:rFonts w:ascii="Arial" w:hAnsi="Arial" w:cs="Arial"/>
          <w:szCs w:val="24"/>
        </w:rPr>
      </w:pPr>
    </w:p>
    <w:p w:rsidR="007354C6" w:rsidRDefault="007354C6" w:rsidP="00BD5839">
      <w:pPr>
        <w:spacing w:after="0" w:line="360" w:lineRule="auto"/>
        <w:ind w:firstLine="706"/>
        <w:rPr>
          <w:rFonts w:ascii="Arial" w:hAnsi="Arial" w:cs="Arial"/>
          <w:szCs w:val="24"/>
        </w:rPr>
      </w:pPr>
    </w:p>
    <w:p w:rsidR="007354C6" w:rsidRDefault="007354C6" w:rsidP="00BD5839">
      <w:pPr>
        <w:spacing w:after="0" w:line="360" w:lineRule="auto"/>
        <w:ind w:firstLine="706"/>
        <w:rPr>
          <w:rFonts w:ascii="Arial" w:hAnsi="Arial" w:cs="Arial"/>
          <w:szCs w:val="24"/>
        </w:rPr>
      </w:pPr>
    </w:p>
    <w:p w:rsidR="007354C6" w:rsidRPr="00B31D2E" w:rsidRDefault="007354C6" w:rsidP="00BD5839">
      <w:pPr>
        <w:spacing w:after="0" w:line="360" w:lineRule="auto"/>
        <w:ind w:firstLine="706"/>
        <w:rPr>
          <w:rFonts w:ascii="Arial" w:hAnsi="Arial" w:cs="Arial"/>
          <w:szCs w:val="24"/>
        </w:rPr>
      </w:pPr>
    </w:p>
    <w:p w:rsidR="00827740" w:rsidRPr="00B31D2E" w:rsidRDefault="00827740" w:rsidP="008D25C4">
      <w:pPr>
        <w:spacing w:after="0" w:line="360" w:lineRule="auto"/>
      </w:pPr>
      <w:bookmarkStart w:id="358" w:name="_5f1dzi5z5irg" w:colFirst="0" w:colLast="0"/>
      <w:bookmarkEnd w:id="358"/>
    </w:p>
    <w:tbl>
      <w:tblPr>
        <w:tblW w:w="82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78"/>
        <w:gridCol w:w="3544"/>
      </w:tblGrid>
      <w:tr w:rsidR="00F91A04" w:rsidRPr="00B31D2E" w:rsidTr="00F91A04">
        <w:trPr>
          <w:trHeight w:val="300"/>
          <w:jc w:val="center"/>
        </w:trPr>
        <w:tc>
          <w:tcPr>
            <w:tcW w:w="8222" w:type="dxa"/>
            <w:gridSpan w:val="2"/>
            <w:tcBorders>
              <w:top w:val="nil"/>
              <w:left w:val="nil"/>
              <w:bottom w:val="single" w:sz="4" w:space="0" w:color="auto"/>
              <w:right w:val="nil"/>
            </w:tcBorders>
          </w:tcPr>
          <w:p w:rsidR="00F91A04" w:rsidRPr="009E3BD5" w:rsidRDefault="00F91A04" w:rsidP="00BD5839">
            <w:pPr>
              <w:pStyle w:val="Epgrafe"/>
              <w:spacing w:after="0" w:line="360" w:lineRule="auto"/>
              <w:rPr>
                <w:i w:val="0"/>
                <w:color w:val="auto"/>
                <w:sz w:val="20"/>
                <w:szCs w:val="20"/>
              </w:rPr>
            </w:pPr>
            <w:r w:rsidRPr="009E3BD5">
              <w:rPr>
                <w:i w:val="0"/>
                <w:color w:val="auto"/>
                <w:sz w:val="20"/>
                <w:szCs w:val="20"/>
              </w:rPr>
              <w:lastRenderedPageBreak/>
              <w:t xml:space="preserve">Tabla </w:t>
            </w:r>
            <w:r w:rsidR="00EA0207" w:rsidRPr="009E3BD5">
              <w:rPr>
                <w:i w:val="0"/>
                <w:color w:val="auto"/>
                <w:sz w:val="20"/>
                <w:szCs w:val="20"/>
              </w:rPr>
              <w:fldChar w:fldCharType="begin"/>
            </w:r>
            <w:r w:rsidRPr="009E3BD5">
              <w:rPr>
                <w:i w:val="0"/>
                <w:color w:val="auto"/>
                <w:sz w:val="20"/>
                <w:szCs w:val="20"/>
              </w:rPr>
              <w:instrText xml:space="preserve"> SEQ Tabla \* ARABIC </w:instrText>
            </w:r>
            <w:r w:rsidR="00EA0207" w:rsidRPr="009E3BD5">
              <w:rPr>
                <w:i w:val="0"/>
                <w:color w:val="auto"/>
                <w:sz w:val="20"/>
                <w:szCs w:val="20"/>
              </w:rPr>
              <w:fldChar w:fldCharType="separate"/>
            </w:r>
            <w:r w:rsidR="00711C2B">
              <w:rPr>
                <w:i w:val="0"/>
                <w:noProof/>
                <w:color w:val="auto"/>
                <w:sz w:val="20"/>
                <w:szCs w:val="20"/>
              </w:rPr>
              <w:t>2</w:t>
            </w:r>
            <w:r w:rsidR="00EA0207" w:rsidRPr="009E3BD5">
              <w:rPr>
                <w:i w:val="0"/>
                <w:color w:val="auto"/>
                <w:sz w:val="20"/>
                <w:szCs w:val="20"/>
              </w:rPr>
              <w:fldChar w:fldCharType="end"/>
            </w:r>
          </w:p>
          <w:p w:rsidR="00F91A04" w:rsidRPr="009E3BD5" w:rsidRDefault="00F91A04" w:rsidP="00BD5839">
            <w:pPr>
              <w:pStyle w:val="Epgrafe"/>
              <w:spacing w:after="0" w:line="360" w:lineRule="auto"/>
              <w:rPr>
                <w:color w:val="auto"/>
                <w:sz w:val="20"/>
                <w:szCs w:val="20"/>
              </w:rPr>
            </w:pPr>
            <w:r w:rsidRPr="009E3BD5">
              <w:rPr>
                <w:color w:val="auto"/>
                <w:sz w:val="20"/>
                <w:szCs w:val="20"/>
              </w:rPr>
              <w:t>¿Cuáles aplicaciones, software o plataformas virtuales se pueden integrar al curso Administración de Documentos II?</w:t>
            </w:r>
          </w:p>
          <w:p w:rsidR="00F91A04" w:rsidRPr="00F91A04" w:rsidRDefault="00F91A04" w:rsidP="00BD5839">
            <w:pPr>
              <w:spacing w:after="0" w:line="360" w:lineRule="auto"/>
              <w:rPr>
                <w:lang w:val="es-CR"/>
              </w:rPr>
            </w:pPr>
          </w:p>
        </w:tc>
      </w:tr>
      <w:tr w:rsidR="00B31D2E" w:rsidRPr="00B31D2E" w:rsidTr="00F91A04">
        <w:trPr>
          <w:trHeight w:val="300"/>
          <w:jc w:val="center"/>
        </w:trPr>
        <w:tc>
          <w:tcPr>
            <w:tcW w:w="4678" w:type="dxa"/>
            <w:tcBorders>
              <w:top w:val="single" w:sz="4" w:space="0" w:color="auto"/>
              <w:bottom w:val="single" w:sz="4" w:space="0" w:color="auto"/>
            </w:tcBorders>
          </w:tcPr>
          <w:p w:rsidR="00B31D2E" w:rsidRPr="00F91A04" w:rsidRDefault="00B31D2E" w:rsidP="00BD5839">
            <w:pPr>
              <w:spacing w:after="0" w:line="360" w:lineRule="auto"/>
              <w:ind w:firstLine="706"/>
              <w:jc w:val="center"/>
              <w:rPr>
                <w:rFonts w:ascii="Arial" w:hAnsi="Arial" w:cs="Arial"/>
                <w:b/>
                <w:szCs w:val="24"/>
              </w:rPr>
            </w:pPr>
            <w:r w:rsidRPr="00F91A04">
              <w:rPr>
                <w:rFonts w:ascii="Arial" w:hAnsi="Arial" w:cs="Arial"/>
                <w:b/>
                <w:szCs w:val="24"/>
              </w:rPr>
              <w:t>Actividad</w:t>
            </w:r>
          </w:p>
        </w:tc>
        <w:tc>
          <w:tcPr>
            <w:tcW w:w="3544" w:type="dxa"/>
            <w:tcBorders>
              <w:top w:val="single" w:sz="4" w:space="0" w:color="auto"/>
              <w:bottom w:val="single" w:sz="4" w:space="0" w:color="auto"/>
            </w:tcBorders>
          </w:tcPr>
          <w:p w:rsidR="00B31D2E" w:rsidRPr="00F91A04" w:rsidRDefault="00B31D2E" w:rsidP="00BD5839">
            <w:pPr>
              <w:spacing w:after="0" w:line="360" w:lineRule="auto"/>
              <w:ind w:firstLine="322"/>
              <w:jc w:val="center"/>
              <w:rPr>
                <w:rFonts w:ascii="Arial" w:hAnsi="Arial" w:cs="Arial"/>
                <w:b/>
                <w:szCs w:val="24"/>
              </w:rPr>
            </w:pPr>
            <w:r w:rsidRPr="00F91A04">
              <w:rPr>
                <w:rFonts w:ascii="Arial" w:hAnsi="Arial" w:cs="Arial"/>
                <w:b/>
                <w:szCs w:val="24"/>
              </w:rPr>
              <w:t>Estudiantes</w:t>
            </w:r>
          </w:p>
        </w:tc>
      </w:tr>
      <w:tr w:rsidR="00B31D2E" w:rsidRPr="00B31D2E" w:rsidTr="00F91A04">
        <w:trPr>
          <w:trHeight w:val="300"/>
          <w:jc w:val="center"/>
        </w:trPr>
        <w:tc>
          <w:tcPr>
            <w:tcW w:w="4678"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left"/>
              <w:rPr>
                <w:rFonts w:ascii="Arial" w:hAnsi="Arial" w:cs="Arial"/>
                <w:szCs w:val="24"/>
              </w:rPr>
            </w:pPr>
            <w:r w:rsidRPr="00B31D2E">
              <w:rPr>
                <w:rFonts w:ascii="Arial" w:hAnsi="Arial" w:cs="Arial"/>
                <w:szCs w:val="24"/>
              </w:rPr>
              <w:t>Aula virtual institucional</w:t>
            </w:r>
          </w:p>
        </w:tc>
        <w:tc>
          <w:tcPr>
            <w:tcW w:w="3544"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center"/>
              <w:rPr>
                <w:rFonts w:ascii="Arial" w:hAnsi="Arial" w:cs="Arial"/>
                <w:szCs w:val="24"/>
              </w:rPr>
            </w:pPr>
            <w:r w:rsidRPr="00B31D2E">
              <w:rPr>
                <w:rFonts w:ascii="Arial" w:hAnsi="Arial" w:cs="Arial"/>
                <w:szCs w:val="24"/>
              </w:rPr>
              <w:t>41</w:t>
            </w:r>
          </w:p>
        </w:tc>
      </w:tr>
      <w:tr w:rsidR="00B31D2E" w:rsidRPr="00B31D2E" w:rsidTr="00F91A04">
        <w:trPr>
          <w:trHeight w:val="300"/>
          <w:jc w:val="center"/>
        </w:trPr>
        <w:tc>
          <w:tcPr>
            <w:tcW w:w="4678"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left"/>
              <w:rPr>
                <w:rFonts w:ascii="Arial" w:hAnsi="Arial" w:cs="Arial"/>
                <w:szCs w:val="24"/>
              </w:rPr>
            </w:pPr>
            <w:r w:rsidRPr="00B31D2E">
              <w:rPr>
                <w:rFonts w:ascii="Arial" w:hAnsi="Arial" w:cs="Arial"/>
                <w:szCs w:val="24"/>
              </w:rPr>
              <w:t>Drive</w:t>
            </w:r>
          </w:p>
        </w:tc>
        <w:tc>
          <w:tcPr>
            <w:tcW w:w="3544"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center"/>
              <w:rPr>
                <w:rFonts w:ascii="Arial" w:hAnsi="Arial" w:cs="Arial"/>
                <w:szCs w:val="24"/>
              </w:rPr>
            </w:pPr>
            <w:r w:rsidRPr="00B31D2E">
              <w:rPr>
                <w:rFonts w:ascii="Arial" w:hAnsi="Arial" w:cs="Arial"/>
                <w:szCs w:val="24"/>
              </w:rPr>
              <w:t>49</w:t>
            </w:r>
          </w:p>
        </w:tc>
      </w:tr>
      <w:tr w:rsidR="00B31D2E" w:rsidRPr="00B31D2E" w:rsidTr="00F91A04">
        <w:trPr>
          <w:trHeight w:val="300"/>
          <w:jc w:val="center"/>
        </w:trPr>
        <w:tc>
          <w:tcPr>
            <w:tcW w:w="4678"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left"/>
              <w:rPr>
                <w:rFonts w:ascii="Arial" w:hAnsi="Arial" w:cs="Arial"/>
                <w:szCs w:val="24"/>
              </w:rPr>
            </w:pPr>
            <w:r w:rsidRPr="00B31D2E">
              <w:rPr>
                <w:rFonts w:ascii="Arial" w:hAnsi="Arial" w:cs="Arial"/>
                <w:szCs w:val="24"/>
              </w:rPr>
              <w:t>Skype</w:t>
            </w:r>
          </w:p>
        </w:tc>
        <w:tc>
          <w:tcPr>
            <w:tcW w:w="3544"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center"/>
              <w:rPr>
                <w:rFonts w:ascii="Arial" w:hAnsi="Arial" w:cs="Arial"/>
                <w:szCs w:val="24"/>
              </w:rPr>
            </w:pPr>
            <w:r w:rsidRPr="00B31D2E">
              <w:rPr>
                <w:rFonts w:ascii="Arial" w:hAnsi="Arial" w:cs="Arial"/>
                <w:szCs w:val="24"/>
              </w:rPr>
              <w:t>8</w:t>
            </w:r>
          </w:p>
        </w:tc>
      </w:tr>
      <w:tr w:rsidR="00B31D2E" w:rsidRPr="00B31D2E" w:rsidTr="00F91A04">
        <w:trPr>
          <w:trHeight w:val="300"/>
          <w:jc w:val="center"/>
        </w:trPr>
        <w:tc>
          <w:tcPr>
            <w:tcW w:w="4678"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left"/>
              <w:rPr>
                <w:rFonts w:ascii="Arial" w:hAnsi="Arial" w:cs="Arial"/>
                <w:szCs w:val="24"/>
              </w:rPr>
            </w:pPr>
            <w:r w:rsidRPr="00B31D2E">
              <w:rPr>
                <w:rFonts w:ascii="Arial" w:hAnsi="Arial" w:cs="Arial"/>
                <w:szCs w:val="24"/>
              </w:rPr>
              <w:t>Facebook</w:t>
            </w:r>
          </w:p>
        </w:tc>
        <w:tc>
          <w:tcPr>
            <w:tcW w:w="3544"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center"/>
              <w:rPr>
                <w:rFonts w:ascii="Arial" w:hAnsi="Arial" w:cs="Arial"/>
                <w:szCs w:val="24"/>
              </w:rPr>
            </w:pPr>
            <w:r w:rsidRPr="00B31D2E">
              <w:rPr>
                <w:rFonts w:ascii="Arial" w:hAnsi="Arial" w:cs="Arial"/>
                <w:szCs w:val="24"/>
              </w:rPr>
              <w:t>4</w:t>
            </w:r>
          </w:p>
        </w:tc>
      </w:tr>
      <w:tr w:rsidR="00B31D2E" w:rsidRPr="00B31D2E" w:rsidTr="00F91A04">
        <w:trPr>
          <w:trHeight w:val="300"/>
          <w:jc w:val="center"/>
        </w:trPr>
        <w:tc>
          <w:tcPr>
            <w:tcW w:w="4678"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left"/>
              <w:rPr>
                <w:rFonts w:ascii="Arial" w:hAnsi="Arial" w:cs="Arial"/>
                <w:szCs w:val="24"/>
              </w:rPr>
            </w:pPr>
            <w:r w:rsidRPr="00B31D2E">
              <w:rPr>
                <w:rFonts w:ascii="Arial" w:hAnsi="Arial" w:cs="Arial"/>
                <w:szCs w:val="24"/>
              </w:rPr>
              <w:t xml:space="preserve"> </w:t>
            </w:r>
            <w:proofErr w:type="spellStart"/>
            <w:r w:rsidRPr="00B31D2E">
              <w:rPr>
                <w:rFonts w:ascii="Arial" w:hAnsi="Arial" w:cs="Arial"/>
                <w:szCs w:val="24"/>
              </w:rPr>
              <w:t>Kahoot</w:t>
            </w:r>
            <w:proofErr w:type="spellEnd"/>
          </w:p>
        </w:tc>
        <w:tc>
          <w:tcPr>
            <w:tcW w:w="3544"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center"/>
              <w:rPr>
                <w:rFonts w:ascii="Arial" w:hAnsi="Arial" w:cs="Arial"/>
                <w:szCs w:val="24"/>
              </w:rPr>
            </w:pPr>
            <w:r w:rsidRPr="00B31D2E">
              <w:rPr>
                <w:rFonts w:ascii="Arial" w:hAnsi="Arial" w:cs="Arial"/>
                <w:szCs w:val="24"/>
              </w:rPr>
              <w:t>12</w:t>
            </w:r>
          </w:p>
        </w:tc>
      </w:tr>
      <w:tr w:rsidR="00B31D2E" w:rsidRPr="00B31D2E" w:rsidTr="00F91A04">
        <w:trPr>
          <w:trHeight w:val="300"/>
          <w:jc w:val="center"/>
        </w:trPr>
        <w:tc>
          <w:tcPr>
            <w:tcW w:w="4678"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left"/>
              <w:rPr>
                <w:rFonts w:ascii="Arial" w:hAnsi="Arial" w:cs="Arial"/>
                <w:szCs w:val="24"/>
              </w:rPr>
            </w:pPr>
            <w:proofErr w:type="spellStart"/>
            <w:r w:rsidRPr="00B31D2E">
              <w:rPr>
                <w:rFonts w:ascii="Arial" w:hAnsi="Arial" w:cs="Arial"/>
                <w:szCs w:val="24"/>
              </w:rPr>
              <w:t>Youtube</w:t>
            </w:r>
            <w:proofErr w:type="spellEnd"/>
          </w:p>
        </w:tc>
        <w:tc>
          <w:tcPr>
            <w:tcW w:w="3544"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center"/>
              <w:rPr>
                <w:rFonts w:ascii="Arial" w:hAnsi="Arial" w:cs="Arial"/>
                <w:szCs w:val="24"/>
              </w:rPr>
            </w:pPr>
            <w:r w:rsidRPr="00B31D2E">
              <w:rPr>
                <w:rFonts w:ascii="Arial" w:hAnsi="Arial" w:cs="Arial"/>
                <w:szCs w:val="24"/>
              </w:rPr>
              <w:t>23</w:t>
            </w:r>
          </w:p>
        </w:tc>
      </w:tr>
      <w:tr w:rsidR="00B31D2E" w:rsidRPr="00B31D2E" w:rsidTr="00F91A04">
        <w:trPr>
          <w:trHeight w:val="300"/>
          <w:jc w:val="center"/>
        </w:trPr>
        <w:tc>
          <w:tcPr>
            <w:tcW w:w="4678"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left"/>
              <w:rPr>
                <w:rFonts w:ascii="Arial" w:hAnsi="Arial" w:cs="Arial"/>
                <w:szCs w:val="24"/>
              </w:rPr>
            </w:pPr>
            <w:proofErr w:type="spellStart"/>
            <w:r w:rsidRPr="00B31D2E">
              <w:rPr>
                <w:rFonts w:ascii="Arial" w:hAnsi="Arial" w:cs="Arial"/>
                <w:szCs w:val="24"/>
              </w:rPr>
              <w:t>Twitter</w:t>
            </w:r>
            <w:proofErr w:type="spellEnd"/>
          </w:p>
        </w:tc>
        <w:tc>
          <w:tcPr>
            <w:tcW w:w="3544"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center"/>
              <w:rPr>
                <w:rFonts w:ascii="Arial" w:hAnsi="Arial" w:cs="Arial"/>
                <w:szCs w:val="24"/>
              </w:rPr>
            </w:pPr>
            <w:r w:rsidRPr="00B31D2E">
              <w:rPr>
                <w:rFonts w:ascii="Arial" w:hAnsi="Arial" w:cs="Arial"/>
                <w:szCs w:val="24"/>
              </w:rPr>
              <w:t>1</w:t>
            </w:r>
          </w:p>
        </w:tc>
      </w:tr>
      <w:tr w:rsidR="00B31D2E" w:rsidRPr="00B31D2E" w:rsidTr="00F91A04">
        <w:trPr>
          <w:trHeight w:val="300"/>
          <w:jc w:val="center"/>
        </w:trPr>
        <w:tc>
          <w:tcPr>
            <w:tcW w:w="4678"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left"/>
              <w:rPr>
                <w:rFonts w:ascii="Arial" w:hAnsi="Arial" w:cs="Arial"/>
                <w:szCs w:val="24"/>
              </w:rPr>
            </w:pPr>
            <w:r w:rsidRPr="00B31D2E">
              <w:rPr>
                <w:rFonts w:ascii="Arial" w:hAnsi="Arial" w:cs="Arial"/>
                <w:szCs w:val="24"/>
              </w:rPr>
              <w:t>Instagram</w:t>
            </w:r>
          </w:p>
        </w:tc>
        <w:tc>
          <w:tcPr>
            <w:tcW w:w="3544"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center"/>
              <w:rPr>
                <w:rFonts w:ascii="Arial" w:hAnsi="Arial" w:cs="Arial"/>
                <w:szCs w:val="24"/>
              </w:rPr>
            </w:pPr>
            <w:r w:rsidRPr="00B31D2E">
              <w:rPr>
                <w:rFonts w:ascii="Arial" w:hAnsi="Arial" w:cs="Arial"/>
                <w:szCs w:val="24"/>
              </w:rPr>
              <w:t>2</w:t>
            </w:r>
          </w:p>
        </w:tc>
      </w:tr>
      <w:tr w:rsidR="00B31D2E" w:rsidRPr="00B31D2E" w:rsidTr="00F91A04">
        <w:trPr>
          <w:trHeight w:val="300"/>
          <w:jc w:val="center"/>
        </w:trPr>
        <w:tc>
          <w:tcPr>
            <w:tcW w:w="4678"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left"/>
              <w:rPr>
                <w:rFonts w:ascii="Arial" w:hAnsi="Arial" w:cs="Arial"/>
                <w:szCs w:val="24"/>
              </w:rPr>
            </w:pPr>
            <w:proofErr w:type="spellStart"/>
            <w:r w:rsidRPr="00B31D2E">
              <w:rPr>
                <w:rFonts w:ascii="Arial" w:hAnsi="Arial" w:cs="Arial"/>
                <w:szCs w:val="24"/>
              </w:rPr>
              <w:t>Pinterest</w:t>
            </w:r>
            <w:proofErr w:type="spellEnd"/>
          </w:p>
        </w:tc>
        <w:tc>
          <w:tcPr>
            <w:tcW w:w="3544"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center"/>
              <w:rPr>
                <w:rFonts w:ascii="Arial" w:hAnsi="Arial" w:cs="Arial"/>
                <w:szCs w:val="24"/>
              </w:rPr>
            </w:pPr>
            <w:r w:rsidRPr="00B31D2E">
              <w:rPr>
                <w:rFonts w:ascii="Arial" w:hAnsi="Arial" w:cs="Arial"/>
                <w:szCs w:val="24"/>
              </w:rPr>
              <w:t>4</w:t>
            </w:r>
          </w:p>
        </w:tc>
      </w:tr>
      <w:tr w:rsidR="00B31D2E" w:rsidRPr="00B31D2E" w:rsidTr="00F91A04">
        <w:trPr>
          <w:trHeight w:val="300"/>
          <w:jc w:val="center"/>
        </w:trPr>
        <w:tc>
          <w:tcPr>
            <w:tcW w:w="4678"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left"/>
              <w:rPr>
                <w:rFonts w:ascii="Arial" w:hAnsi="Arial" w:cs="Arial"/>
                <w:szCs w:val="24"/>
              </w:rPr>
            </w:pPr>
            <w:proofErr w:type="spellStart"/>
            <w:r w:rsidRPr="00B31D2E">
              <w:rPr>
                <w:rFonts w:ascii="Arial" w:hAnsi="Arial" w:cs="Arial"/>
                <w:szCs w:val="24"/>
              </w:rPr>
              <w:t>Hangouts</w:t>
            </w:r>
            <w:proofErr w:type="spellEnd"/>
          </w:p>
        </w:tc>
        <w:tc>
          <w:tcPr>
            <w:tcW w:w="3544"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center"/>
              <w:rPr>
                <w:rFonts w:ascii="Arial" w:hAnsi="Arial" w:cs="Arial"/>
                <w:szCs w:val="24"/>
              </w:rPr>
            </w:pPr>
            <w:r w:rsidRPr="00B31D2E">
              <w:rPr>
                <w:rFonts w:ascii="Arial" w:hAnsi="Arial" w:cs="Arial"/>
                <w:szCs w:val="24"/>
              </w:rPr>
              <w:t>3</w:t>
            </w:r>
          </w:p>
        </w:tc>
      </w:tr>
      <w:tr w:rsidR="00B31D2E" w:rsidRPr="00B31D2E" w:rsidTr="00F91A04">
        <w:trPr>
          <w:trHeight w:val="78"/>
          <w:jc w:val="center"/>
        </w:trPr>
        <w:tc>
          <w:tcPr>
            <w:tcW w:w="4678"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left"/>
              <w:rPr>
                <w:rFonts w:ascii="Arial" w:hAnsi="Arial" w:cs="Arial"/>
                <w:szCs w:val="24"/>
              </w:rPr>
            </w:pPr>
            <w:r w:rsidRPr="00B31D2E">
              <w:rPr>
                <w:rFonts w:ascii="Arial" w:hAnsi="Arial" w:cs="Arial"/>
                <w:szCs w:val="24"/>
              </w:rPr>
              <w:t>Otros</w:t>
            </w:r>
          </w:p>
        </w:tc>
        <w:tc>
          <w:tcPr>
            <w:tcW w:w="3544" w:type="dxa"/>
            <w:tcBorders>
              <w:top w:val="single" w:sz="4" w:space="0" w:color="auto"/>
              <w:left w:val="single" w:sz="4" w:space="0" w:color="auto"/>
              <w:bottom w:val="single" w:sz="4" w:space="0" w:color="auto"/>
              <w:right w:val="single" w:sz="4" w:space="0" w:color="auto"/>
            </w:tcBorders>
          </w:tcPr>
          <w:p w:rsidR="00B31D2E" w:rsidRPr="00B31D2E" w:rsidRDefault="00B31D2E" w:rsidP="00827740">
            <w:pPr>
              <w:spacing w:after="0" w:line="240" w:lineRule="auto"/>
              <w:ind w:firstLine="34"/>
              <w:jc w:val="center"/>
              <w:rPr>
                <w:rFonts w:ascii="Arial" w:hAnsi="Arial" w:cs="Arial"/>
                <w:szCs w:val="24"/>
              </w:rPr>
            </w:pPr>
            <w:r w:rsidRPr="00B31D2E">
              <w:rPr>
                <w:rFonts w:ascii="Arial" w:hAnsi="Arial" w:cs="Arial"/>
                <w:szCs w:val="24"/>
              </w:rPr>
              <w:t>1</w:t>
            </w:r>
          </w:p>
        </w:tc>
      </w:tr>
    </w:tbl>
    <w:p w:rsidR="00F91A04" w:rsidRDefault="00F91A04" w:rsidP="00BD5839">
      <w:pPr>
        <w:spacing w:after="0" w:line="360" w:lineRule="auto"/>
        <w:rPr>
          <w:rFonts w:ascii="Arial" w:hAnsi="Arial" w:cs="Arial"/>
          <w:color w:val="000000"/>
          <w:szCs w:val="24"/>
        </w:rPr>
      </w:pPr>
    </w:p>
    <w:p w:rsidR="00F91A04" w:rsidRPr="00733FBF" w:rsidRDefault="00F91A04" w:rsidP="00827740">
      <w:pPr>
        <w:spacing w:after="0" w:line="240" w:lineRule="auto"/>
        <w:rPr>
          <w:rFonts w:ascii="Arial" w:hAnsi="Arial" w:cs="Arial"/>
          <w:sz w:val="20"/>
          <w:szCs w:val="20"/>
        </w:rPr>
      </w:pPr>
      <w:r w:rsidRPr="00733FBF">
        <w:rPr>
          <w:rFonts w:ascii="Arial" w:hAnsi="Arial" w:cs="Arial"/>
          <w:sz w:val="20"/>
          <w:szCs w:val="20"/>
        </w:rPr>
        <w:t>Fuente: Cuestionario aplicado a los estudiantes del curso Administración de Documentos II (2018).</w:t>
      </w:r>
    </w:p>
    <w:p w:rsidR="00F91A04" w:rsidRPr="00733FBF" w:rsidRDefault="00F91A04" w:rsidP="00827740">
      <w:pPr>
        <w:spacing w:after="0" w:line="240" w:lineRule="auto"/>
        <w:rPr>
          <w:rFonts w:ascii="Arial" w:hAnsi="Arial" w:cs="Arial"/>
          <w:sz w:val="20"/>
          <w:szCs w:val="20"/>
        </w:rPr>
      </w:pPr>
      <w:r w:rsidRPr="00733FBF">
        <w:rPr>
          <w:rFonts w:ascii="Arial" w:hAnsi="Arial" w:cs="Arial"/>
          <w:sz w:val="20"/>
          <w:szCs w:val="20"/>
        </w:rPr>
        <w:t>Elaboración propia de las postulantes.</w:t>
      </w:r>
    </w:p>
    <w:p w:rsidR="00B31D2E" w:rsidRPr="00B31D2E" w:rsidRDefault="00B31D2E" w:rsidP="00BD5839">
      <w:pPr>
        <w:spacing w:after="0" w:line="360" w:lineRule="auto"/>
        <w:ind w:firstLine="706"/>
        <w:jc w:val="left"/>
        <w:rPr>
          <w:rFonts w:ascii="Arial" w:hAnsi="Arial" w:cs="Arial"/>
          <w:szCs w:val="24"/>
        </w:rPr>
      </w:pPr>
    </w:p>
    <w:p w:rsidR="00B31D2E" w:rsidRPr="00B31D2E" w:rsidRDefault="00F40286" w:rsidP="00BD5839">
      <w:pPr>
        <w:spacing w:after="0" w:line="360" w:lineRule="auto"/>
        <w:ind w:firstLine="706"/>
        <w:rPr>
          <w:rFonts w:ascii="Arial" w:hAnsi="Arial" w:cs="Arial"/>
          <w:szCs w:val="24"/>
        </w:rPr>
      </w:pPr>
      <w:r>
        <w:rPr>
          <w:rFonts w:ascii="Arial" w:hAnsi="Arial" w:cs="Arial"/>
          <w:szCs w:val="24"/>
        </w:rPr>
        <w:t>Según los datos anteriores</w:t>
      </w:r>
      <w:r w:rsidR="00B31D2E" w:rsidRPr="00B31D2E">
        <w:rPr>
          <w:rFonts w:ascii="Arial" w:hAnsi="Arial" w:cs="Arial"/>
          <w:szCs w:val="24"/>
        </w:rPr>
        <w:t>, los estudiantes indican que las aplicaciones, software o plataformas virtuales que se deben integrar al curso de Administración de Documentos II son con 49 el drive, 41 el aula virtual institu</w:t>
      </w:r>
      <w:r w:rsidR="00C370D9">
        <w:rPr>
          <w:rFonts w:ascii="Arial" w:hAnsi="Arial" w:cs="Arial"/>
          <w:szCs w:val="24"/>
        </w:rPr>
        <w:t xml:space="preserve">cional, con 23 YouTube, con 12 </w:t>
      </w:r>
      <w:proofErr w:type="spellStart"/>
      <w:r w:rsidR="00786927">
        <w:rPr>
          <w:rFonts w:ascii="Arial" w:hAnsi="Arial" w:cs="Arial"/>
          <w:szCs w:val="24"/>
        </w:rPr>
        <w:t>k</w:t>
      </w:r>
      <w:r w:rsidR="00B31D2E" w:rsidRPr="00B31D2E">
        <w:rPr>
          <w:rFonts w:ascii="Arial" w:hAnsi="Arial" w:cs="Arial"/>
          <w:szCs w:val="24"/>
        </w:rPr>
        <w:t>ahoot</w:t>
      </w:r>
      <w:proofErr w:type="spellEnd"/>
      <w:r w:rsidR="00B31D2E" w:rsidRPr="00B31D2E">
        <w:rPr>
          <w:rFonts w:ascii="Arial" w:hAnsi="Arial" w:cs="Arial"/>
          <w:szCs w:val="24"/>
        </w:rPr>
        <w:t xml:space="preserve">, con 8 </w:t>
      </w:r>
      <w:r w:rsidR="00786927" w:rsidRPr="00B31D2E">
        <w:rPr>
          <w:rFonts w:ascii="Arial" w:hAnsi="Arial" w:cs="Arial"/>
          <w:szCs w:val="24"/>
        </w:rPr>
        <w:t>Skype</w:t>
      </w:r>
      <w:r w:rsidR="00B31D2E" w:rsidRPr="00B31D2E">
        <w:rPr>
          <w:rFonts w:ascii="Arial" w:hAnsi="Arial" w:cs="Arial"/>
          <w:szCs w:val="24"/>
        </w:rPr>
        <w:t xml:space="preserve">, con 4 </w:t>
      </w:r>
      <w:proofErr w:type="spellStart"/>
      <w:r w:rsidR="00786927" w:rsidRPr="00B31D2E">
        <w:rPr>
          <w:rFonts w:ascii="Arial" w:hAnsi="Arial" w:cs="Arial"/>
          <w:szCs w:val="24"/>
        </w:rPr>
        <w:t>Pinterest</w:t>
      </w:r>
      <w:proofErr w:type="spellEnd"/>
      <w:r w:rsidR="00B31D2E" w:rsidRPr="00B31D2E">
        <w:rPr>
          <w:rFonts w:ascii="Arial" w:hAnsi="Arial" w:cs="Arial"/>
          <w:szCs w:val="24"/>
        </w:rPr>
        <w:t xml:space="preserve"> y </w:t>
      </w:r>
      <w:r w:rsidR="00786927" w:rsidRPr="00B31D2E">
        <w:rPr>
          <w:rFonts w:ascii="Arial" w:hAnsi="Arial" w:cs="Arial"/>
          <w:szCs w:val="24"/>
        </w:rPr>
        <w:t>Facebook</w:t>
      </w:r>
      <w:r w:rsidR="00786927">
        <w:rPr>
          <w:rFonts w:ascii="Arial" w:hAnsi="Arial" w:cs="Arial"/>
          <w:szCs w:val="24"/>
        </w:rPr>
        <w:t xml:space="preserve">, con 3 </w:t>
      </w:r>
      <w:proofErr w:type="spellStart"/>
      <w:r w:rsidR="00786927">
        <w:rPr>
          <w:rFonts w:ascii="Arial" w:hAnsi="Arial" w:cs="Arial"/>
          <w:szCs w:val="24"/>
        </w:rPr>
        <w:t>H</w:t>
      </w:r>
      <w:r w:rsidR="00B31D2E" w:rsidRPr="00B31D2E">
        <w:rPr>
          <w:rFonts w:ascii="Arial" w:hAnsi="Arial" w:cs="Arial"/>
          <w:szCs w:val="24"/>
        </w:rPr>
        <w:t>angouts</w:t>
      </w:r>
      <w:proofErr w:type="spellEnd"/>
      <w:r w:rsidR="00B31D2E" w:rsidRPr="00B31D2E">
        <w:rPr>
          <w:rFonts w:ascii="Arial" w:hAnsi="Arial" w:cs="Arial"/>
          <w:szCs w:val="24"/>
        </w:rPr>
        <w:t xml:space="preserve">, con 2 </w:t>
      </w:r>
      <w:r w:rsidR="00786927" w:rsidRPr="00B31D2E">
        <w:rPr>
          <w:rFonts w:ascii="Arial" w:hAnsi="Arial" w:cs="Arial"/>
          <w:szCs w:val="24"/>
        </w:rPr>
        <w:t>Instagram</w:t>
      </w:r>
      <w:r w:rsidR="00786927">
        <w:rPr>
          <w:rFonts w:ascii="Arial" w:hAnsi="Arial" w:cs="Arial"/>
          <w:szCs w:val="24"/>
        </w:rPr>
        <w:t xml:space="preserve"> y con 1 </w:t>
      </w:r>
      <w:proofErr w:type="spellStart"/>
      <w:r w:rsidR="00786927">
        <w:rPr>
          <w:rFonts w:ascii="Arial" w:hAnsi="Arial" w:cs="Arial"/>
          <w:szCs w:val="24"/>
        </w:rPr>
        <w:t>T</w:t>
      </w:r>
      <w:r w:rsidR="00B31D2E" w:rsidRPr="00B31D2E">
        <w:rPr>
          <w:rFonts w:ascii="Arial" w:hAnsi="Arial" w:cs="Arial"/>
          <w:szCs w:val="24"/>
        </w:rPr>
        <w:t>witter</w:t>
      </w:r>
      <w:proofErr w:type="spellEnd"/>
      <w:r w:rsidR="00B31D2E" w:rsidRPr="00B31D2E">
        <w:rPr>
          <w:rFonts w:ascii="Arial" w:hAnsi="Arial" w:cs="Arial"/>
          <w:szCs w:val="24"/>
        </w:rPr>
        <w:t>.</w:t>
      </w:r>
    </w:p>
    <w:p w:rsidR="0051464D" w:rsidRDefault="00B31D2E" w:rsidP="00BD5839">
      <w:pPr>
        <w:spacing w:after="0" w:line="360" w:lineRule="auto"/>
        <w:ind w:firstLine="706"/>
        <w:rPr>
          <w:rFonts w:ascii="Arial" w:hAnsi="Arial" w:cs="Arial"/>
          <w:szCs w:val="24"/>
        </w:rPr>
      </w:pPr>
      <w:r w:rsidRPr="00B31D2E">
        <w:rPr>
          <w:rFonts w:ascii="Arial" w:hAnsi="Arial" w:cs="Arial"/>
          <w:szCs w:val="24"/>
        </w:rPr>
        <w:t>Además entre los comentarios de los estudiantes una gran cantidad de ellos indica que no conocen otras aplicaciones a las descritas anteriormente, mientras que al</w:t>
      </w:r>
      <w:r w:rsidR="00C370D9">
        <w:rPr>
          <w:rFonts w:ascii="Arial" w:hAnsi="Arial" w:cs="Arial"/>
          <w:szCs w:val="24"/>
        </w:rPr>
        <w:t xml:space="preserve">gunos </w:t>
      </w:r>
      <w:r w:rsidRPr="00B31D2E">
        <w:rPr>
          <w:rFonts w:ascii="Arial" w:hAnsi="Arial" w:cs="Arial"/>
          <w:szCs w:val="24"/>
        </w:rPr>
        <w:t>sugieren recu</w:t>
      </w:r>
      <w:r w:rsidR="00786927">
        <w:rPr>
          <w:rFonts w:ascii="Arial" w:hAnsi="Arial" w:cs="Arial"/>
          <w:szCs w:val="24"/>
        </w:rPr>
        <w:t xml:space="preserve">rsos como </w:t>
      </w:r>
      <w:proofErr w:type="spellStart"/>
      <w:r w:rsidR="00786927">
        <w:rPr>
          <w:rFonts w:ascii="Arial" w:hAnsi="Arial" w:cs="Arial"/>
          <w:szCs w:val="24"/>
        </w:rPr>
        <w:t>C</w:t>
      </w:r>
      <w:r w:rsidRPr="00B31D2E">
        <w:rPr>
          <w:rFonts w:ascii="Arial" w:hAnsi="Arial" w:cs="Arial"/>
          <w:szCs w:val="24"/>
        </w:rPr>
        <w:t>lassroom</w:t>
      </w:r>
      <w:proofErr w:type="spellEnd"/>
      <w:r w:rsidRPr="00B31D2E">
        <w:rPr>
          <w:rFonts w:ascii="Arial" w:hAnsi="Arial" w:cs="Arial"/>
          <w:szCs w:val="24"/>
        </w:rPr>
        <w:t xml:space="preserve"> que es una aplicación de </w:t>
      </w:r>
      <w:proofErr w:type="spellStart"/>
      <w:r w:rsidRPr="00B31D2E">
        <w:rPr>
          <w:rFonts w:ascii="Arial" w:hAnsi="Arial" w:cs="Arial"/>
          <w:szCs w:val="24"/>
        </w:rPr>
        <w:t>Gmail</w:t>
      </w:r>
      <w:proofErr w:type="spellEnd"/>
      <w:r w:rsidRPr="00B31D2E">
        <w:rPr>
          <w:rFonts w:ascii="Arial" w:hAnsi="Arial" w:cs="Arial"/>
          <w:szCs w:val="24"/>
        </w:rPr>
        <w:t>, así como el uso del correo electrónico.</w:t>
      </w:r>
      <w:r w:rsidR="0051464D">
        <w:rPr>
          <w:rFonts w:ascii="Arial" w:hAnsi="Arial" w:cs="Arial"/>
          <w:szCs w:val="24"/>
        </w:rPr>
        <w:t xml:space="preserve"> Asimismo, u</w:t>
      </w:r>
      <w:r w:rsidRPr="00B31D2E">
        <w:rPr>
          <w:rFonts w:ascii="Arial" w:hAnsi="Arial" w:cs="Arial"/>
          <w:szCs w:val="24"/>
        </w:rPr>
        <w:t>n estudiante indica que pueden existir herramientas óptimas para el desarrollo del curso</w:t>
      </w:r>
      <w:r w:rsidR="0051464D">
        <w:rPr>
          <w:rFonts w:ascii="Arial" w:hAnsi="Arial" w:cs="Arial"/>
          <w:szCs w:val="24"/>
        </w:rPr>
        <w:t>.</w:t>
      </w:r>
    </w:p>
    <w:p w:rsidR="00B31D2E" w:rsidRDefault="00B31D2E" w:rsidP="00BD5839">
      <w:pPr>
        <w:spacing w:after="0" w:line="360" w:lineRule="auto"/>
        <w:ind w:firstLine="706"/>
        <w:rPr>
          <w:rFonts w:ascii="Arial" w:hAnsi="Arial" w:cs="Arial"/>
          <w:szCs w:val="24"/>
        </w:rPr>
      </w:pPr>
      <w:r w:rsidRPr="006D2F0D">
        <w:rPr>
          <w:rFonts w:ascii="Arial" w:hAnsi="Arial" w:cs="Arial"/>
          <w:szCs w:val="24"/>
        </w:rPr>
        <w:t xml:space="preserve">Como parte de la recolección de datos para la investigación, también se contactó a 3 docentes de Administración de Documentos II de la ESP para contar con la perspectiva de los mismos respecto a la temática en discusión, la </w:t>
      </w:r>
      <w:proofErr w:type="spellStart"/>
      <w:r w:rsidRPr="006D2F0D">
        <w:rPr>
          <w:rFonts w:ascii="Arial" w:hAnsi="Arial" w:cs="Arial"/>
          <w:szCs w:val="24"/>
        </w:rPr>
        <w:t>bimodalidad</w:t>
      </w:r>
      <w:proofErr w:type="spellEnd"/>
      <w:r w:rsidRPr="006D2F0D">
        <w:rPr>
          <w:rFonts w:ascii="Arial" w:hAnsi="Arial" w:cs="Arial"/>
          <w:szCs w:val="24"/>
        </w:rPr>
        <w:t>. Se aplicaron 3 entrevistas las cuales contenían una serie de preguntas r</w:t>
      </w:r>
      <w:r w:rsidR="00C370D9">
        <w:rPr>
          <w:rFonts w:ascii="Arial" w:hAnsi="Arial" w:cs="Arial"/>
          <w:szCs w:val="24"/>
        </w:rPr>
        <w:t xml:space="preserve">elacionadas con la experiencia </w:t>
      </w:r>
      <w:r w:rsidRPr="006D2F0D">
        <w:rPr>
          <w:rFonts w:ascii="Arial" w:hAnsi="Arial" w:cs="Arial"/>
          <w:szCs w:val="24"/>
        </w:rPr>
        <w:t>de aplicar un curso de manera bimodal y de la opinión acerca de esta modalidad.</w:t>
      </w:r>
    </w:p>
    <w:p w:rsidR="008D25C4" w:rsidRDefault="008D25C4" w:rsidP="008D25C4">
      <w:pPr>
        <w:spacing w:after="0" w:line="360" w:lineRule="auto"/>
        <w:rPr>
          <w:rFonts w:ascii="Arial" w:hAnsi="Arial" w:cs="Arial"/>
          <w:szCs w:val="24"/>
        </w:rPr>
      </w:pPr>
      <w:r>
        <w:rPr>
          <w:rFonts w:ascii="Arial" w:hAnsi="Arial" w:cs="Arial"/>
          <w:szCs w:val="24"/>
        </w:rPr>
        <w:lastRenderedPageBreak/>
        <w:t>En relación con la Tabla 2, se les consulto adicionalmente a los estudiantes,</w:t>
      </w:r>
      <w:r w:rsidRPr="008D25C4">
        <w:rPr>
          <w:rFonts w:ascii="Arial" w:hAnsi="Arial" w:cs="Arial"/>
          <w:szCs w:val="24"/>
        </w:rPr>
        <w:t xml:space="preserve"> ¿Conoce alguna otra aplicación que pueda incluir a lo largo </w:t>
      </w:r>
      <w:r w:rsidR="00C370D9">
        <w:rPr>
          <w:rFonts w:ascii="Arial" w:hAnsi="Arial" w:cs="Arial"/>
          <w:szCs w:val="24"/>
        </w:rPr>
        <w:t>de la carrera que se adecue a lo</w:t>
      </w:r>
      <w:r w:rsidRPr="008D25C4">
        <w:rPr>
          <w:rFonts w:ascii="Arial" w:hAnsi="Arial" w:cs="Arial"/>
          <w:szCs w:val="24"/>
        </w:rPr>
        <w:t>s contenidos del curso?</w:t>
      </w:r>
      <w:r>
        <w:rPr>
          <w:rFonts w:ascii="Arial" w:hAnsi="Arial" w:cs="Arial"/>
          <w:szCs w:val="24"/>
        </w:rPr>
        <w:t xml:space="preserve"> a lo que los educandos manifestaron </w:t>
      </w:r>
      <w:r w:rsidRPr="007354C6">
        <w:rPr>
          <w:rFonts w:ascii="Arial" w:hAnsi="Arial" w:cs="Arial"/>
          <w:szCs w:val="24"/>
        </w:rPr>
        <w:t>no tener conocimiento de otras herramientas.</w:t>
      </w:r>
    </w:p>
    <w:p w:rsidR="00733FBF" w:rsidRPr="007354C6" w:rsidRDefault="00733FBF" w:rsidP="008D25C4">
      <w:pPr>
        <w:spacing w:after="0" w:line="360" w:lineRule="auto"/>
        <w:rPr>
          <w:rFonts w:ascii="Arial" w:hAnsi="Arial" w:cs="Arial"/>
          <w:szCs w:val="24"/>
        </w:rPr>
      </w:pPr>
    </w:p>
    <w:p w:rsidR="00B31D2E" w:rsidRPr="007354C6" w:rsidRDefault="00B31D2E" w:rsidP="00F232EF">
      <w:pPr>
        <w:keepNext/>
        <w:keepLines/>
        <w:numPr>
          <w:ilvl w:val="0"/>
          <w:numId w:val="43"/>
        </w:numPr>
        <w:pBdr>
          <w:top w:val="nil"/>
          <w:left w:val="nil"/>
          <w:bottom w:val="nil"/>
          <w:right w:val="nil"/>
          <w:between w:val="nil"/>
        </w:pBdr>
        <w:spacing w:after="0" w:line="360" w:lineRule="auto"/>
        <w:ind w:left="0" w:firstLine="0"/>
        <w:contextualSpacing/>
        <w:jc w:val="left"/>
        <w:rPr>
          <w:rFonts w:ascii="Arial" w:hAnsi="Arial" w:cs="Arial"/>
          <w:b/>
          <w:color w:val="000000"/>
          <w:szCs w:val="24"/>
        </w:rPr>
      </w:pPr>
      <w:r w:rsidRPr="007354C6">
        <w:rPr>
          <w:rFonts w:ascii="Arial" w:hAnsi="Arial" w:cs="Arial"/>
          <w:b/>
          <w:color w:val="000000"/>
          <w:szCs w:val="24"/>
        </w:rPr>
        <w:t>Estrategias Didácticas</w:t>
      </w:r>
    </w:p>
    <w:p w:rsidR="001C5A88" w:rsidRDefault="001C5A88" w:rsidP="003B46C6">
      <w:pPr>
        <w:keepNext/>
        <w:keepLines/>
        <w:pBdr>
          <w:top w:val="nil"/>
          <w:left w:val="nil"/>
          <w:bottom w:val="nil"/>
          <w:right w:val="nil"/>
          <w:between w:val="nil"/>
        </w:pBdr>
        <w:spacing w:after="0" w:line="360" w:lineRule="auto"/>
        <w:ind w:firstLine="567"/>
        <w:jc w:val="left"/>
        <w:rPr>
          <w:rFonts w:ascii="Arial" w:hAnsi="Arial" w:cs="Arial"/>
          <w:b/>
          <w:szCs w:val="24"/>
        </w:rPr>
      </w:pPr>
    </w:p>
    <w:p w:rsidR="00B31D2E" w:rsidRPr="007354C6" w:rsidRDefault="00B31D2E" w:rsidP="003B46C6">
      <w:pPr>
        <w:keepNext/>
        <w:keepLines/>
        <w:pBdr>
          <w:top w:val="nil"/>
          <w:left w:val="nil"/>
          <w:bottom w:val="nil"/>
          <w:right w:val="nil"/>
          <w:between w:val="nil"/>
        </w:pBdr>
        <w:spacing w:after="0" w:line="360" w:lineRule="auto"/>
        <w:ind w:firstLine="567"/>
        <w:jc w:val="left"/>
        <w:rPr>
          <w:rFonts w:ascii="Arial" w:hAnsi="Arial" w:cs="Arial"/>
          <w:color w:val="FF0000"/>
          <w:szCs w:val="24"/>
        </w:rPr>
      </w:pPr>
      <w:r w:rsidRPr="007354C6">
        <w:rPr>
          <w:rFonts w:ascii="Arial" w:hAnsi="Arial" w:cs="Arial"/>
          <w:b/>
          <w:szCs w:val="24"/>
        </w:rPr>
        <w:t>1.1. Metodologías y técnicas utilizadas en el curso.</w:t>
      </w:r>
    </w:p>
    <w:p w:rsidR="001C5A88" w:rsidRDefault="001C5A88"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7354C6">
        <w:rPr>
          <w:rFonts w:ascii="Arial" w:hAnsi="Arial" w:cs="Arial"/>
          <w:szCs w:val="24"/>
        </w:rPr>
        <w:t>Según la opinión de los docentes entrevistados, es necesario que se utilice en el curso de Administración de Documentos II una</w:t>
      </w:r>
      <w:r w:rsidRPr="00B31D2E">
        <w:rPr>
          <w:rFonts w:ascii="Arial" w:hAnsi="Arial" w:cs="Arial"/>
          <w:szCs w:val="24"/>
        </w:rPr>
        <w:t xml:space="preserve"> metodología que involucre docentes comprometidos y preparados para desarrollar las capacidades y potencialidades de los estudiantes participantes del curso, estimulando la motivación a través de visitas guiadas a la oficina, que abran los espacios necesarios para el desarrollo de  nuevas prácticas con el fin de que, los educandos comprendan el funcionamiento de los diversos recursos tecnológicos que se utilizan, encendido y apagado de los equipos, el uso correcto de cada equipo e incluso la importancia de observar el ambiente de la oficina, una metodología en la que se dé un aprendizaje cooperativo. Cabe destacar que:</w:t>
      </w:r>
    </w:p>
    <w:p w:rsidR="00786927" w:rsidRPr="00B31D2E" w:rsidRDefault="00B31D2E" w:rsidP="001C2FE0">
      <w:pPr>
        <w:spacing w:after="0" w:line="360" w:lineRule="auto"/>
        <w:ind w:left="709"/>
        <w:rPr>
          <w:rFonts w:ascii="Arial" w:hAnsi="Arial" w:cs="Arial"/>
          <w:szCs w:val="24"/>
        </w:rPr>
      </w:pPr>
      <w:r w:rsidRPr="00B31D2E">
        <w:rPr>
          <w:rFonts w:ascii="Arial" w:hAnsi="Arial" w:cs="Arial"/>
          <w:szCs w:val="24"/>
        </w:rPr>
        <w:t xml:space="preserve">La metodología está diseñada de forma que el estudiante sea reflexivo sobre el porqué de las actividades que realiza, de modo que tenga un mayor conocimiento del proceso y el resultado. Con ella se establece una enseñanza interactiva aprovechando los recursos de las nuevas tecnologías, con contenidos más atractivos para el estudiante y que genera en él un alto grado de participación. Aún más, otra ventaja del nuevo modelo de enseñanza-aprendizaje es que el alumno tiene acceso en cualquier momento a este material. (Contreras, </w:t>
      </w:r>
      <w:proofErr w:type="spellStart"/>
      <w:r w:rsidRPr="00B31D2E">
        <w:rPr>
          <w:rFonts w:ascii="Arial" w:hAnsi="Arial" w:cs="Arial"/>
          <w:szCs w:val="24"/>
        </w:rPr>
        <w:t>Tristancho</w:t>
      </w:r>
      <w:proofErr w:type="spellEnd"/>
      <w:r w:rsidRPr="00B31D2E">
        <w:rPr>
          <w:rFonts w:ascii="Arial" w:hAnsi="Arial" w:cs="Arial"/>
          <w:szCs w:val="24"/>
        </w:rPr>
        <w:t xml:space="preserve"> y Fuentes, 2017, p.315).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los estudiantes deben aprender a analizar, relacionar y desarrollar destrezas más allá de una explicación en </w:t>
      </w:r>
      <w:proofErr w:type="spellStart"/>
      <w:r w:rsidR="00EC6697" w:rsidRPr="00B31D2E">
        <w:rPr>
          <w:rFonts w:ascii="Arial" w:hAnsi="Arial" w:cs="Arial"/>
          <w:szCs w:val="24"/>
        </w:rPr>
        <w:t>Power</w:t>
      </w:r>
      <w:proofErr w:type="spellEnd"/>
      <w:r w:rsidR="00EC6697" w:rsidRPr="00B31D2E">
        <w:rPr>
          <w:rFonts w:ascii="Arial" w:hAnsi="Arial" w:cs="Arial"/>
          <w:szCs w:val="24"/>
        </w:rPr>
        <w:t xml:space="preserve"> Point</w:t>
      </w:r>
      <w:r w:rsidRPr="00B31D2E">
        <w:rPr>
          <w:rFonts w:ascii="Arial" w:hAnsi="Arial" w:cs="Arial"/>
          <w:szCs w:val="24"/>
        </w:rPr>
        <w:t xml:space="preserve">, es decir, a través del contacto propiamente con el equipo y  archivo de la oficina, que por medio de la visita los estudiantes observen el ordenamiento que se </w:t>
      </w:r>
      <w:r w:rsidRPr="00B31D2E">
        <w:rPr>
          <w:rFonts w:ascii="Arial" w:hAnsi="Arial" w:cs="Arial"/>
          <w:szCs w:val="24"/>
        </w:rPr>
        <w:lastRenderedPageBreak/>
        <w:t xml:space="preserve">utiliza,  así como el orden y limpieza, que adquieran un aprendizaje significativo a través de la </w:t>
      </w:r>
      <w:r w:rsidR="006D2F0D">
        <w:rPr>
          <w:rFonts w:ascii="Arial" w:hAnsi="Arial" w:cs="Arial"/>
          <w:szCs w:val="24"/>
        </w:rPr>
        <w:t>observación y  experimentación.</w:t>
      </w:r>
    </w:p>
    <w:p w:rsidR="003B46C6" w:rsidRDefault="003B46C6"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 xml:space="preserve">1.2. Aplicación de diagnóstico </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Según la información suministrada por dos de las docentes, se analizó que sí realizaron un diagnóstico previo al inicio del curso, con el objetivo de estudiar los conocimientos de sus estudiantes e indagar cuáles temáticas se deben fortalecer en el desarrollo de los contenidos.  Sin embargo, solo uno manifiesta que no realizó un diagnóstico, porque ya conocía al grupo, sabían cómo trabajaban y c</w:t>
      </w:r>
      <w:r w:rsidR="00447E96">
        <w:rPr>
          <w:rFonts w:ascii="Arial" w:hAnsi="Arial" w:cs="Arial"/>
          <w:szCs w:val="24"/>
        </w:rPr>
        <w:t>ó</w:t>
      </w:r>
      <w:r w:rsidRPr="00B31D2E">
        <w:rPr>
          <w:rFonts w:ascii="Arial" w:hAnsi="Arial" w:cs="Arial"/>
          <w:szCs w:val="24"/>
        </w:rPr>
        <w:t xml:space="preserve">mo era el tipo de aprendizaje.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Asimismo, las otras dos docentes expresan que sí realizaron un diagnóstico, debido a que como </w:t>
      </w:r>
      <w:proofErr w:type="spellStart"/>
      <w:r w:rsidR="00803E76">
        <w:rPr>
          <w:rFonts w:ascii="Arial" w:hAnsi="Arial" w:cs="Arial"/>
          <w:szCs w:val="24"/>
        </w:rPr>
        <w:t>existeun</w:t>
      </w:r>
      <w:proofErr w:type="spellEnd"/>
      <w:r w:rsidR="00803E76">
        <w:rPr>
          <w:rFonts w:ascii="Arial" w:hAnsi="Arial" w:cs="Arial"/>
          <w:szCs w:val="24"/>
        </w:rPr>
        <w:t xml:space="preserve"> curso</w:t>
      </w:r>
      <w:r w:rsidRPr="00B31D2E">
        <w:rPr>
          <w:rFonts w:ascii="Arial" w:hAnsi="Arial" w:cs="Arial"/>
          <w:szCs w:val="24"/>
        </w:rPr>
        <w:t xml:space="preserve"> de Administración de Documentos I, y la escuela abre tres cursos por ciclo, no se puede pensar que todos los estudiantes llevan el curso en el mismo año. Además, para saber qué tanto conoce el estudiante, </w:t>
      </w:r>
      <w:r w:rsidR="00447E96">
        <w:rPr>
          <w:rFonts w:ascii="Arial" w:hAnsi="Arial" w:cs="Arial"/>
          <w:szCs w:val="24"/>
        </w:rPr>
        <w:t>qué</w:t>
      </w:r>
      <w:r w:rsidRPr="00B31D2E">
        <w:rPr>
          <w:rFonts w:ascii="Arial" w:hAnsi="Arial" w:cs="Arial"/>
          <w:szCs w:val="24"/>
        </w:rPr>
        <w:t xml:space="preserve"> aprendió en el curso de Administración de Documentos I, conocer a los alumnos y cuánta relación tienen con el tema, para saber si les gusta o no. Del mismo modo, porque hay muchos estudiantes que tienen tiempo de no estar en la universidad y generalmente no traen los mismos conceptos.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 información generada por los diagnósticos son una guía, ya que, permite identificar las áreas </w:t>
      </w:r>
      <w:r w:rsidR="00447E96">
        <w:rPr>
          <w:rFonts w:ascii="Arial" w:hAnsi="Arial" w:cs="Arial"/>
          <w:szCs w:val="24"/>
        </w:rPr>
        <w:t xml:space="preserve">que </w:t>
      </w:r>
      <w:r w:rsidRPr="00B31D2E">
        <w:rPr>
          <w:rFonts w:ascii="Arial" w:hAnsi="Arial" w:cs="Arial"/>
          <w:szCs w:val="24"/>
        </w:rPr>
        <w:t xml:space="preserve">hay que reforzar, para eso se debe conocer cuál es la forma como el estudiante aprende, como lo menciona Arriaga (2015) el diagnóstico es una práctica que permite guiar los procesos de enseñanza y aprendizaje en función de obtener los conocimientos de los estudiantes.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Para lograr esto se debe conocer cuáles son las debilidades y  fortalezas con el objetivo de proponer sugerencias, o intervenciones educativas que potencien el desarrollo educativo en cada educando.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 importante en estos procesos que el docente tenga  la disposición de aclarar dudas, desarrollar las temáticas de manera interactiva, y que logre adaptarse a las necesidades de los educandos, logrando con ello involucrar al estudiante en el proceso de aprendizaje consultándole que le </w:t>
      </w:r>
      <w:r w:rsidRPr="00B31D2E">
        <w:rPr>
          <w:rFonts w:ascii="Arial" w:hAnsi="Arial" w:cs="Arial"/>
          <w:szCs w:val="24"/>
        </w:rPr>
        <w:lastRenderedPageBreak/>
        <w:t>parece, como le gusta aprender, son temas que los docentes pueden tomar en cuenta para, en el diagnóstico y con ello  lograr aumentar el rendimiento académico.</w:t>
      </w:r>
    </w:p>
    <w:p w:rsidR="00C370D9" w:rsidRDefault="00C370D9" w:rsidP="00147012">
      <w:pPr>
        <w:spacing w:after="0" w:line="360" w:lineRule="auto"/>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1.3. Recursos tradicionales implementados</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De acuerdo con la opinión de una de las docentes, ella primero explica la teoría y luego realiza la práctica con ordenamientos en hojas de diseño impresas que simulan las gavetas, menciona que ya no usan la cajita pequeña negra como simulador.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Asimismo, la otra docente manifiesta, que no todos los recursos se utilizan igual, ella utilizó los mapas conceptuales en carteles, pliegos de papel periódico, hojas de color, lápices y lapiceros de color, indica por medio de esos recursos se les puede enseñar a los estudiantes a resolver problemas que se dan en la oficina por ejemplo cuando se utilizan las prensas de metal, se les enseña a los estudiantes que por medio de hojas recicladas para mensajes se pueden cubrir dichas prensas. También, indica que en el ordenamiento y clasificación de los documentos utiliza ejemplos de la vida real con el fin de ejemplificar a los estudiantes. Y el último de los docentes utilizó las prácticas impresas y presentaciones en </w:t>
      </w:r>
      <w:proofErr w:type="spellStart"/>
      <w:r w:rsidRPr="00B31D2E">
        <w:rPr>
          <w:rFonts w:ascii="Arial" w:hAnsi="Arial" w:cs="Arial"/>
          <w:szCs w:val="24"/>
        </w:rPr>
        <w:t>power</w:t>
      </w:r>
      <w:proofErr w:type="spellEnd"/>
      <w:r w:rsidRPr="00B31D2E">
        <w:rPr>
          <w:rFonts w:ascii="Arial" w:hAnsi="Arial" w:cs="Arial"/>
          <w:szCs w:val="24"/>
        </w:rPr>
        <w:t xml:space="preserve"> </w:t>
      </w:r>
      <w:proofErr w:type="spellStart"/>
      <w:r w:rsidRPr="00B31D2E">
        <w:rPr>
          <w:rFonts w:ascii="Arial" w:hAnsi="Arial" w:cs="Arial"/>
          <w:szCs w:val="24"/>
        </w:rPr>
        <w:t>point</w:t>
      </w:r>
      <w:proofErr w:type="spellEnd"/>
      <w:r w:rsidRPr="00B31D2E">
        <w:rPr>
          <w:rFonts w:ascii="Arial" w:hAnsi="Arial" w:cs="Arial"/>
          <w:szCs w:val="24"/>
        </w:rPr>
        <w:t>.</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Según Díaz (2013) los materiales didácticos permiten la colaboración y </w:t>
      </w:r>
      <w:proofErr w:type="spellStart"/>
      <w:r w:rsidRPr="00B31D2E">
        <w:rPr>
          <w:rFonts w:ascii="Arial" w:hAnsi="Arial" w:cs="Arial"/>
          <w:szCs w:val="24"/>
        </w:rPr>
        <w:t>co</w:t>
      </w:r>
      <w:proofErr w:type="spellEnd"/>
      <w:r w:rsidRPr="00B31D2E">
        <w:rPr>
          <w:rFonts w:ascii="Arial" w:hAnsi="Arial" w:cs="Arial"/>
          <w:szCs w:val="24"/>
        </w:rPr>
        <w:t>-construcción de nuevo conocimiento a partir del que se tiene y se plantee al estudiante. Es decir, son el medio en el cual los estudiantes son protagonistas a partir del uso de recursos para adquirir conocimientos, habilidades y destrezas.</w:t>
      </w:r>
    </w:p>
    <w:p w:rsidR="00733FBF" w:rsidRDefault="00733FBF"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1.4. Recursos didácticos tecnológicos implementados</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Con relación a los recursos tecnológicos utilizados en la clase, dos de los docentes entrevistados hacen un uso recurrente del aula virtual, sin embargo, una docente no acude a esta herramienta para impartir sus lecciones ni apoyar el curso, ya que no se encuentra familiarizada con ella, por lo que recurre a otros tipos de recursos tecnológicos. Dentro de esos </w:t>
      </w:r>
      <w:r w:rsidRPr="00B31D2E">
        <w:rPr>
          <w:rFonts w:ascii="Arial" w:hAnsi="Arial" w:cs="Arial"/>
          <w:szCs w:val="24"/>
        </w:rPr>
        <w:lastRenderedPageBreak/>
        <w:t xml:space="preserve">recursos, se  encuentra el proyector multimedia, el </w:t>
      </w:r>
      <w:proofErr w:type="spellStart"/>
      <w:r w:rsidRPr="00B31D2E">
        <w:rPr>
          <w:rFonts w:ascii="Arial" w:hAnsi="Arial" w:cs="Arial"/>
          <w:szCs w:val="24"/>
        </w:rPr>
        <w:t>Power</w:t>
      </w:r>
      <w:proofErr w:type="spellEnd"/>
      <w:r w:rsidRPr="00B31D2E">
        <w:rPr>
          <w:rFonts w:ascii="Arial" w:hAnsi="Arial" w:cs="Arial"/>
          <w:szCs w:val="24"/>
        </w:rPr>
        <w:t xml:space="preserve"> Point y la computadora portátil,  los cuales son utilizados por los tres docentes y de manera habitual.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También, dos de los docentes apoyan sus lecciones con el uso racional del celular y hacen énfasis en la facilidad al acceso de información inmediata mediante el buscador de internet. Sin embargo, el uso de este dispositivo es limitado en la clase, el docente indica en qué momento recurrir al celular y el momento en el cual terminar uso. Se emplea para buscar y compartir definiciones, imágenes, algún video (esporádicamente), tomar fotografías para documentar algo en específico, evacuar dudas y muchos otros usos que aporten al aprendizaje del curso. “El teléfono celular es un dispositivo que posee alta capacidad distractora, su uso de forma adecuada y precisa, a partir de una correcta orientación y selección de los contenidos a trabajarse, puede funcionar como una herramienta pedagógica. (Medina, </w:t>
      </w:r>
      <w:proofErr w:type="spellStart"/>
      <w:r w:rsidRPr="00B31D2E">
        <w:rPr>
          <w:rFonts w:ascii="Arial" w:hAnsi="Arial" w:cs="Arial"/>
          <w:szCs w:val="24"/>
        </w:rPr>
        <w:t>Fadul</w:t>
      </w:r>
      <w:proofErr w:type="spellEnd"/>
      <w:r w:rsidRPr="00B31D2E">
        <w:rPr>
          <w:rFonts w:ascii="Arial" w:hAnsi="Arial" w:cs="Arial"/>
          <w:szCs w:val="24"/>
        </w:rPr>
        <w:t xml:space="preserve"> y López, 2016. p .23)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Uno de los docentes manifiesta que también se hace uso de los foros para compartir y debatir información de la clase,  ya que los estudiantes deberán aportar sus propias opiniones y su conocimiento para poder desarrollar un foro de manera efectiva.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El uso de todos estos recursos hace que el curso tome un rumbo que se relacione con la oficina cero papel, los tres docentes enfatizan en la importancia de adaptar el curso a la realidad de los estudiantes, donde se haga uso de los materiales y recursos de la vida diaria y de lo que la tecnología ofrece, aunque actualmente el curso no ofrece del todo un laboratorio para desarrollar ciertas temáticas, se trata de acercar lo más posible a la realidad el curso para que los estudiantes tengan un experiencia cercana a lo que se vive dentro de una oficina.</w:t>
      </w:r>
    </w:p>
    <w:p w:rsidR="00733FBF" w:rsidRDefault="00733FBF"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1.5. Aprendizaje significativo y la metodología de curso aplicada</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En la metodología utilizada por los docentes en el curso de Administración de Documentos II, que favorecen los aprendizajes significativos de los estudiantes, una de las docentes indicó que sí  porque </w:t>
      </w:r>
      <w:r w:rsidRPr="00B31D2E">
        <w:rPr>
          <w:rFonts w:ascii="Arial" w:hAnsi="Arial" w:cs="Arial"/>
          <w:szCs w:val="24"/>
        </w:rPr>
        <w:lastRenderedPageBreak/>
        <w:t xml:space="preserve">se utiliza el aprender haciendo apoyado con el contexto del estudiante, ejemplo de lo que ella utiliza cuando enseña </w:t>
      </w:r>
      <w:proofErr w:type="spellStart"/>
      <w:r w:rsidRPr="00B31D2E">
        <w:rPr>
          <w:rFonts w:ascii="Arial" w:hAnsi="Arial" w:cs="Arial"/>
          <w:szCs w:val="24"/>
        </w:rPr>
        <w:t>como</w:t>
      </w:r>
      <w:proofErr w:type="spellEnd"/>
      <w:r w:rsidRPr="00B31D2E">
        <w:rPr>
          <w:rFonts w:ascii="Arial" w:hAnsi="Arial" w:cs="Arial"/>
          <w:szCs w:val="24"/>
        </w:rPr>
        <w:t xml:space="preserve"> funciona un  organigrama, lo hace de temas que se familiaricen con el estudiante como lo es la  familia, cuando se habla de los staff  les pregunta con quien vive con el abuelito o la tía, es así como les explica que estos son organismo que asesoran y  así puedan comprender  mejor cuál es posición que ocupan en el organigrama ya sea  1,2, o el de staff.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otro docente comenta que los exámenes los distribuye de dos formas, de m</w:t>
      </w:r>
      <w:r w:rsidR="00C370D9">
        <w:rPr>
          <w:rFonts w:ascii="Arial" w:hAnsi="Arial" w:cs="Arial"/>
          <w:szCs w:val="24"/>
        </w:rPr>
        <w:t xml:space="preserve">anera individual y uno grupal, </w:t>
      </w:r>
      <w:r w:rsidRPr="00B31D2E">
        <w:rPr>
          <w:rFonts w:ascii="Arial" w:hAnsi="Arial" w:cs="Arial"/>
          <w:szCs w:val="24"/>
        </w:rPr>
        <w:t>ya que, generalmente el archivo se hace de mane</w:t>
      </w:r>
      <w:r w:rsidR="00C370D9">
        <w:rPr>
          <w:rFonts w:ascii="Arial" w:hAnsi="Arial" w:cs="Arial"/>
          <w:szCs w:val="24"/>
        </w:rPr>
        <w:t xml:space="preserve">ra colaborativa. Y finalmente, </w:t>
      </w:r>
      <w:r w:rsidRPr="00B31D2E">
        <w:rPr>
          <w:rFonts w:ascii="Arial" w:hAnsi="Arial" w:cs="Arial"/>
          <w:szCs w:val="24"/>
        </w:rPr>
        <w:t>el tercer docente menciona que sí obtuvo buenos resultados.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El aprendizaje significativo es cuando el estudiante rela</w:t>
      </w:r>
      <w:r w:rsidR="00C370D9">
        <w:rPr>
          <w:rFonts w:ascii="Arial" w:hAnsi="Arial" w:cs="Arial"/>
          <w:szCs w:val="24"/>
        </w:rPr>
        <w:t xml:space="preserve">ciona la información </w:t>
      </w:r>
      <w:r w:rsidRPr="00B31D2E">
        <w:rPr>
          <w:rFonts w:ascii="Arial" w:hAnsi="Arial" w:cs="Arial"/>
          <w:szCs w:val="24"/>
        </w:rPr>
        <w:t xml:space="preserve">nueva que recibe en los diferentes cursos, con la que ya posee y construye un nuevo significado, se apropia de los conceptos y con ello del conocimiento. </w:t>
      </w:r>
    </w:p>
    <w:p w:rsidR="00733FBF" w:rsidRDefault="00733FBF"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1.6. Estrategias didácticas para el curso bimodal que integraría al curso</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Los docentes desta</w:t>
      </w:r>
      <w:r w:rsidR="00364123">
        <w:rPr>
          <w:rFonts w:ascii="Arial" w:hAnsi="Arial" w:cs="Arial"/>
          <w:szCs w:val="24"/>
        </w:rPr>
        <w:t xml:space="preserve">can la importancia de utilizar </w:t>
      </w:r>
      <w:r w:rsidRPr="00B31D2E">
        <w:rPr>
          <w:rFonts w:ascii="Arial" w:hAnsi="Arial" w:cs="Arial"/>
          <w:szCs w:val="24"/>
        </w:rPr>
        <w:t>estrategias en las que no se pierda el contacto con el estudiante, estrategias que exijan interacción y al final se dé un intercambio de ideas, una retroalimentación entre docente- estudiante y viceversa. De ahí la importancia de aquellas estrategias en las que el docente asuma la búsqueda de recursos novedosos, que permita a los estudiante</w:t>
      </w:r>
      <w:r w:rsidR="00364123">
        <w:rPr>
          <w:rFonts w:ascii="Arial" w:hAnsi="Arial" w:cs="Arial"/>
          <w:szCs w:val="24"/>
        </w:rPr>
        <w:t>s involucrarse con el contenido</w:t>
      </w:r>
      <w:r w:rsidRPr="00B31D2E">
        <w:rPr>
          <w:rFonts w:ascii="Arial" w:hAnsi="Arial" w:cs="Arial"/>
          <w:szCs w:val="24"/>
        </w:rPr>
        <w:t xml:space="preserve">.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Los docentes entrevistados destacan además, la importancia de estrategias que propicien el aprendizaje por medio del estilo visual y auditivo. Manjarrez, Álvarez y Ruiz, (2016) señalan que el estilo de aprendizaje visual, toma como referencia imágenes, dibujos, explicaciones que involucran la voz acompañados por gráficos o sistemas visuales.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los estudiantes que aprenden por medio del estilo auditivo poseen la facilidad de comprender el arte de la comunicación e identi</w:t>
      </w:r>
      <w:r w:rsidR="00364123">
        <w:rPr>
          <w:rFonts w:ascii="Arial" w:hAnsi="Arial" w:cs="Arial"/>
          <w:szCs w:val="24"/>
        </w:rPr>
        <w:t xml:space="preserve">fican lo que se les brinda por </w:t>
      </w:r>
      <w:r w:rsidRPr="00B31D2E">
        <w:rPr>
          <w:rFonts w:ascii="Arial" w:hAnsi="Arial" w:cs="Arial"/>
          <w:szCs w:val="24"/>
        </w:rPr>
        <w:t xml:space="preserve">medio del escucha  y como lo mencionaba uno de los </w:t>
      </w:r>
      <w:r w:rsidRPr="00B31D2E">
        <w:rPr>
          <w:rFonts w:ascii="Arial" w:hAnsi="Arial" w:cs="Arial"/>
          <w:szCs w:val="24"/>
        </w:rPr>
        <w:lastRenderedPageBreak/>
        <w:t>docentes, por ejemplo el uso de videos explicativos y añadiendo que en muchos casos se comprende mejor la idea principal de algún contenido cuanto se escucha o se visualiza. Cabe señalar que el estilo auditivo, requiere del apoyo visual para potenciar el proceso de aprendizaje significativo.</w:t>
      </w:r>
    </w:p>
    <w:p w:rsidR="00733FBF" w:rsidRDefault="00733FBF"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1.7. Estrategias didácticas atractivas para estudiantes</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Se consultó a los docentes cuáles estrategias didácticas utilizadas en el curso de Administración de Documentos II atraen más el interés de los estudiantes, sobre este aspecto una docente comentó utilizar el celular, ya que, permite la búsqueda de la información con rapidez y favorece la comunicación entre el grupo de manera rápida y eficiente. Del mismo modo, estas herramientas permiten la realización de múltiples tareas y asegura el aprendizaje digital según el contexto del aula. Por lo tanto, la docente está familiarizada con las tecnologías de información y comunicación e intenta promover en el estudiantado su utilización para el proceso de enseñanza y aprendizaje. Según Cabañas y </w:t>
      </w:r>
      <w:proofErr w:type="spellStart"/>
      <w:r w:rsidRPr="00B31D2E">
        <w:rPr>
          <w:rFonts w:ascii="Arial" w:hAnsi="Arial" w:cs="Arial"/>
          <w:szCs w:val="24"/>
        </w:rPr>
        <w:t>Korzeniowski</w:t>
      </w:r>
      <w:proofErr w:type="spellEnd"/>
      <w:r w:rsidRPr="00B31D2E">
        <w:rPr>
          <w:rFonts w:ascii="Arial" w:hAnsi="Arial" w:cs="Arial"/>
          <w:szCs w:val="24"/>
        </w:rPr>
        <w:t xml:space="preserve"> (2015):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Las TICS son consideradas herramientas para acceder a la información y comunicarse mejor. Desempeñan un papel fundamental en las transformaciones de la sociedad actual. Algunas ventajas de estas herramientas se refieren a que producen interés y motivación, facilitan la interacción, favorecen o estimulan la búsqu</w:t>
      </w:r>
      <w:r w:rsidR="00283BDC">
        <w:rPr>
          <w:rFonts w:ascii="Arial" w:hAnsi="Arial" w:cs="Arial"/>
          <w:szCs w:val="24"/>
        </w:rPr>
        <w:t>eda de la información cognitiva</w:t>
      </w:r>
      <w:r w:rsidRPr="00B31D2E">
        <w:rPr>
          <w:rFonts w:ascii="Arial" w:hAnsi="Arial" w:cs="Arial"/>
          <w:szCs w:val="24"/>
        </w:rPr>
        <w:t>.</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En otras palabras, la utilización de las herramientas tecnológicas en el curso permite que los docentes promuevan en los estudiantes la búsqueda de información, promoviendo la facilidad interactiva y la estimulación cognitiva de los educandos.  Según </w:t>
      </w:r>
      <w:proofErr w:type="spellStart"/>
      <w:r w:rsidRPr="00B31D2E">
        <w:rPr>
          <w:rFonts w:ascii="Arial" w:hAnsi="Arial" w:cs="Arial"/>
          <w:szCs w:val="24"/>
        </w:rPr>
        <w:t>Cacheiro</w:t>
      </w:r>
      <w:proofErr w:type="spellEnd"/>
      <w:r w:rsidRPr="00B31D2E">
        <w:rPr>
          <w:rFonts w:ascii="Arial" w:hAnsi="Arial" w:cs="Arial"/>
          <w:szCs w:val="24"/>
        </w:rPr>
        <w:t xml:space="preserve"> (2012) “Los docentes deben integrar los recursos TIC para aprovechar este entorno favorable en el que se mueven los estudiantes”. (p.78).</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Del mismo modo, la docente indicó que una estrategia utilizada era traer ejemplos de reglas de protocolo de formas de vestir y los diferentes atuendos para cada situación, así como lo que se puede utilizar en la oficina, con el objetivo de que comprendan la importancia del cuidado personal, la </w:t>
      </w:r>
      <w:r w:rsidRPr="00B31D2E">
        <w:rPr>
          <w:rFonts w:ascii="Arial" w:hAnsi="Arial" w:cs="Arial"/>
          <w:szCs w:val="24"/>
        </w:rPr>
        <w:lastRenderedPageBreak/>
        <w:t xml:space="preserve">ética profesional y la realidad laboral. Además, con esta actividad se busca que los estudiantes tengan un pensamiento crítico sobre el uso de ciertas vestimentas y el comportamiento en el área laboral.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se busca que sea una actividad relacionada con la realidad, como lo mencionan </w:t>
      </w:r>
      <w:proofErr w:type="spellStart"/>
      <w:r w:rsidRPr="00B31D2E">
        <w:rPr>
          <w:rFonts w:ascii="Arial" w:hAnsi="Arial" w:cs="Arial"/>
          <w:szCs w:val="24"/>
        </w:rPr>
        <w:t>Zarar</w:t>
      </w:r>
      <w:proofErr w:type="spellEnd"/>
      <w:r w:rsidRPr="00B31D2E">
        <w:rPr>
          <w:rFonts w:ascii="Arial" w:hAnsi="Arial" w:cs="Arial"/>
          <w:szCs w:val="24"/>
        </w:rPr>
        <w:t>, Muñoz, Espinoza, Vergara y Valdés. (2014) el aprendizaje participativo y vivencial de los estudiantes es el más utilizado para desarrollar la ética en la formación universitaria de manera que, sea multidisciplinaria e interprofesional. Además, esta técnica favorece el aprendizaje basado en problemas, el desarrollo de habilidades, actitudes, facilita el trabajo en equipo, la capacidad de escucha y el desarrollo de trabajar en equipo.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Además, esta docente comentó que no apoya la pedagogía actual, ya que, según su criterio la educación es menos exigente y cree que la comunicación asertiva entre el docente y el estudiante se ha perdido. Pues no existe ese interés de aprender y experimentar temáticas que permitan un sano desarrollo en los contextos sociales, académicos y laborales.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según el criterio docente la pedagogía debe ser </w:t>
      </w:r>
      <w:r w:rsidR="00447E96" w:rsidRPr="00B31D2E">
        <w:rPr>
          <w:rFonts w:ascii="Arial" w:hAnsi="Arial" w:cs="Arial"/>
          <w:szCs w:val="24"/>
        </w:rPr>
        <w:t>más interactiva</w:t>
      </w:r>
      <w:r w:rsidRPr="00B31D2E">
        <w:rPr>
          <w:rFonts w:ascii="Arial" w:hAnsi="Arial" w:cs="Arial"/>
          <w:szCs w:val="24"/>
        </w:rPr>
        <w:t xml:space="preserve">, capaz de despertar los sentidos en cada estudiante y favorecer el desarrollo diario con nuevos conocimientos .Así mismo, la educación debe abordar temas relacionados con la eficiencia y la claridad de cómo desenvolverse adecuadamente en la sociedad. </w:t>
      </w:r>
      <w:proofErr w:type="spellStart"/>
      <w:r w:rsidRPr="00B31D2E">
        <w:rPr>
          <w:rFonts w:ascii="Arial" w:hAnsi="Arial" w:cs="Arial"/>
          <w:szCs w:val="24"/>
        </w:rPr>
        <w:t>Aparici</w:t>
      </w:r>
      <w:proofErr w:type="spellEnd"/>
      <w:r w:rsidRPr="00B31D2E">
        <w:rPr>
          <w:rFonts w:ascii="Arial" w:hAnsi="Arial" w:cs="Arial"/>
          <w:szCs w:val="24"/>
        </w:rPr>
        <w:t xml:space="preserve"> y Silva (2012) expresan que el nuevo sistema educativo debe proponer la eficiencia, la intuición, el trabajo colaborativo la interacción rápida, el trabajo en equipo, el liderazgo y la inteligencia emocional.</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consiguiente, otra docente manifiesta que el compromiso y la puntualidad del profesor </w:t>
      </w:r>
      <w:proofErr w:type="gramStart"/>
      <w:r w:rsidRPr="00B31D2E">
        <w:rPr>
          <w:rFonts w:ascii="Arial" w:hAnsi="Arial" w:cs="Arial"/>
          <w:szCs w:val="24"/>
        </w:rPr>
        <w:t>promueve</w:t>
      </w:r>
      <w:proofErr w:type="gramEnd"/>
      <w:r w:rsidRPr="00B31D2E">
        <w:rPr>
          <w:rFonts w:ascii="Arial" w:hAnsi="Arial" w:cs="Arial"/>
          <w:szCs w:val="24"/>
        </w:rPr>
        <w:t xml:space="preserve"> en los estudiantes una atracción pedagógica capaz de desarrollar en los educandos las habilidades que requiere un administrador de oficinas y un educador comercial. En la educación “Las particularidades del compromiso se evidencian en “profesores que creen firmemente que pueden marcar una diferencia en el aprendizaje y resultados de sus estudiantes por lo que ellos son, lo que ellos saben y cómo ellos enseñan” Day (2007) citado por </w:t>
      </w:r>
      <w:proofErr w:type="spellStart"/>
      <w:r w:rsidRPr="00B31D2E">
        <w:rPr>
          <w:rFonts w:ascii="Arial" w:hAnsi="Arial" w:cs="Arial"/>
          <w:szCs w:val="24"/>
        </w:rPr>
        <w:t>Fuentealba</w:t>
      </w:r>
      <w:proofErr w:type="spellEnd"/>
      <w:r w:rsidRPr="00B31D2E">
        <w:rPr>
          <w:rFonts w:ascii="Arial" w:hAnsi="Arial" w:cs="Arial"/>
          <w:szCs w:val="24"/>
        </w:rPr>
        <w:t xml:space="preserve"> y </w:t>
      </w:r>
      <w:proofErr w:type="spellStart"/>
      <w:r w:rsidRPr="00B31D2E">
        <w:rPr>
          <w:rFonts w:ascii="Arial" w:hAnsi="Arial" w:cs="Arial"/>
          <w:szCs w:val="24"/>
        </w:rPr>
        <w:t>Imbarack</w:t>
      </w:r>
      <w:proofErr w:type="spellEnd"/>
      <w:r w:rsidRPr="00B31D2E">
        <w:rPr>
          <w:rFonts w:ascii="Arial" w:hAnsi="Arial" w:cs="Arial"/>
          <w:szCs w:val="24"/>
        </w:rPr>
        <w:t>. (2014) p.262</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Del mismo modo, el compromiso es un patrón organizativo que se adquiere, el cual, fomenta el trabajo colaborativo, facilita la autonomía profesional y la integración de los seres humanos.  De modo que, provee el trabajo diario, los valores y el respeto hacia las relaciones de colegas y estudiantes.  (Bolívar, 2013)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Así mismo, la docente indica que la utilización del aula virtual fomenta en los estudiantes la responsabilidad y la investigación, pues deben estar al tanto de la información facilitada por el educador y las asignaciones evaluativas del curso. Además, la incorporación de las aulas virtuales permite ofrecer herramientas a los estudiantes como foros para la comunicación y la interacción, multimedios, gráficos, blogs, así como tareas, actividades evaluativas, entre otros. Los cuales permiten atraer a los estudiantes e incorporar el autoconocimiento en los procesos evaluativos.  (Fariña, González y </w:t>
      </w:r>
      <w:proofErr w:type="spellStart"/>
      <w:r w:rsidRPr="00B31D2E">
        <w:rPr>
          <w:rFonts w:ascii="Arial" w:hAnsi="Arial" w:cs="Arial"/>
          <w:szCs w:val="24"/>
        </w:rPr>
        <w:t>Area</w:t>
      </w:r>
      <w:proofErr w:type="spellEnd"/>
      <w:r w:rsidRPr="00B31D2E">
        <w:rPr>
          <w:rFonts w:ascii="Arial" w:hAnsi="Arial" w:cs="Arial"/>
          <w:szCs w:val="24"/>
        </w:rPr>
        <w:t>.  2015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Y por último, uno de los docentes comentó que el uso de las gavetas y la creación del archivo </w:t>
      </w:r>
      <w:proofErr w:type="gramStart"/>
      <w:r w:rsidRPr="00B31D2E">
        <w:rPr>
          <w:rFonts w:ascii="Arial" w:hAnsi="Arial" w:cs="Arial"/>
          <w:szCs w:val="24"/>
        </w:rPr>
        <w:t>permite</w:t>
      </w:r>
      <w:proofErr w:type="gramEnd"/>
      <w:r w:rsidRPr="00B31D2E">
        <w:rPr>
          <w:rFonts w:ascii="Arial" w:hAnsi="Arial" w:cs="Arial"/>
          <w:szCs w:val="24"/>
        </w:rPr>
        <w:t xml:space="preserve"> que los estudiantes la tomen como una guía y sea un aprendizaje por medio de la metodología “aprender haciendo”. (</w:t>
      </w:r>
      <w:proofErr w:type="spellStart"/>
      <w:r w:rsidRPr="00B31D2E">
        <w:rPr>
          <w:rFonts w:ascii="Arial" w:hAnsi="Arial" w:cs="Arial"/>
          <w:szCs w:val="24"/>
        </w:rPr>
        <w:t>Gabrielsson</w:t>
      </w:r>
      <w:proofErr w:type="spellEnd"/>
      <w:r w:rsidRPr="00B31D2E">
        <w:rPr>
          <w:rFonts w:ascii="Arial" w:hAnsi="Arial" w:cs="Arial"/>
          <w:szCs w:val="24"/>
        </w:rPr>
        <w:t>, 2012)</w:t>
      </w:r>
    </w:p>
    <w:p w:rsidR="00B31D2E" w:rsidRPr="00B31D2E" w:rsidRDefault="000D614D" w:rsidP="00BD5839">
      <w:pPr>
        <w:spacing w:after="0" w:line="360" w:lineRule="auto"/>
        <w:ind w:firstLine="706"/>
        <w:rPr>
          <w:rFonts w:ascii="Arial" w:hAnsi="Arial" w:cs="Arial"/>
          <w:szCs w:val="24"/>
        </w:rPr>
      </w:pPr>
      <w:r>
        <w:rPr>
          <w:rFonts w:ascii="Arial" w:hAnsi="Arial" w:cs="Arial"/>
          <w:szCs w:val="24"/>
        </w:rPr>
        <w:t xml:space="preserve">Indica que </w:t>
      </w:r>
      <w:r w:rsidR="00B31D2E" w:rsidRPr="00B31D2E">
        <w:rPr>
          <w:rFonts w:ascii="Arial" w:hAnsi="Arial" w:cs="Arial"/>
          <w:szCs w:val="24"/>
        </w:rPr>
        <w:t>el método aprender haciendo permite que los estudiantes apliquen sus conocimientos y aptitudes al diario vivir. Es guiado por investigación y el aprendizaje por descubrimiento, sin embargo, el papel del docente en este método es fundamental, ya que, será el apoyo para estudiar si los estudiantes se desenvuelven con facilidad o si necesitan colaboración.</w:t>
      </w:r>
    </w:p>
    <w:p w:rsidR="00B31D2E" w:rsidRPr="00B31D2E" w:rsidRDefault="00B31D2E" w:rsidP="00BD5839">
      <w:pPr>
        <w:spacing w:after="0" w:line="360" w:lineRule="auto"/>
        <w:ind w:firstLine="706"/>
        <w:jc w:val="left"/>
        <w:rPr>
          <w:rFonts w:ascii="Arial" w:hAnsi="Arial" w:cs="Arial"/>
          <w:szCs w:val="24"/>
        </w:rPr>
      </w:pPr>
      <w:r w:rsidRPr="00B31D2E">
        <w:rPr>
          <w:rFonts w:ascii="Arial" w:hAnsi="Arial" w:cs="Arial"/>
          <w:szCs w:val="24"/>
        </w:rPr>
        <w:t>En conclusión</w:t>
      </w:r>
      <w:r w:rsidR="000D614D">
        <w:rPr>
          <w:rFonts w:ascii="Arial" w:hAnsi="Arial" w:cs="Arial"/>
          <w:szCs w:val="24"/>
        </w:rPr>
        <w:t>,</w:t>
      </w:r>
      <w:r w:rsidRPr="00B31D2E">
        <w:rPr>
          <w:rFonts w:ascii="Arial" w:hAnsi="Arial" w:cs="Arial"/>
          <w:szCs w:val="24"/>
        </w:rPr>
        <w:t xml:space="preserve"> la utilización de las estrategias tecnológicas, el compromiso docente y el aprendizaje por descubrimiento</w:t>
      </w:r>
      <w:r w:rsidR="000D614D">
        <w:rPr>
          <w:rFonts w:ascii="Arial" w:hAnsi="Arial" w:cs="Arial"/>
          <w:szCs w:val="24"/>
        </w:rPr>
        <w:t>,</w:t>
      </w:r>
      <w:r w:rsidRPr="00B31D2E">
        <w:rPr>
          <w:rFonts w:ascii="Arial" w:hAnsi="Arial" w:cs="Arial"/>
          <w:szCs w:val="24"/>
        </w:rPr>
        <w:t xml:space="preserve"> facilitaban la explicación de las temáticas del curso de Administración de Documentos II. </w:t>
      </w:r>
    </w:p>
    <w:p w:rsidR="00733FBF" w:rsidRDefault="00733FBF" w:rsidP="003B46C6">
      <w:pPr>
        <w:spacing w:after="0" w:line="360" w:lineRule="auto"/>
        <w:ind w:firstLine="567"/>
        <w:rPr>
          <w:rFonts w:ascii="Arial" w:hAnsi="Arial" w:cs="Arial"/>
          <w:b/>
          <w:szCs w:val="24"/>
          <w:highlight w:val="white"/>
        </w:rPr>
      </w:pPr>
    </w:p>
    <w:p w:rsidR="00B31D2E" w:rsidRPr="00B31D2E" w:rsidRDefault="00B31D2E" w:rsidP="003B46C6">
      <w:pPr>
        <w:spacing w:after="0" w:line="360" w:lineRule="auto"/>
        <w:ind w:firstLine="567"/>
        <w:rPr>
          <w:rFonts w:ascii="Arial" w:hAnsi="Arial" w:cs="Arial"/>
          <w:b/>
          <w:szCs w:val="24"/>
          <w:highlight w:val="white"/>
        </w:rPr>
      </w:pPr>
      <w:r w:rsidRPr="00B31D2E">
        <w:rPr>
          <w:rFonts w:ascii="Arial" w:hAnsi="Arial" w:cs="Arial"/>
          <w:b/>
          <w:szCs w:val="24"/>
          <w:highlight w:val="white"/>
        </w:rPr>
        <w:t xml:space="preserve">1.8. Estrategias didácticas en relación con las necesidades educativas </w:t>
      </w:r>
    </w:p>
    <w:p w:rsidR="00733FBF" w:rsidRDefault="00733FBF" w:rsidP="00BD5839">
      <w:pPr>
        <w:spacing w:after="0" w:line="360" w:lineRule="auto"/>
        <w:ind w:firstLine="706"/>
        <w:rPr>
          <w:rFonts w:ascii="Arial" w:hAnsi="Arial" w:cs="Arial"/>
          <w:szCs w:val="24"/>
        </w:rPr>
      </w:pPr>
    </w:p>
    <w:p w:rsidR="00B31D2E" w:rsidRPr="00B31D2E" w:rsidRDefault="00733FBF" w:rsidP="00BD5839">
      <w:pPr>
        <w:spacing w:after="0" w:line="360" w:lineRule="auto"/>
        <w:ind w:firstLine="706"/>
        <w:rPr>
          <w:rFonts w:ascii="Arial" w:hAnsi="Arial" w:cs="Arial"/>
          <w:szCs w:val="24"/>
        </w:rPr>
      </w:pPr>
      <w:r>
        <w:rPr>
          <w:rFonts w:ascii="Arial" w:hAnsi="Arial" w:cs="Arial"/>
          <w:szCs w:val="24"/>
        </w:rPr>
        <w:t>De acuerdo con</w:t>
      </w:r>
      <w:r w:rsidR="00B31D2E" w:rsidRPr="00B31D2E">
        <w:rPr>
          <w:rFonts w:ascii="Arial" w:hAnsi="Arial" w:cs="Arial"/>
          <w:szCs w:val="24"/>
        </w:rPr>
        <w:t xml:space="preserve"> lo expuesto por los docentes, consideran que se adecuan las estrategias didácticas porque se busca no solo que sean orientadas al curso sino también que los estudiantes entiendan y de esta </w:t>
      </w:r>
      <w:r w:rsidR="00B31D2E" w:rsidRPr="00B31D2E">
        <w:rPr>
          <w:rFonts w:ascii="Arial" w:hAnsi="Arial" w:cs="Arial"/>
          <w:szCs w:val="24"/>
        </w:rPr>
        <w:lastRenderedPageBreak/>
        <w:t>manera las puedan utilizar. La finalidad es que sean claras, eficientes y rápidas.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Según Rivero, et al. (2013) mencionan que “Frente a la selección de estrategias didácticas, el docente debe tomar decisiones para determinar aqu</w:t>
      </w:r>
      <w:r w:rsidR="00447E96">
        <w:rPr>
          <w:rFonts w:ascii="Arial" w:hAnsi="Arial" w:cs="Arial"/>
          <w:szCs w:val="24"/>
        </w:rPr>
        <w:t>e</w:t>
      </w:r>
      <w:r w:rsidRPr="00B31D2E">
        <w:rPr>
          <w:rFonts w:ascii="Arial" w:hAnsi="Arial" w:cs="Arial"/>
          <w:szCs w:val="24"/>
        </w:rPr>
        <w:t>llas que le van a permitir alcanzar los objetivos de aprendizaje”. (p.193)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no es únicamente que el docente seleccione las estrategias didácticas por escogerlas para cumplir con los objetivos de aprendizaje sino más bien debe pensar cuáles son las estrategias didácticas que benefician la educación y el aprendizaje de los estudiantes.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Es decir, dichas estrategias le</w:t>
      </w:r>
      <w:r w:rsidR="00283BDC">
        <w:rPr>
          <w:rFonts w:ascii="Arial" w:hAnsi="Arial" w:cs="Arial"/>
          <w:szCs w:val="24"/>
        </w:rPr>
        <w:t>s</w:t>
      </w:r>
      <w:r w:rsidRPr="00B31D2E">
        <w:rPr>
          <w:rFonts w:ascii="Arial" w:hAnsi="Arial" w:cs="Arial"/>
          <w:szCs w:val="24"/>
        </w:rPr>
        <w:t xml:space="preserve"> permiten a los estudiantes interactuar en situaciones basadas en la realidad, por lo que les favorece los conocimientos y desarrollan las habilidades.</w:t>
      </w:r>
    </w:p>
    <w:p w:rsidR="00733FBF" w:rsidRDefault="00733FBF"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1.9. Recomendación de estrategias didácticas para el curso</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Los tres docentes entrevistados sugieren como estrategia didáctica el celular, manifiestan que su uso ha sido y es un apoyo importante que le permitió a los estudiantes tener un acercamiento más amplio a la materia que se impartía en clase, al tener la opción de la búsqueda de teoría, i</w:t>
      </w:r>
      <w:r w:rsidR="00283BDC">
        <w:rPr>
          <w:rFonts w:ascii="Arial" w:hAnsi="Arial" w:cs="Arial"/>
          <w:szCs w:val="24"/>
        </w:rPr>
        <w:t xml:space="preserve">mágenes y demás material que </w:t>
      </w:r>
      <w:r w:rsidRPr="00B31D2E">
        <w:rPr>
          <w:rFonts w:ascii="Arial" w:hAnsi="Arial" w:cs="Arial"/>
          <w:szCs w:val="24"/>
        </w:rPr>
        <w:t>pudiera aclarar el panorama para el estudiante y que aclarara sus dudas. Sin embargo, se debe tener cuidado con la información que se toma de internet (herramienta principal), Luque (2016) afirma que:</w:t>
      </w:r>
    </w:p>
    <w:p w:rsidR="00B31D2E" w:rsidRPr="00B31D2E" w:rsidRDefault="00B31D2E" w:rsidP="001C2FE0">
      <w:pPr>
        <w:spacing w:after="0" w:line="360" w:lineRule="auto"/>
        <w:ind w:left="709"/>
        <w:rPr>
          <w:rFonts w:ascii="Arial" w:hAnsi="Arial" w:cs="Arial"/>
          <w:szCs w:val="24"/>
        </w:rPr>
      </w:pPr>
      <w:r w:rsidRPr="00B31D2E">
        <w:rPr>
          <w:rFonts w:ascii="Arial" w:hAnsi="Arial" w:cs="Arial"/>
          <w:szCs w:val="24"/>
        </w:rPr>
        <w:t>Es habitual que cuando se busca en internet cierta información aparezca versionada de diferente forma o de forma errónea, y es que, por norma general, la información que se publica en internet no pasa ningún tipo de filtro, por lo que debe ser el propio usuario quien filtre esa información. En el aula se debe enseñar esto para que el alumno sepa reconocer e identificar la información buena y descartar la mala. (p.59)</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Además, uno de los docentes hace énfasis en estrategias tradicionales como lo es el uso del rotulador, las fórmulas reales de correspondencia enviada, de préstamo de material, las tablas para la </w:t>
      </w:r>
      <w:r w:rsidRPr="00B31D2E">
        <w:rPr>
          <w:rFonts w:ascii="Arial" w:hAnsi="Arial" w:cs="Arial"/>
          <w:szCs w:val="24"/>
        </w:rPr>
        <w:lastRenderedPageBreak/>
        <w:t xml:space="preserve">identificación de ámbitos en el archivo y demás material que se utilice dentro de la oficina y el archivo. Sin embargo, el uso que se le dará a estos materiales es para que el estudiante tenga una referencia de cómo construir por sus propios medios estos documentos que son de gran importancia en la oficina. </w:t>
      </w:r>
    </w:p>
    <w:p w:rsidR="00B31D2E" w:rsidRPr="007354C6" w:rsidRDefault="00B31D2E" w:rsidP="00BD5839">
      <w:pPr>
        <w:spacing w:after="0" w:line="360" w:lineRule="auto"/>
        <w:ind w:firstLine="706"/>
        <w:rPr>
          <w:rFonts w:ascii="Arial" w:hAnsi="Arial" w:cs="Arial"/>
          <w:szCs w:val="24"/>
        </w:rPr>
      </w:pPr>
      <w:r w:rsidRPr="00B31D2E">
        <w:rPr>
          <w:rFonts w:ascii="Arial" w:hAnsi="Arial" w:cs="Arial"/>
          <w:szCs w:val="24"/>
        </w:rPr>
        <w:t xml:space="preserve">Uno de los profesores añade que el uso de estrategias didácticas podría seguir igual, pero lo que importaba era que se le diera un uso veraz a los recursos que se tienen a mano y a lo que ofrece la tecnología, adaptándolo a la vida real para que los estudiantes tengan la oportunidad de llevar a la práctica lo que se desarrolla en las clases, que sea lo más cercano posible a </w:t>
      </w:r>
      <w:r w:rsidRPr="007354C6">
        <w:rPr>
          <w:rFonts w:ascii="Arial" w:hAnsi="Arial" w:cs="Arial"/>
          <w:szCs w:val="24"/>
        </w:rPr>
        <w:t xml:space="preserve">lo que demanda una oficina. </w:t>
      </w:r>
    </w:p>
    <w:p w:rsidR="00733FBF" w:rsidRDefault="00733FBF" w:rsidP="003B46C6">
      <w:pPr>
        <w:keepNext/>
        <w:keepLines/>
        <w:pBdr>
          <w:top w:val="nil"/>
          <w:left w:val="nil"/>
          <w:bottom w:val="nil"/>
          <w:right w:val="nil"/>
          <w:between w:val="nil"/>
        </w:pBdr>
        <w:spacing w:after="0" w:line="360" w:lineRule="auto"/>
        <w:jc w:val="left"/>
        <w:rPr>
          <w:rFonts w:ascii="Arial" w:hAnsi="Arial" w:cs="Arial"/>
          <w:b/>
          <w:szCs w:val="24"/>
        </w:rPr>
      </w:pPr>
    </w:p>
    <w:p w:rsidR="00B31D2E" w:rsidRPr="007354C6" w:rsidRDefault="00B31D2E" w:rsidP="003B46C6">
      <w:pPr>
        <w:keepNext/>
        <w:keepLines/>
        <w:pBdr>
          <w:top w:val="nil"/>
          <w:left w:val="nil"/>
          <w:bottom w:val="nil"/>
          <w:right w:val="nil"/>
          <w:between w:val="nil"/>
        </w:pBdr>
        <w:spacing w:after="0" w:line="360" w:lineRule="auto"/>
        <w:jc w:val="left"/>
        <w:rPr>
          <w:rFonts w:ascii="Arial" w:hAnsi="Arial" w:cs="Arial"/>
          <w:b/>
          <w:color w:val="000000"/>
          <w:szCs w:val="24"/>
        </w:rPr>
      </w:pPr>
      <w:r w:rsidRPr="007354C6">
        <w:rPr>
          <w:rFonts w:ascii="Arial" w:hAnsi="Arial" w:cs="Arial"/>
          <w:b/>
          <w:szCs w:val="24"/>
        </w:rPr>
        <w:t xml:space="preserve">2. </w:t>
      </w:r>
      <w:r w:rsidRPr="007354C6">
        <w:rPr>
          <w:rFonts w:ascii="Arial" w:hAnsi="Arial" w:cs="Arial"/>
          <w:b/>
          <w:color w:val="000000"/>
          <w:szCs w:val="24"/>
        </w:rPr>
        <w:t>Estrategias Evaluativas</w:t>
      </w:r>
    </w:p>
    <w:p w:rsidR="00B31D2E" w:rsidRPr="007354C6" w:rsidRDefault="00B31D2E" w:rsidP="003B46C6">
      <w:pPr>
        <w:spacing w:after="0" w:line="360" w:lineRule="auto"/>
        <w:ind w:firstLine="567"/>
        <w:rPr>
          <w:rFonts w:ascii="Arial" w:hAnsi="Arial" w:cs="Arial"/>
          <w:b/>
          <w:szCs w:val="24"/>
        </w:rPr>
      </w:pPr>
      <w:r w:rsidRPr="007354C6">
        <w:rPr>
          <w:rFonts w:ascii="Arial" w:hAnsi="Arial" w:cs="Arial"/>
          <w:b/>
          <w:szCs w:val="24"/>
        </w:rPr>
        <w:t>2.1. Estrategias evaluativas objetivas en relación con el programa de curso</w:t>
      </w:r>
    </w:p>
    <w:p w:rsidR="00733FBF" w:rsidRDefault="00733FBF" w:rsidP="00BD5839">
      <w:pPr>
        <w:spacing w:after="0" w:line="360" w:lineRule="auto"/>
        <w:ind w:firstLine="706"/>
        <w:rPr>
          <w:rFonts w:ascii="Arial" w:hAnsi="Arial" w:cs="Arial"/>
          <w:szCs w:val="24"/>
        </w:rPr>
      </w:pPr>
    </w:p>
    <w:p w:rsidR="00B31D2E" w:rsidRPr="007354C6" w:rsidRDefault="00B31D2E" w:rsidP="00BD5839">
      <w:pPr>
        <w:spacing w:after="0" w:line="360" w:lineRule="auto"/>
        <w:ind w:firstLine="706"/>
        <w:rPr>
          <w:rFonts w:ascii="Arial" w:hAnsi="Arial" w:cs="Arial"/>
          <w:szCs w:val="24"/>
        </w:rPr>
      </w:pPr>
      <w:r w:rsidRPr="007354C6">
        <w:rPr>
          <w:rFonts w:ascii="Arial" w:hAnsi="Arial" w:cs="Arial"/>
          <w:szCs w:val="24"/>
        </w:rPr>
        <w:t>Se les consultó a los docentes si creían que el programa del curso de Administración de documentos II contribuye con el desarrollo de las estrategias evaluativas objetivas, indicaron que sí , pero que se puede mejorar aún más, que la evaluación no debe ser igual, porque el estudiante no aprende igual, y que no se busca que los estudiantes aprendan los contenidos de memoria para un examen, sino que lo comprendan y los puedan aplicar, los exámenes podrían hacerse exámenes por parejas, individual o virtual.</w:t>
      </w:r>
    </w:p>
    <w:p w:rsidR="001E77B6" w:rsidRDefault="001E77B6" w:rsidP="003B46C6">
      <w:pPr>
        <w:spacing w:after="0" w:line="360" w:lineRule="auto"/>
        <w:ind w:firstLine="567"/>
        <w:rPr>
          <w:rFonts w:ascii="Arial" w:hAnsi="Arial" w:cs="Arial"/>
          <w:b/>
          <w:szCs w:val="24"/>
        </w:rPr>
      </w:pPr>
    </w:p>
    <w:p w:rsidR="00B31D2E" w:rsidRPr="007354C6" w:rsidRDefault="00B31D2E" w:rsidP="003B46C6">
      <w:pPr>
        <w:spacing w:after="0" w:line="360" w:lineRule="auto"/>
        <w:ind w:firstLine="567"/>
        <w:rPr>
          <w:rFonts w:ascii="Arial" w:hAnsi="Arial" w:cs="Arial"/>
          <w:b/>
          <w:szCs w:val="24"/>
        </w:rPr>
      </w:pPr>
      <w:r w:rsidRPr="007354C6">
        <w:rPr>
          <w:rFonts w:ascii="Arial" w:hAnsi="Arial" w:cs="Arial"/>
          <w:b/>
          <w:szCs w:val="24"/>
        </w:rPr>
        <w:t>2.2. Posibles estrategias evaluativas para el curso</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7354C6">
        <w:rPr>
          <w:rFonts w:ascii="Arial" w:hAnsi="Arial" w:cs="Arial"/>
          <w:szCs w:val="24"/>
        </w:rPr>
        <w:t>Como se evidencia en datos suministrados por los docentes entrevistados, destacan el uso de parciales, cuestionarios, trabajos grupales y la gaveta de diseño (simulando un archivo) y el foro como las principales estrategias evaluativas que</w:t>
      </w:r>
      <w:r w:rsidRPr="00B31D2E">
        <w:rPr>
          <w:rFonts w:ascii="Arial" w:hAnsi="Arial" w:cs="Arial"/>
          <w:szCs w:val="24"/>
        </w:rPr>
        <w:t xml:space="preserve"> utilizaron en el desarrollo del curso. De igual forma, el uso de cuestionarios, dado que, lo ideal es utilizar estrategias evaluativas que contribuyan a lograr las metas propuestas. Con base en lo </w:t>
      </w:r>
      <w:r w:rsidRPr="00B31D2E">
        <w:rPr>
          <w:rFonts w:ascii="Arial" w:hAnsi="Arial" w:cs="Arial"/>
          <w:szCs w:val="24"/>
        </w:rPr>
        <w:lastRenderedPageBreak/>
        <w:t xml:space="preserve">anterior, cabe mencionar que, los objetivos de las estrategias evaluativas, deberán realizarse según las necesidades de los estudiantes y las metas que el docente desea cumplir con los educandos.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otras palabras, los objetivos de las estrategias evaluativas deberán realizarse para atraer a los educandos y retroalimentar lo aprendido, de modo que el docente se preocupe por conocer y comprender los avances pedagógicos de los mismos, además de identificar sus dificultades ya que, la evaluación pretende formar personas con sentido crítico y formativo especialmente.</w:t>
      </w:r>
    </w:p>
    <w:p w:rsidR="00733FBF" w:rsidRDefault="00733FBF"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2.3. Habilidades del docente para adaptar estrategias evaluativas a curso</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Se consultó cuáles habilidades debe desarrollar el docente del curso de Administración de Documentos II, una de las docentes menciona que es primordial que los profesores tengan la se</w:t>
      </w:r>
      <w:r w:rsidR="00283BDC">
        <w:rPr>
          <w:rFonts w:ascii="Arial" w:hAnsi="Arial" w:cs="Arial"/>
          <w:szCs w:val="24"/>
        </w:rPr>
        <w:t xml:space="preserve">nsibilidad para comprender las </w:t>
      </w:r>
      <w:r w:rsidRPr="00B31D2E">
        <w:rPr>
          <w:rFonts w:ascii="Arial" w:hAnsi="Arial" w:cs="Arial"/>
          <w:szCs w:val="24"/>
        </w:rPr>
        <w:t xml:space="preserve">situaciones diversas que viven los estudiantes en los procesos de aprendizaje y la paciencia para enseñar con amor en todo momento.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En este aspecto que menciona la docente se puede utilizar una pedagogía del amor para enseñar, que permita comprender las necesidades educativas y las fortalezas de los estudiantes. Esto con el objetivo de promover un desarrollo pleno y eficaz en los discentes. Se puede resaltar que el buen uso de la pedagogía del amor permitirá que la educación social promueva un pensamiento humanista como una parte importante que constituye a la sociedad. Además, será el punto clave para fortalecer las competencias de cada ser humano.  Ortiz (2013) señala que:</w:t>
      </w:r>
    </w:p>
    <w:p w:rsidR="00373412" w:rsidRPr="00B31D2E" w:rsidRDefault="00B31D2E" w:rsidP="001C2FE0">
      <w:pPr>
        <w:shd w:val="clear" w:color="auto" w:fill="FFFFFF"/>
        <w:spacing w:after="0" w:line="360" w:lineRule="auto"/>
        <w:ind w:left="567"/>
        <w:rPr>
          <w:rFonts w:ascii="Arial" w:hAnsi="Arial" w:cs="Arial"/>
          <w:szCs w:val="24"/>
        </w:rPr>
      </w:pPr>
      <w:r w:rsidRPr="00B31D2E">
        <w:rPr>
          <w:rFonts w:ascii="Arial" w:hAnsi="Arial" w:cs="Arial"/>
          <w:szCs w:val="24"/>
        </w:rPr>
        <w:t>La Pedagogía del Amor, como disciplina pedagógica que estudia el proceso de formación de las competencias afectivas es el resultado cognoscitivo de la actividad teórica específica que va dirigida al reflejo científico de la práctica pedagógica y la educación afectiva que se ha convertido en objeto del conocimiento. (p.5)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Para lograrlo, es necesario contar con profesores que se encuentren inmersos en una educación íntegra que motive y promueva cambios en sus estudiantes para que sean  mejores personas cada día. (Eduvigis, 2016)</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Sobre el mismo tema</w:t>
      </w:r>
      <w:r w:rsidR="00283BDC">
        <w:rPr>
          <w:rFonts w:ascii="Arial" w:hAnsi="Arial" w:cs="Arial"/>
          <w:szCs w:val="24"/>
        </w:rPr>
        <w:t>,</w:t>
      </w:r>
      <w:r w:rsidRPr="00B31D2E">
        <w:rPr>
          <w:rFonts w:ascii="Arial" w:hAnsi="Arial" w:cs="Arial"/>
          <w:szCs w:val="24"/>
        </w:rPr>
        <w:t xml:space="preserve"> otro de los docentes expresó que es necesario el pensamiento crítico, la agudeza visual, y la habilidad motora para identificar los elementos que permitan la existencia del aprendizaje significativo en el aula, y a su vez que los estudiantes comprendan las temáticas con facilidad y análisis crítico.   De ahí que, los educadores deben conocer por obligación cuáles son sus fortalezas y debilidades para lograr un mejor proceso de enseñanza y aprendizaje.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 educación comienza con el docente, quien debe conocerse a sí mismo; para poder enseñar, mientras da las clases a los estudiantes, el docente también se forma, se evalúa, se plantea métodos diferentes llegar a más ello</w:t>
      </w:r>
      <w:r w:rsidR="006D2F0D">
        <w:rPr>
          <w:rFonts w:ascii="Arial" w:hAnsi="Arial" w:cs="Arial"/>
          <w:szCs w:val="24"/>
        </w:rPr>
        <w:t xml:space="preserve">s, de acuerdo con el contexto. </w:t>
      </w:r>
    </w:p>
    <w:p w:rsidR="00733FBF" w:rsidRDefault="00733FBF"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2.4. Asignaciones en el aula virtual</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 acuerdo con la opinión de una de las docentes, ella indica que no utilizó el aula virtual para dejar asignaciones a sus estudiantes, ya que no se encuentra familiarizada con esta plataforma. Asimismo, la otra docente menciona que hizo asignaciones en el aula virtual como, tareas, asignaciones de trabajos, subió presentaciones en las cuales se compartía la materia y se hacía discusión y el docente manifestó que realizó en promedio entre cuatro o cinco asignaciones entre ellas prácticas guiadas, análisis de video y video foros.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Cada profesor puede organizar su trabajo como crea conveniente, apoyándose en otros recursos educativos como por ejemplo pueden ser el tic importantísimas para un buen aprendizaje de los alumnos, siempre y cuando aporten un valor añadido y no sean utilizadas como mero [sic] entretenimiento. (p.13)</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 decir, el profesor puede seleccionar cuales asignaciones son más adecuadas para cumplir con los objetivos del curso y con la utilización del </w:t>
      </w:r>
      <w:r w:rsidRPr="00B31D2E">
        <w:rPr>
          <w:rFonts w:ascii="Arial" w:hAnsi="Arial" w:cs="Arial"/>
          <w:szCs w:val="24"/>
        </w:rPr>
        <w:lastRenderedPageBreak/>
        <w:t>aula virtual dichos trabajos pueden ser más creativo</w:t>
      </w:r>
      <w:r w:rsidR="006D2F0D">
        <w:rPr>
          <w:rFonts w:ascii="Arial" w:hAnsi="Arial" w:cs="Arial"/>
          <w:szCs w:val="24"/>
        </w:rPr>
        <w:t>s por parte de los estudiantes.</w:t>
      </w:r>
    </w:p>
    <w:p w:rsidR="00733FBF" w:rsidRDefault="00733FBF"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2.5. Calificación de las asignaciones del aula virtual</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 calificación de los trabajo</w:t>
      </w:r>
      <w:r w:rsidR="001E77B6">
        <w:rPr>
          <w:rFonts w:ascii="Arial" w:hAnsi="Arial" w:cs="Arial"/>
          <w:szCs w:val="24"/>
        </w:rPr>
        <w:t>s</w:t>
      </w:r>
      <w:r w:rsidRPr="00B31D2E">
        <w:rPr>
          <w:rFonts w:ascii="Arial" w:hAnsi="Arial" w:cs="Arial"/>
          <w:szCs w:val="24"/>
        </w:rPr>
        <w:t xml:space="preserve"> del Aula Virtual fue muy variada, una de las docente</w:t>
      </w:r>
      <w:r w:rsidR="001E77B6">
        <w:rPr>
          <w:rFonts w:ascii="Arial" w:hAnsi="Arial" w:cs="Arial"/>
          <w:szCs w:val="24"/>
        </w:rPr>
        <w:t>s</w:t>
      </w:r>
      <w:r w:rsidRPr="00B31D2E">
        <w:rPr>
          <w:rFonts w:ascii="Arial" w:hAnsi="Arial" w:cs="Arial"/>
          <w:szCs w:val="24"/>
        </w:rPr>
        <w:t xml:space="preserve"> no utilizó del todo esta herramienta, ella acudía a diferentes estrategias para calificar sus trabajos, de manera que se siguiera una línea más tradicional que digital. Según la docente, es más fácil para ella impartir el curso con los material</w:t>
      </w:r>
      <w:r w:rsidR="001E77B6">
        <w:rPr>
          <w:rFonts w:ascii="Arial" w:hAnsi="Arial" w:cs="Arial"/>
          <w:szCs w:val="24"/>
        </w:rPr>
        <w:t xml:space="preserve">es e instrumentos para evaluar </w:t>
      </w:r>
      <w:r w:rsidRPr="00B31D2E">
        <w:rPr>
          <w:rFonts w:ascii="Arial" w:hAnsi="Arial" w:cs="Arial"/>
          <w:szCs w:val="24"/>
        </w:rPr>
        <w:t>que ha utilizado siempre, los cuales le han dado buenos resultados, que utilizar una herramienta con la cual no está muy familiarizada.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Por otra parte, otro docente manifiesta que sí usó la herramienta</w:t>
      </w:r>
      <w:r w:rsidR="00373412">
        <w:rPr>
          <w:rFonts w:ascii="Arial" w:hAnsi="Arial" w:cs="Arial"/>
          <w:szCs w:val="24"/>
        </w:rPr>
        <w:t>,</w:t>
      </w:r>
      <w:r w:rsidRPr="00B31D2E">
        <w:rPr>
          <w:rFonts w:ascii="Arial" w:hAnsi="Arial" w:cs="Arial"/>
          <w:szCs w:val="24"/>
        </w:rPr>
        <w:t xml:space="preserve"> pero no para calificar trabajos. El uso que le </w:t>
      </w:r>
      <w:r w:rsidR="00373412" w:rsidRPr="00B31D2E">
        <w:rPr>
          <w:rFonts w:ascii="Arial" w:hAnsi="Arial" w:cs="Arial"/>
          <w:szCs w:val="24"/>
        </w:rPr>
        <w:t>dio</w:t>
      </w:r>
      <w:r w:rsidRPr="00B31D2E">
        <w:rPr>
          <w:rFonts w:ascii="Arial" w:hAnsi="Arial" w:cs="Arial"/>
          <w:szCs w:val="24"/>
        </w:rPr>
        <w:t xml:space="preserve"> fue más didáctico que evaluativo, ya que empleaba distintos métodos para evaluar, uno de ellos era la autoevaluación sobre la práctica que se había hecho de manera virtual, de manera que el estudiante la comparara con una práctica ya resuelta.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 otra docente, expone que ella trabajaba con escalas para evaluar tanto lo virtual como lo que se hacía en la clase presencial. Asimismo, señala que para ella la evaluación de la calidad si es posible.  “Para evaluar la calidad es necesario primero definirla, de manera que uno pueda entenderla.” (Vergara, 2018, p.50) Dentro de la percepción de la docente, la calidad puede ser medida de acuerdo a lo establecido y a lo solicitado, si el estudiante sigue instrucciones y presenta los trabajos tal y como la docente lo solicitó, podrá obtener toda la puntuación y será un trabajo de calidad, pero si falta a los atestados establecidos tendrá puntos menos según el criterio.</w:t>
      </w:r>
    </w:p>
    <w:p w:rsidR="00733FBF" w:rsidRDefault="00733FBF" w:rsidP="003B46C6">
      <w:pPr>
        <w:keepNext/>
        <w:keepLines/>
        <w:pBdr>
          <w:top w:val="nil"/>
          <w:left w:val="nil"/>
          <w:bottom w:val="nil"/>
          <w:right w:val="nil"/>
          <w:between w:val="nil"/>
        </w:pBdr>
        <w:spacing w:after="0" w:line="360" w:lineRule="auto"/>
        <w:jc w:val="left"/>
        <w:rPr>
          <w:rFonts w:ascii="Arial" w:hAnsi="Arial" w:cs="Arial"/>
          <w:b/>
          <w:szCs w:val="24"/>
        </w:rPr>
      </w:pPr>
    </w:p>
    <w:p w:rsidR="00B31D2E" w:rsidRPr="007354C6" w:rsidRDefault="00B31D2E" w:rsidP="003B46C6">
      <w:pPr>
        <w:keepNext/>
        <w:keepLines/>
        <w:pBdr>
          <w:top w:val="nil"/>
          <w:left w:val="nil"/>
          <w:bottom w:val="nil"/>
          <w:right w:val="nil"/>
          <w:between w:val="nil"/>
        </w:pBdr>
        <w:spacing w:after="0" w:line="360" w:lineRule="auto"/>
        <w:jc w:val="left"/>
        <w:rPr>
          <w:rFonts w:ascii="Arial" w:hAnsi="Arial" w:cs="Arial"/>
          <w:b/>
          <w:color w:val="000000"/>
          <w:szCs w:val="24"/>
        </w:rPr>
      </w:pPr>
      <w:r w:rsidRPr="007354C6">
        <w:rPr>
          <w:rFonts w:ascii="Arial" w:hAnsi="Arial" w:cs="Arial"/>
          <w:b/>
          <w:szCs w:val="24"/>
        </w:rPr>
        <w:t xml:space="preserve">3. </w:t>
      </w:r>
      <w:r w:rsidRPr="007354C6">
        <w:rPr>
          <w:rFonts w:ascii="Arial" w:hAnsi="Arial" w:cs="Arial"/>
          <w:b/>
          <w:color w:val="000000"/>
          <w:szCs w:val="24"/>
        </w:rPr>
        <w:t>Propuesta de Estrategias Didácticas y Evaluativas</w:t>
      </w:r>
    </w:p>
    <w:p w:rsidR="00733FBF" w:rsidRDefault="00733FBF"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7354C6">
        <w:rPr>
          <w:rFonts w:ascii="Arial" w:hAnsi="Arial" w:cs="Arial"/>
          <w:b/>
          <w:szCs w:val="24"/>
        </w:rPr>
        <w:t>3.1. Necesidad de una guía didáctica de estrategias didácticas y evaluativas para la mejora del curso</w:t>
      </w:r>
    </w:p>
    <w:p w:rsidR="00733FBF" w:rsidRDefault="00733FBF" w:rsidP="00733FBF">
      <w:pPr>
        <w:spacing w:after="0" w:line="360" w:lineRule="auto"/>
        <w:ind w:firstLine="706"/>
        <w:rPr>
          <w:rFonts w:ascii="Arial" w:hAnsi="Arial" w:cs="Arial"/>
          <w:szCs w:val="24"/>
        </w:rPr>
      </w:pPr>
    </w:p>
    <w:p w:rsidR="00B31D2E" w:rsidRPr="00B31D2E" w:rsidRDefault="00B31D2E" w:rsidP="00733FBF">
      <w:pPr>
        <w:spacing w:after="0" w:line="360" w:lineRule="auto"/>
        <w:ind w:firstLine="706"/>
        <w:rPr>
          <w:rFonts w:ascii="Arial" w:hAnsi="Arial" w:cs="Arial"/>
          <w:szCs w:val="24"/>
        </w:rPr>
      </w:pPr>
      <w:r w:rsidRPr="00B31D2E">
        <w:rPr>
          <w:rFonts w:ascii="Arial" w:hAnsi="Arial" w:cs="Arial"/>
          <w:szCs w:val="24"/>
        </w:rPr>
        <w:lastRenderedPageBreak/>
        <w:t>Se consultó a los docentes si creían necesaria la elaboración de un guía didáctica de estrategias didácticas y evaluativas para la mejora del curso de Administración de Documentos II, los docentes</w:t>
      </w:r>
      <w:r w:rsidR="00E7212D">
        <w:rPr>
          <w:rFonts w:ascii="Arial" w:hAnsi="Arial" w:cs="Arial"/>
          <w:szCs w:val="24"/>
        </w:rPr>
        <w:t xml:space="preserve"> mencionaron la guía ayudaría, </w:t>
      </w:r>
      <w:r w:rsidRPr="00B31D2E">
        <w:rPr>
          <w:rFonts w:ascii="Arial" w:hAnsi="Arial" w:cs="Arial"/>
          <w:szCs w:val="24"/>
        </w:rPr>
        <w:t>a dar las clases, asimismo sería un apoyo para los docentes que dan clases por primera vez.</w:t>
      </w:r>
    </w:p>
    <w:p w:rsid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 de esta forma, como la elaboración de la </w:t>
      </w:r>
      <w:r w:rsidR="00447E96">
        <w:rPr>
          <w:rFonts w:ascii="Arial" w:hAnsi="Arial" w:cs="Arial"/>
          <w:szCs w:val="24"/>
        </w:rPr>
        <w:t xml:space="preserve">guía </w:t>
      </w:r>
      <w:r w:rsidRPr="00B31D2E">
        <w:rPr>
          <w:rFonts w:ascii="Arial" w:hAnsi="Arial" w:cs="Arial"/>
          <w:szCs w:val="24"/>
        </w:rPr>
        <w:t>puede ser un apoyo que facilitaría a los docentes experimentados y a los que penas empiezan, a encontrar estrategias didácticas y evaluativas, que faciliten las actividades que se realizan en el aula o fuera de ella, en el cual los estudiantes en</w:t>
      </w:r>
      <w:r w:rsidR="00E7212D">
        <w:rPr>
          <w:rFonts w:ascii="Arial" w:hAnsi="Arial" w:cs="Arial"/>
          <w:szCs w:val="24"/>
        </w:rPr>
        <w:t xml:space="preserve"> su proceso aprendizaje puedan </w:t>
      </w:r>
      <w:r w:rsidRPr="00B31D2E">
        <w:rPr>
          <w:rFonts w:ascii="Arial" w:hAnsi="Arial" w:cs="Arial"/>
          <w:szCs w:val="24"/>
        </w:rPr>
        <w:t>comprender conceptos básicos y leyes que influyen en la administrac</w:t>
      </w:r>
      <w:r w:rsidR="006D2F0D">
        <w:rPr>
          <w:rFonts w:ascii="Arial" w:hAnsi="Arial" w:cs="Arial"/>
          <w:szCs w:val="24"/>
        </w:rPr>
        <w:t>ión adecuada de los documentos.</w:t>
      </w:r>
    </w:p>
    <w:p w:rsidR="001C2FE0" w:rsidRPr="00B31D2E" w:rsidRDefault="001C2FE0" w:rsidP="00BD5839">
      <w:pPr>
        <w:spacing w:after="0" w:line="360" w:lineRule="auto"/>
        <w:ind w:firstLine="706"/>
        <w:rPr>
          <w:rFonts w:ascii="Arial" w:hAnsi="Arial" w:cs="Arial"/>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3.2. Consulta a la guía didáctica de estrategias didácticas y evaluativas</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Considerando la opinión de los docentes, de existir una guía de estrategias didácticas y evaluativas del curso de Administración de Documentos II, sí acudirían como docentes para su aplicación en el desarrollo del curso. Se resalta la importancia de validar la guía con los futuros estudiantes del curso, así como evaluar que tanto les facilita el aprendizaje, sin dejar de lado el papel del docente como facilitador de la guía, ya que esta propone recursos nuevos y metodologías que marcarán una diferencia en cuanto al método de enseñanza tradicional por sus diversos recursos y  materiales atractivos para los educandos, metodologías motivadoras en las que el estudiante desarrolle un aprendizaje significativo. Según Moya 2013 indica que:</w:t>
      </w:r>
    </w:p>
    <w:p w:rsidR="00373412" w:rsidRPr="00B31D2E" w:rsidRDefault="00B31D2E" w:rsidP="003B46C6">
      <w:pPr>
        <w:spacing w:after="0" w:line="360" w:lineRule="auto"/>
        <w:ind w:firstLine="706"/>
        <w:rPr>
          <w:rFonts w:ascii="Arial" w:hAnsi="Arial" w:cs="Arial"/>
          <w:szCs w:val="24"/>
        </w:rPr>
      </w:pPr>
      <w:r w:rsidRPr="00B31D2E">
        <w:rPr>
          <w:rFonts w:ascii="Arial" w:hAnsi="Arial" w:cs="Arial"/>
          <w:szCs w:val="24"/>
        </w:rPr>
        <w:t>Para poder desarrollar los contenidos que desee llevar a cabo en las aulas, y además debe tener conocimientos sobre metodologías didácticas adecuadas para la docencia, por tanto, implicaría que el docente conociera metodologías activas, de aprender haciendo, experimentando, de carácter constructivista, colaborativo, y cooperativo, permitiendo así que las aulas se conviertan en espacios de aprendizaje compartido, construyendo conocimiento. (p.4)</w:t>
      </w:r>
    </w:p>
    <w:p w:rsid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Con base en la cita anterior se refuerza la importancia de una guía didáctica que incluya recursos en los que se promueva el aprendizaje grupal. Sin embargo, otra docente menciona que normalmente no todas las guías didácticas cumplen con la misma visión de los profesores razón por la cual los docentes en ocasiones rechazan las guías didácticas.</w:t>
      </w:r>
    </w:p>
    <w:p w:rsidR="00E7212D" w:rsidRPr="00B31D2E" w:rsidRDefault="00E7212D" w:rsidP="00BD5839">
      <w:pPr>
        <w:spacing w:after="0" w:line="360" w:lineRule="auto"/>
        <w:ind w:firstLine="706"/>
        <w:rPr>
          <w:rFonts w:ascii="Arial" w:hAnsi="Arial" w:cs="Arial"/>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3.3. Aspectos didácticos a incluir en una guía de estrategias didácticas y evaluativas para el curso</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Se les consultó a los docentes qu</w:t>
      </w:r>
      <w:r w:rsidR="00447E96">
        <w:rPr>
          <w:rFonts w:ascii="Arial" w:hAnsi="Arial" w:cs="Arial"/>
          <w:szCs w:val="24"/>
        </w:rPr>
        <w:t>é</w:t>
      </w:r>
      <w:r w:rsidRPr="00B31D2E">
        <w:rPr>
          <w:rFonts w:ascii="Arial" w:hAnsi="Arial" w:cs="Arial"/>
          <w:szCs w:val="24"/>
        </w:rPr>
        <w:t xml:space="preserve"> consideran necesario incluir en una guía didáctica, sobre estrategias didácticas para ser aplicado en el curso de Administración de Documentos II y según el análisis de los resultados una de las docentes comentó que las guías didácticas no sustituyen al o la docente, por lo tanto, antes de realizar una guía será necesario investigar las necesidades del grupo y la utilización de la tecnología. Pues la utilización de la guía debe favorecer al aprendizaje y atraer a los educandos. Según García (2014)</w:t>
      </w:r>
    </w:p>
    <w:p w:rsidR="00B31D2E" w:rsidRPr="00B31D2E" w:rsidRDefault="00B31D2E" w:rsidP="00447E96">
      <w:pPr>
        <w:spacing w:after="0" w:line="360" w:lineRule="auto"/>
        <w:ind w:firstLine="706"/>
        <w:rPr>
          <w:rFonts w:ascii="Arial" w:hAnsi="Arial" w:cs="Arial"/>
          <w:szCs w:val="24"/>
        </w:rPr>
      </w:pPr>
      <w:r w:rsidRPr="00B31D2E">
        <w:rPr>
          <w:rFonts w:ascii="Arial" w:hAnsi="Arial" w:cs="Arial"/>
          <w:szCs w:val="24"/>
        </w:rPr>
        <w:t>Se considera como guía didáctica al instrumento digital o impreso que constituye un recurso para el aprendizaje a través del cual se concreta la acción del profesor y los estudiantes dentro del proceso docente, de forma planificada y organizada, brinda información técnica al estudiante y tiene como premisa la educación como conducción y proceso activo. Se fundamenta en la didáctica como ciencia para generar un desarrollo cognitivo y de los estilos de aprendizaje a partir de sí.  (p.165)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Del mismo modo, permite que los profesores organicen sus clases de manera que, se desarrolle un proceso pedagógico basado en los estilos de aprendizaje de cada estudiante y al mismo tiempo fomentar el aprendizaje significativo.</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Así mismo, otra de las docentes expresó que las guías didácticas deben contener material pedagógico que logre llamar la atención de los estudiantes.  </w:t>
      </w:r>
      <w:r w:rsidR="00447E96">
        <w:rPr>
          <w:rFonts w:ascii="Arial" w:hAnsi="Arial" w:cs="Arial"/>
          <w:szCs w:val="24"/>
        </w:rPr>
        <w:t>Además</w:t>
      </w:r>
      <w:r w:rsidRPr="00B31D2E">
        <w:rPr>
          <w:rFonts w:ascii="Arial" w:hAnsi="Arial" w:cs="Arial"/>
          <w:szCs w:val="24"/>
        </w:rPr>
        <w:t xml:space="preserve">, comentó que es necesario realizar una guía basada en estrategias didácticas y evaluativas innovadoras, según el contexto en el que se encuentren los estudiantes. Además, uno de los docentes expresó </w:t>
      </w:r>
      <w:r w:rsidRPr="00B31D2E">
        <w:rPr>
          <w:rFonts w:ascii="Arial" w:hAnsi="Arial" w:cs="Arial"/>
          <w:szCs w:val="24"/>
        </w:rPr>
        <w:lastRenderedPageBreak/>
        <w:t>que para la creación de esta guía será necesario implementar recursos visuales, auditivos o kinestésicos para atraer a los estudiantes y fortalecer su desarrollo.</w:t>
      </w:r>
    </w:p>
    <w:p w:rsidR="00447E96"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Es decir, será necesario implementar una guía basada en el contexto de los estudiantes para fortalecer su desarrollo educativo y al mismo tiempo atraer la atención y fortalecer el trabajo diario del docente en el curso de Administración de Documentos II. </w:t>
      </w:r>
    </w:p>
    <w:p w:rsidR="00733FBF" w:rsidRDefault="00733FBF"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t>3.4. Aspectos evaluativos a incluir en una guía de estrategias didácticas y evaluativas para el curso</w:t>
      </w:r>
    </w:p>
    <w:p w:rsidR="00733FBF" w:rsidRDefault="00733FBF" w:rsidP="00BD5839">
      <w:pPr>
        <w:spacing w:after="0" w:line="360" w:lineRule="auto"/>
        <w:ind w:firstLine="706"/>
        <w:rPr>
          <w:rFonts w:ascii="Arial" w:hAnsi="Arial" w:cs="Arial"/>
          <w:szCs w:val="24"/>
        </w:rPr>
      </w:pPr>
    </w:p>
    <w:p w:rsidR="00B31D2E" w:rsidRPr="00B31D2E" w:rsidRDefault="00283BDC" w:rsidP="00BD5839">
      <w:pPr>
        <w:spacing w:after="0" w:line="360" w:lineRule="auto"/>
        <w:ind w:firstLine="706"/>
        <w:rPr>
          <w:rFonts w:ascii="Arial" w:hAnsi="Arial" w:cs="Arial"/>
          <w:szCs w:val="24"/>
        </w:rPr>
      </w:pPr>
      <w:r>
        <w:rPr>
          <w:rFonts w:ascii="Arial" w:hAnsi="Arial" w:cs="Arial"/>
          <w:szCs w:val="24"/>
        </w:rPr>
        <w:t>Se consultó a los docentes qué</w:t>
      </w:r>
      <w:r w:rsidR="00B31D2E" w:rsidRPr="00B31D2E">
        <w:rPr>
          <w:rFonts w:ascii="Arial" w:hAnsi="Arial" w:cs="Arial"/>
          <w:szCs w:val="24"/>
        </w:rPr>
        <w:t xml:space="preserve"> consideran necesario incluir en una guía didáctica, sobre estrategias evaluativas para ser aplicado en el curso de Administración de Documentos II, a lo cual manifestaron que se deberían incluir estrategias innovadoras, fuera de lo común, otro docente menciona que cuando se aplique una estrategia exista la herramienta para ser evaluada.</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Las estrategias evaluativas permiten identificar cuáles son los contenidos en los que hay más debilidades, con esta información el docente debe plantearse nuevas estrategias o modificar las existentes para lograr que el estudiante tenga un aprendizaje significativo. </w:t>
      </w:r>
      <w:proofErr w:type="spellStart"/>
      <w:r w:rsidRPr="00B31D2E">
        <w:rPr>
          <w:rFonts w:ascii="Arial" w:hAnsi="Arial" w:cs="Arial"/>
          <w:szCs w:val="24"/>
        </w:rPr>
        <w:t>Huba</w:t>
      </w:r>
      <w:proofErr w:type="spellEnd"/>
      <w:r w:rsidRPr="00B31D2E">
        <w:rPr>
          <w:rFonts w:ascii="Arial" w:hAnsi="Arial" w:cs="Arial"/>
          <w:szCs w:val="24"/>
        </w:rPr>
        <w:t xml:space="preserve"> y </w:t>
      </w:r>
      <w:proofErr w:type="spellStart"/>
      <w:r w:rsidRPr="00B31D2E">
        <w:rPr>
          <w:rFonts w:ascii="Arial" w:hAnsi="Arial" w:cs="Arial"/>
          <w:szCs w:val="24"/>
        </w:rPr>
        <w:t>Freed</w:t>
      </w:r>
      <w:proofErr w:type="spellEnd"/>
      <w:r w:rsidRPr="00B31D2E">
        <w:rPr>
          <w:rFonts w:ascii="Arial" w:hAnsi="Arial" w:cs="Arial"/>
          <w:szCs w:val="24"/>
        </w:rPr>
        <w:t xml:space="preserve"> (2000) citado por De la Garza, De Ibarrola,  </w:t>
      </w:r>
      <w:proofErr w:type="spellStart"/>
      <w:r w:rsidRPr="00B31D2E">
        <w:rPr>
          <w:rFonts w:ascii="Arial" w:hAnsi="Arial" w:cs="Arial"/>
          <w:szCs w:val="24"/>
        </w:rPr>
        <w:t>Us</w:t>
      </w:r>
      <w:proofErr w:type="spellEnd"/>
      <w:r w:rsidRPr="00B31D2E">
        <w:rPr>
          <w:rFonts w:ascii="Arial" w:hAnsi="Arial" w:cs="Arial"/>
          <w:szCs w:val="24"/>
        </w:rPr>
        <w:t xml:space="preserve"> Grajales, Gómez, Corzo; Dolores, Hernández; Gutiérrez, </w:t>
      </w:r>
      <w:proofErr w:type="spellStart"/>
      <w:r w:rsidRPr="00B31D2E">
        <w:rPr>
          <w:rFonts w:ascii="Arial" w:hAnsi="Arial" w:cs="Arial"/>
          <w:szCs w:val="24"/>
        </w:rPr>
        <w:t>Dettmer</w:t>
      </w:r>
      <w:proofErr w:type="spellEnd"/>
      <w:r w:rsidRPr="00B31D2E">
        <w:rPr>
          <w:rFonts w:ascii="Arial" w:hAnsi="Arial" w:cs="Arial"/>
          <w:szCs w:val="24"/>
        </w:rPr>
        <w:t xml:space="preserve">, Mazariegos y Paul </w:t>
      </w:r>
      <w:proofErr w:type="spellStart"/>
      <w:r w:rsidRPr="00B31D2E">
        <w:rPr>
          <w:rFonts w:ascii="Arial" w:hAnsi="Arial" w:cs="Arial"/>
          <w:szCs w:val="24"/>
        </w:rPr>
        <w:t>Us</w:t>
      </w:r>
      <w:proofErr w:type="spellEnd"/>
      <w:r w:rsidRPr="00B31D2E">
        <w:rPr>
          <w:rFonts w:ascii="Arial" w:hAnsi="Arial" w:cs="Arial"/>
          <w:szCs w:val="24"/>
        </w:rPr>
        <w:t>, 2016) explican que:</w:t>
      </w:r>
    </w:p>
    <w:p w:rsidR="00373412" w:rsidRPr="00B31D2E" w:rsidRDefault="00B31D2E" w:rsidP="00BD5839">
      <w:pPr>
        <w:spacing w:after="0" w:line="360" w:lineRule="auto"/>
        <w:rPr>
          <w:rFonts w:ascii="Arial" w:hAnsi="Arial" w:cs="Arial"/>
          <w:szCs w:val="24"/>
        </w:rPr>
      </w:pPr>
      <w:r w:rsidRPr="00B31D2E">
        <w:rPr>
          <w:rFonts w:ascii="Arial" w:hAnsi="Arial" w:cs="Arial"/>
          <w:szCs w:val="24"/>
        </w:rPr>
        <w:t>La evaluación es un proceso sistemático de acopio, interpretación, acción y reflexión sobre la información obtenida de las experiencias de aprendizaje de los estudiantes con el objeto de lograr un entendimiento cabal acerca de lo que saben, entienden y pueden lograr con el conocimiento como resultado de su experiencia educativa. (p.15)</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Es decir, la evaluación es el medio que el docente tiene para desarrollar en los estudiantes habilidades, destrezas y la adaptación a los cambios, pero sin dejar de lado que el aprendizaj</w:t>
      </w:r>
      <w:r w:rsidR="006D2F0D">
        <w:rPr>
          <w:rFonts w:ascii="Arial" w:hAnsi="Arial" w:cs="Arial"/>
          <w:szCs w:val="24"/>
        </w:rPr>
        <w:t>e sea atractivo para los mismo.</w:t>
      </w:r>
    </w:p>
    <w:p w:rsidR="00733FBF" w:rsidRDefault="00733FBF" w:rsidP="003B46C6">
      <w:pPr>
        <w:spacing w:after="0" w:line="360" w:lineRule="auto"/>
        <w:ind w:firstLine="567"/>
        <w:rPr>
          <w:rFonts w:ascii="Arial" w:hAnsi="Arial" w:cs="Arial"/>
          <w:b/>
          <w:szCs w:val="24"/>
        </w:rPr>
      </w:pPr>
    </w:p>
    <w:p w:rsidR="00B31D2E" w:rsidRPr="00B31D2E" w:rsidRDefault="00B31D2E" w:rsidP="003B46C6">
      <w:pPr>
        <w:spacing w:after="0" w:line="360" w:lineRule="auto"/>
        <w:ind w:firstLine="567"/>
        <w:rPr>
          <w:rFonts w:ascii="Arial" w:hAnsi="Arial" w:cs="Arial"/>
          <w:b/>
          <w:szCs w:val="24"/>
        </w:rPr>
      </w:pPr>
      <w:r w:rsidRPr="00B31D2E">
        <w:rPr>
          <w:rFonts w:ascii="Arial" w:hAnsi="Arial" w:cs="Arial"/>
          <w:b/>
          <w:szCs w:val="24"/>
        </w:rPr>
        <w:lastRenderedPageBreak/>
        <w:t>3.5. Actividades refuerzan el aprendizaje de los estudiantes</w:t>
      </w:r>
    </w:p>
    <w:p w:rsidR="00733FBF" w:rsidRDefault="00733FBF" w:rsidP="00BD5839">
      <w:pPr>
        <w:spacing w:after="0" w:line="360" w:lineRule="auto"/>
        <w:ind w:firstLine="706"/>
        <w:rPr>
          <w:rFonts w:ascii="Arial" w:hAnsi="Arial" w:cs="Arial"/>
          <w:szCs w:val="24"/>
        </w:rPr>
      </w:pP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Para reforzar el aprendizaje en las clases, los tres docentes coinciden que las prácticas que se acercan a la realidad, son la clave para que las y los estudiantes tengan un acercamiento a su cotidianidad y puedan relacionarlo así con el contenido del curso. Exponen que cada vez que se ve un tema y se explica con prácticas que involucren algún aspecto de su vida diaria, será más provechoso para el estudiante ya que tendrá la oportunidad de comprender de manera más fácil la materia que se ve en la clase.</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Además, uno de los docentes expone que las actividades con estrategias visuales, que tengan una tendencia óptica, atraen mucho más al estudiante, por lo que propone el uso de recursos didácticos que sean agradables a la vista y que se relacionen con la oficina real, con procesos técnicos y no solo con un archivador. Canales y Araya (2017) exponen que:</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La selección de los recursos TIC en el proceso educativo no puede estar al azar pues debe haber una estrecha relación entre los contenidos de aprendizaje y cómo deben ser enfocados para que el estudiantado se informe, los comprenda y los pueda aplicar a su realidad profesional y luego evalúe su aplicación. (p.13)</w:t>
      </w:r>
    </w:p>
    <w:p w:rsidR="00B31D2E" w:rsidRPr="00B31D2E" w:rsidRDefault="00B31D2E" w:rsidP="00BD5839">
      <w:pPr>
        <w:spacing w:after="0" w:line="360" w:lineRule="auto"/>
        <w:ind w:firstLine="706"/>
        <w:rPr>
          <w:rFonts w:ascii="Arial" w:hAnsi="Arial" w:cs="Arial"/>
          <w:b/>
          <w:szCs w:val="24"/>
        </w:rPr>
      </w:pPr>
      <w:r w:rsidRPr="00B31D2E">
        <w:rPr>
          <w:rFonts w:ascii="Arial" w:hAnsi="Arial" w:cs="Arial"/>
          <w:szCs w:val="24"/>
        </w:rPr>
        <w:t xml:space="preserve">Otra docente añade que se debe apoyar el uso de las pizarras interactivas en la universidad, aprovechar la oportunidad que se </w:t>
      </w:r>
      <w:proofErr w:type="gramStart"/>
      <w:r w:rsidRPr="00B31D2E">
        <w:rPr>
          <w:rFonts w:ascii="Arial" w:hAnsi="Arial" w:cs="Arial"/>
          <w:szCs w:val="24"/>
        </w:rPr>
        <w:t>le</w:t>
      </w:r>
      <w:proofErr w:type="gramEnd"/>
      <w:r w:rsidRPr="00B31D2E">
        <w:rPr>
          <w:rFonts w:ascii="Arial" w:hAnsi="Arial" w:cs="Arial"/>
          <w:szCs w:val="24"/>
        </w:rPr>
        <w:t xml:space="preserve"> está dando a los estudiantes de utilizar un recurso tecnológico que soporte todas las actividades que se desarrollan en clase. Estas pizarras le aportan a la clase el componente tecnológico que muchas veces el estudiante espera, que se presente algo nuevo, algo que les llame la atención y que los involucre, por lo que el aprendizaje que habrá de por medio será aún mayor si el estudiante se siente atraído por el contenido y si puede interactuar al mismo tiempo con las actividades de clase. </w:t>
      </w:r>
    </w:p>
    <w:p w:rsidR="00B31D2E" w:rsidRPr="00B31D2E" w:rsidRDefault="00B31D2E" w:rsidP="00BD5839">
      <w:pPr>
        <w:spacing w:after="0" w:line="360" w:lineRule="auto"/>
        <w:ind w:firstLine="706"/>
        <w:rPr>
          <w:rFonts w:ascii="Arial" w:hAnsi="Arial" w:cs="Arial"/>
          <w:b/>
          <w:szCs w:val="24"/>
        </w:rPr>
        <w:sectPr w:rsidR="00B31D2E" w:rsidRPr="00B31D2E" w:rsidSect="00DC6E05">
          <w:headerReference w:type="default" r:id="rId38"/>
          <w:pgSz w:w="11906" w:h="16838"/>
          <w:pgMar w:top="1440" w:right="1440" w:bottom="1440" w:left="2267" w:header="720" w:footer="144"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titlePg/>
          <w:docGrid w:linePitch="326"/>
        </w:sectPr>
      </w:pPr>
    </w:p>
    <w:p w:rsidR="00B31D2E" w:rsidRPr="00B31D2E" w:rsidRDefault="00B31D2E" w:rsidP="00BD5839">
      <w:pPr>
        <w:spacing w:after="0" w:line="360" w:lineRule="auto"/>
        <w:ind w:firstLine="706"/>
        <w:rPr>
          <w:rFonts w:ascii="Arial" w:hAnsi="Arial" w:cs="Arial"/>
          <w:b/>
          <w:szCs w:val="24"/>
        </w:rPr>
      </w:pPr>
    </w:p>
    <w:p w:rsidR="00B31D2E" w:rsidRDefault="00B31D2E" w:rsidP="00BD5839">
      <w:pPr>
        <w:spacing w:after="0" w:line="360" w:lineRule="auto"/>
        <w:ind w:firstLine="706"/>
      </w:pPr>
    </w:p>
    <w:p w:rsidR="007354C6" w:rsidRDefault="007354C6" w:rsidP="00BD5839">
      <w:pPr>
        <w:spacing w:after="0" w:line="360" w:lineRule="auto"/>
        <w:ind w:firstLine="706"/>
      </w:pPr>
    </w:p>
    <w:p w:rsidR="007354C6" w:rsidRDefault="007354C6" w:rsidP="00BD5839">
      <w:pPr>
        <w:spacing w:after="0" w:line="360" w:lineRule="auto"/>
        <w:ind w:firstLine="706"/>
      </w:pPr>
    </w:p>
    <w:p w:rsidR="007354C6" w:rsidRDefault="007354C6" w:rsidP="00BD5839">
      <w:pPr>
        <w:spacing w:after="0" w:line="360" w:lineRule="auto"/>
        <w:ind w:firstLine="706"/>
      </w:pPr>
    </w:p>
    <w:p w:rsidR="007354C6" w:rsidRDefault="007354C6" w:rsidP="00BD5839">
      <w:pPr>
        <w:spacing w:after="0" w:line="360" w:lineRule="auto"/>
        <w:ind w:firstLine="706"/>
      </w:pPr>
    </w:p>
    <w:p w:rsidR="00C82475" w:rsidRDefault="00C82475" w:rsidP="00C82475">
      <w:bookmarkStart w:id="359" w:name="_Toc532215449"/>
      <w:bookmarkStart w:id="360" w:name="_Toc532215520"/>
      <w:bookmarkStart w:id="361" w:name="_Toc532220115"/>
      <w:bookmarkStart w:id="362" w:name="_Toc532220237"/>
    </w:p>
    <w:p w:rsidR="00036B8A" w:rsidRDefault="00036B8A" w:rsidP="00C82475"/>
    <w:p w:rsidR="00036B8A" w:rsidRDefault="00036B8A" w:rsidP="00C82475"/>
    <w:p w:rsidR="00036B8A" w:rsidRDefault="00036B8A" w:rsidP="00C82475"/>
    <w:p w:rsidR="00036B8A" w:rsidRDefault="00036B8A" w:rsidP="00C82475"/>
    <w:p w:rsidR="00036B8A" w:rsidRDefault="00036B8A" w:rsidP="00C82475"/>
    <w:p w:rsidR="00036B8A" w:rsidRDefault="00036B8A" w:rsidP="00C82475"/>
    <w:p w:rsidR="00036B8A" w:rsidRPr="00C82475" w:rsidRDefault="00036B8A" w:rsidP="00C82475"/>
    <w:p w:rsidR="00B31D2E" w:rsidRPr="006D2F0D" w:rsidRDefault="00B31D2E" w:rsidP="00BD5839">
      <w:pPr>
        <w:pStyle w:val="Ttulo1"/>
        <w:spacing w:before="0" w:after="0"/>
        <w:ind w:firstLine="706"/>
      </w:pPr>
      <w:bookmarkStart w:id="363" w:name="_Toc536032482"/>
      <w:bookmarkStart w:id="364" w:name="_Toc2191941"/>
      <w:r w:rsidRPr="006D2F0D">
        <w:t>CAPÍTULO V</w:t>
      </w:r>
      <w:bookmarkEnd w:id="359"/>
      <w:bookmarkEnd w:id="360"/>
      <w:bookmarkEnd w:id="361"/>
      <w:bookmarkEnd w:id="362"/>
      <w:bookmarkEnd w:id="363"/>
      <w:bookmarkEnd w:id="364"/>
    </w:p>
    <w:p w:rsidR="00B31D2E" w:rsidRPr="006D2F0D" w:rsidRDefault="00B31D2E" w:rsidP="00BD5839">
      <w:pPr>
        <w:spacing w:after="0" w:line="360" w:lineRule="auto"/>
        <w:ind w:firstLine="706"/>
        <w:jc w:val="center"/>
        <w:rPr>
          <w:rFonts w:ascii="Arial" w:hAnsi="Arial" w:cs="Arial"/>
          <w:b/>
          <w:sz w:val="28"/>
          <w:szCs w:val="28"/>
        </w:rPr>
      </w:pPr>
      <w:r w:rsidRPr="006D2F0D">
        <w:rPr>
          <w:rFonts w:ascii="Arial" w:hAnsi="Arial" w:cs="Arial"/>
          <w:b/>
          <w:sz w:val="28"/>
          <w:szCs w:val="28"/>
        </w:rPr>
        <w:t xml:space="preserve">CONCLUSIONES </w:t>
      </w:r>
    </w:p>
    <w:p w:rsidR="00B31D2E" w:rsidRPr="00B31D2E" w:rsidRDefault="00B31D2E" w:rsidP="00BD5839">
      <w:pPr>
        <w:spacing w:after="0" w:line="360" w:lineRule="auto"/>
        <w:ind w:firstLine="706"/>
        <w:rPr>
          <w:rFonts w:ascii="Arial" w:hAnsi="Arial" w:cs="Arial"/>
          <w:b/>
          <w:szCs w:val="24"/>
        </w:rPr>
      </w:pPr>
    </w:p>
    <w:p w:rsidR="00B31D2E" w:rsidRPr="00B31D2E" w:rsidRDefault="00B31D2E" w:rsidP="00BD5839">
      <w:pPr>
        <w:spacing w:after="0" w:line="360" w:lineRule="auto"/>
        <w:ind w:firstLine="706"/>
        <w:jc w:val="center"/>
        <w:rPr>
          <w:rFonts w:ascii="Arial" w:hAnsi="Arial" w:cs="Arial"/>
          <w:b/>
          <w:szCs w:val="24"/>
        </w:rPr>
      </w:pPr>
    </w:p>
    <w:p w:rsidR="00B31D2E" w:rsidRPr="00B31D2E" w:rsidRDefault="00B31D2E" w:rsidP="00BD5839">
      <w:pPr>
        <w:widowControl w:val="0"/>
        <w:pBdr>
          <w:top w:val="nil"/>
          <w:left w:val="nil"/>
          <w:bottom w:val="nil"/>
          <w:right w:val="nil"/>
          <w:between w:val="nil"/>
        </w:pBdr>
        <w:spacing w:after="0" w:line="360" w:lineRule="auto"/>
        <w:ind w:firstLine="706"/>
        <w:jc w:val="left"/>
        <w:rPr>
          <w:rFonts w:ascii="Arial" w:hAnsi="Arial" w:cs="Arial"/>
          <w:b/>
          <w:szCs w:val="24"/>
        </w:rPr>
        <w:sectPr w:rsidR="00B31D2E" w:rsidRPr="00B31D2E" w:rsidSect="00DC6E05">
          <w:headerReference w:type="default" r:id="rId39"/>
          <w:footerReference w:type="default" r:id="rId40"/>
          <w:pgSz w:w="11906" w:h="16838" w:code="9"/>
          <w:pgMar w:top="1440" w:right="1440" w:bottom="1440" w:left="2261"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vAlign w:val="center"/>
        </w:sectPr>
      </w:pPr>
      <w:r w:rsidRPr="00B31D2E">
        <w:rPr>
          <w:rFonts w:ascii="Arial" w:hAnsi="Arial" w:cs="Arial"/>
          <w:szCs w:val="24"/>
        </w:rPr>
        <w:br w:type="page"/>
      </w:r>
    </w:p>
    <w:p w:rsidR="004D1033" w:rsidRPr="00284D38" w:rsidRDefault="00B31D2E" w:rsidP="00BD5839">
      <w:pPr>
        <w:pStyle w:val="Ttulo1"/>
        <w:spacing w:before="0" w:after="0"/>
        <w:ind w:firstLine="706"/>
        <w:rPr>
          <w:rFonts w:cs="Arial"/>
          <w:sz w:val="24"/>
          <w:szCs w:val="24"/>
        </w:rPr>
      </w:pPr>
      <w:bookmarkStart w:id="365" w:name="_Toc532215450"/>
      <w:bookmarkStart w:id="366" w:name="_Toc532215521"/>
      <w:bookmarkStart w:id="367" w:name="_Toc532220116"/>
      <w:bookmarkStart w:id="368" w:name="_Toc532220238"/>
      <w:bookmarkStart w:id="369" w:name="_Toc536032483"/>
      <w:bookmarkStart w:id="370" w:name="_Toc2191942"/>
      <w:r w:rsidRPr="00B31D2E">
        <w:rPr>
          <w:rFonts w:cs="Arial"/>
          <w:sz w:val="24"/>
          <w:szCs w:val="24"/>
        </w:rPr>
        <w:lastRenderedPageBreak/>
        <w:t>CONCLUSIONES</w:t>
      </w:r>
      <w:bookmarkEnd w:id="365"/>
      <w:bookmarkEnd w:id="366"/>
      <w:bookmarkEnd w:id="367"/>
      <w:bookmarkEnd w:id="368"/>
      <w:bookmarkEnd w:id="369"/>
      <w:bookmarkEnd w:id="370"/>
    </w:p>
    <w:p w:rsidR="00E7212D" w:rsidRDefault="00E7212D" w:rsidP="00F32548">
      <w:pPr>
        <w:spacing w:after="0" w:line="360" w:lineRule="auto"/>
        <w:ind w:firstLine="706"/>
        <w:rPr>
          <w:rFonts w:ascii="Arial" w:hAnsi="Arial" w:cs="Arial"/>
        </w:rPr>
      </w:pPr>
    </w:p>
    <w:p w:rsidR="00284D38" w:rsidRDefault="00FF19BA" w:rsidP="00F32548">
      <w:pPr>
        <w:spacing w:after="0" w:line="360" w:lineRule="auto"/>
        <w:ind w:firstLine="706"/>
        <w:rPr>
          <w:rFonts w:ascii="Arial" w:hAnsi="Arial" w:cs="Arial"/>
          <w:szCs w:val="24"/>
        </w:rPr>
      </w:pPr>
      <w:r w:rsidRPr="00FF19BA">
        <w:rPr>
          <w:rFonts w:ascii="Arial" w:hAnsi="Arial" w:cs="Arial"/>
        </w:rPr>
        <w:t>La</w:t>
      </w:r>
      <w:r w:rsidR="000511C7">
        <w:rPr>
          <w:rFonts w:ascii="Arial" w:hAnsi="Arial" w:cs="Arial"/>
        </w:rPr>
        <w:t xml:space="preserve"> </w:t>
      </w:r>
      <w:r w:rsidR="00B31D2E" w:rsidRPr="00B31D2E">
        <w:rPr>
          <w:rFonts w:ascii="Arial" w:hAnsi="Arial" w:cs="Arial"/>
          <w:szCs w:val="24"/>
        </w:rPr>
        <w:t xml:space="preserve">investigación permitió </w:t>
      </w:r>
      <w:r w:rsidR="00284D38">
        <w:rPr>
          <w:rFonts w:ascii="Arial" w:hAnsi="Arial" w:cs="Arial"/>
          <w:szCs w:val="24"/>
        </w:rPr>
        <w:t>d</w:t>
      </w:r>
      <w:r w:rsidR="00284D38" w:rsidRPr="00B31D2E">
        <w:rPr>
          <w:rFonts w:ascii="Arial" w:hAnsi="Arial" w:cs="Arial"/>
          <w:szCs w:val="24"/>
        </w:rPr>
        <w:t xml:space="preserve">iseñar una propuesta de estrategias didácticas y evaluativas basadas en la </w:t>
      </w:r>
      <w:proofErr w:type="spellStart"/>
      <w:r w:rsidR="00284D38" w:rsidRPr="00B31D2E">
        <w:rPr>
          <w:rFonts w:ascii="Arial" w:hAnsi="Arial" w:cs="Arial"/>
          <w:szCs w:val="24"/>
        </w:rPr>
        <w:t>bimodalidad</w:t>
      </w:r>
      <w:proofErr w:type="spellEnd"/>
      <w:r w:rsidR="00B91C2E">
        <w:rPr>
          <w:rFonts w:ascii="Arial" w:hAnsi="Arial" w:cs="Arial"/>
          <w:szCs w:val="24"/>
        </w:rPr>
        <w:t>,</w:t>
      </w:r>
      <w:r w:rsidR="00284D38" w:rsidRPr="00B31D2E">
        <w:rPr>
          <w:rFonts w:ascii="Arial" w:hAnsi="Arial" w:cs="Arial"/>
          <w:szCs w:val="24"/>
        </w:rPr>
        <w:t xml:space="preserve"> para el curso de </w:t>
      </w:r>
      <w:r w:rsidR="00284D38">
        <w:rPr>
          <w:rFonts w:ascii="Arial" w:hAnsi="Arial" w:cs="Arial"/>
          <w:szCs w:val="24"/>
        </w:rPr>
        <w:t xml:space="preserve">Administración de Documentos II. Además, mediante las entrevistas y </w:t>
      </w:r>
      <w:proofErr w:type="spellStart"/>
      <w:r w:rsidR="00284D38">
        <w:rPr>
          <w:rFonts w:ascii="Arial" w:hAnsi="Arial" w:cs="Arial"/>
          <w:szCs w:val="24"/>
        </w:rPr>
        <w:t>cuestionariosse</w:t>
      </w:r>
      <w:proofErr w:type="spellEnd"/>
      <w:r w:rsidR="00284D38">
        <w:rPr>
          <w:rFonts w:ascii="Arial" w:hAnsi="Arial" w:cs="Arial"/>
          <w:szCs w:val="24"/>
        </w:rPr>
        <w:t xml:space="preserve"> diagnosticaron y determinaron estrategias didácticas y evaluativas que contribuyeron para la elaboración de una guía didáctica que </w:t>
      </w:r>
      <w:r w:rsidR="00CD3858">
        <w:rPr>
          <w:rFonts w:ascii="Arial" w:hAnsi="Arial" w:cs="Arial"/>
          <w:szCs w:val="24"/>
        </w:rPr>
        <w:t>pretende promover</w:t>
      </w:r>
      <w:r w:rsidR="00284D38">
        <w:rPr>
          <w:rFonts w:ascii="Arial" w:hAnsi="Arial" w:cs="Arial"/>
          <w:szCs w:val="24"/>
        </w:rPr>
        <w:t xml:space="preserve"> la innovación para el aprendizaje significativo.  </w:t>
      </w:r>
    </w:p>
    <w:p w:rsidR="00B31D2E" w:rsidRPr="00B31D2E" w:rsidRDefault="001C2FE0" w:rsidP="00BD5839">
      <w:pPr>
        <w:spacing w:after="0" w:line="360" w:lineRule="auto"/>
        <w:rPr>
          <w:rFonts w:ascii="Arial" w:hAnsi="Arial" w:cs="Arial"/>
          <w:szCs w:val="24"/>
        </w:rPr>
      </w:pPr>
      <w:r>
        <w:rPr>
          <w:rFonts w:ascii="Arial" w:hAnsi="Arial" w:cs="Arial"/>
          <w:szCs w:val="24"/>
        </w:rPr>
        <w:tab/>
      </w:r>
      <w:r w:rsidR="00CD3858">
        <w:rPr>
          <w:rFonts w:ascii="Arial" w:hAnsi="Arial" w:cs="Arial"/>
          <w:szCs w:val="24"/>
        </w:rPr>
        <w:t>Asimi</w:t>
      </w:r>
      <w:r w:rsidR="00B91C2E">
        <w:rPr>
          <w:rFonts w:ascii="Arial" w:hAnsi="Arial" w:cs="Arial"/>
          <w:szCs w:val="24"/>
        </w:rPr>
        <w:t>smo, desarrolló</w:t>
      </w:r>
      <w:r w:rsidR="00B31D2E" w:rsidRPr="00B31D2E">
        <w:rPr>
          <w:rFonts w:ascii="Arial" w:hAnsi="Arial" w:cs="Arial"/>
          <w:szCs w:val="24"/>
        </w:rPr>
        <w:t xml:space="preserve"> un conocimiento de lo que la </w:t>
      </w:r>
      <w:proofErr w:type="spellStart"/>
      <w:r w:rsidR="00B31D2E" w:rsidRPr="00B31D2E">
        <w:rPr>
          <w:rFonts w:ascii="Arial" w:hAnsi="Arial" w:cs="Arial"/>
          <w:szCs w:val="24"/>
        </w:rPr>
        <w:t>bimodali</w:t>
      </w:r>
      <w:r w:rsidR="00CD3858">
        <w:rPr>
          <w:rFonts w:ascii="Arial" w:hAnsi="Arial" w:cs="Arial"/>
          <w:szCs w:val="24"/>
        </w:rPr>
        <w:t>dad</w:t>
      </w:r>
      <w:proofErr w:type="spellEnd"/>
      <w:r w:rsidR="00CD3858">
        <w:rPr>
          <w:rFonts w:ascii="Arial" w:hAnsi="Arial" w:cs="Arial"/>
          <w:szCs w:val="24"/>
        </w:rPr>
        <w:t xml:space="preserve"> representa en la educación. Junto con </w:t>
      </w:r>
      <w:r w:rsidR="00B31D2E" w:rsidRPr="00B31D2E">
        <w:rPr>
          <w:rFonts w:ascii="Arial" w:hAnsi="Arial" w:cs="Arial"/>
          <w:szCs w:val="24"/>
        </w:rPr>
        <w:t>la Escuela de Sec</w:t>
      </w:r>
      <w:r w:rsidR="00CD3858">
        <w:rPr>
          <w:rFonts w:ascii="Arial" w:hAnsi="Arial" w:cs="Arial"/>
          <w:szCs w:val="24"/>
        </w:rPr>
        <w:t>retariado Profesional</w:t>
      </w:r>
      <w:r w:rsidR="00B31D2E" w:rsidRPr="00B31D2E">
        <w:rPr>
          <w:rFonts w:ascii="Arial" w:hAnsi="Arial" w:cs="Arial"/>
          <w:szCs w:val="24"/>
        </w:rPr>
        <w:t xml:space="preserve">, fue posible obtener una percepción, tanto de </w:t>
      </w:r>
      <w:r w:rsidR="00B91C2E">
        <w:rPr>
          <w:rFonts w:ascii="Arial" w:hAnsi="Arial" w:cs="Arial"/>
          <w:szCs w:val="24"/>
        </w:rPr>
        <w:t>profesores, como de estudiantes;</w:t>
      </w:r>
      <w:r w:rsidR="00B31D2E" w:rsidRPr="00B31D2E">
        <w:rPr>
          <w:rFonts w:ascii="Arial" w:hAnsi="Arial" w:cs="Arial"/>
          <w:szCs w:val="24"/>
        </w:rPr>
        <w:t xml:space="preserve"> lo que permitió crear una propuesta de estrategias didácticas y evaluativas, con el aporte de ambas partes.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Según los resultados obtenidos de los cuestionarios aplicados en el curso bimodal de Administración de Documentos II, esta modalidad tiene la facilidad de brindar más oportunidades a los estudiantes que laboran y viven lejos, además pueden utilizar los ambientes virtuales y con ello fomentar el autod</w:t>
      </w:r>
      <w:r w:rsidR="00B91C2E">
        <w:rPr>
          <w:rFonts w:ascii="Arial" w:hAnsi="Arial" w:cs="Arial"/>
          <w:szCs w:val="24"/>
        </w:rPr>
        <w:t xml:space="preserve">escubrimiento, apoyado por una </w:t>
      </w:r>
      <w:r w:rsidRPr="00B31D2E">
        <w:rPr>
          <w:rFonts w:ascii="Arial" w:hAnsi="Arial" w:cs="Arial"/>
          <w:szCs w:val="24"/>
        </w:rPr>
        <w:t xml:space="preserve">comunicación asincrónica con los profesores.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Por lo tanto, las estrategias didácticas y evaluativas, aplicadas  en el curso </w:t>
      </w:r>
      <w:r w:rsidR="00CD3858">
        <w:rPr>
          <w:rFonts w:ascii="Arial" w:hAnsi="Arial" w:cs="Arial"/>
          <w:szCs w:val="24"/>
        </w:rPr>
        <w:t>deben</w:t>
      </w:r>
      <w:r w:rsidRPr="00B31D2E">
        <w:rPr>
          <w:rFonts w:ascii="Arial" w:hAnsi="Arial" w:cs="Arial"/>
          <w:szCs w:val="24"/>
        </w:rPr>
        <w:t xml:space="preserve"> ser analizadas según las necesidades de los estudiantes, ser objetivas, claras y concisas, con el objetivo de promover el autoaprendizaje. Para </w:t>
      </w:r>
      <w:r w:rsidR="00CD3858">
        <w:rPr>
          <w:rFonts w:ascii="Arial" w:hAnsi="Arial" w:cs="Arial"/>
          <w:szCs w:val="24"/>
        </w:rPr>
        <w:t xml:space="preserve">ello se utilizó la tecnología, ya que, permite </w:t>
      </w:r>
      <w:r w:rsidRPr="00B31D2E">
        <w:rPr>
          <w:rFonts w:ascii="Arial" w:hAnsi="Arial" w:cs="Arial"/>
          <w:szCs w:val="24"/>
        </w:rPr>
        <w:t>que el educando incremente su conocimiento sobre el uso de diferentes aplicaciones.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Las estrategias evaluativas cumplen con el propósito de identificar cuáles son las fortalezas y habilidades que posee el estudiante, así mismo, permiten determinar por medio de instrumentos de evaluación cuáles son las  áreas de mejora, tanto en lo teórico como en lo práctico. De ahí que se puede utilizar una variedad de sitios y herramienta</w:t>
      </w:r>
      <w:r w:rsidR="00BF543D">
        <w:rPr>
          <w:rFonts w:ascii="Arial" w:hAnsi="Arial" w:cs="Arial"/>
          <w:szCs w:val="24"/>
        </w:rPr>
        <w:t>s diseñadas para constatar el aprendizaje adquirido</w:t>
      </w:r>
      <w:r w:rsidRPr="00B31D2E">
        <w:rPr>
          <w:rFonts w:ascii="Arial" w:hAnsi="Arial" w:cs="Arial"/>
          <w:szCs w:val="24"/>
        </w:rPr>
        <w:t xml:space="preserve">.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 xml:space="preserve">Las estrategias didácticas permitan que el educando comprenda los contenidos de manera que él sea el protagonista de su aprendizaje, por lo tanto, las mismas deben ser atractivas y apoyadas por un docente que fomente la comunicación asertiva y el aprendizaje significativo. </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lastRenderedPageBreak/>
        <w:t xml:space="preserve">Asimismo, los docentes deben estudiar el tipo de aprendizaje para implementar estrategias con los recursos adecuados en dicho curso. De manera que, se pueden utilizar proyectos, ejercicios prácticos, estudios de casos y la utilización de herramientas tecnológicas, para promover en los estudiantes la búsqueda de información, la </w:t>
      </w:r>
      <w:r w:rsidR="00BF543D">
        <w:rPr>
          <w:rFonts w:ascii="Arial" w:hAnsi="Arial" w:cs="Arial"/>
          <w:szCs w:val="24"/>
        </w:rPr>
        <w:t>interacción con recursos</w:t>
      </w:r>
      <w:r w:rsidRPr="00B31D2E">
        <w:rPr>
          <w:rFonts w:ascii="Arial" w:hAnsi="Arial" w:cs="Arial"/>
          <w:szCs w:val="24"/>
        </w:rPr>
        <w:t xml:space="preserve"> y la estimulación cognitiva. </w:t>
      </w:r>
      <w:r w:rsidR="00BF543D">
        <w:rPr>
          <w:rFonts w:ascii="Arial" w:hAnsi="Arial" w:cs="Arial"/>
          <w:szCs w:val="24"/>
        </w:rPr>
        <w:t>Además, l</w:t>
      </w:r>
      <w:r w:rsidRPr="00B31D2E">
        <w:rPr>
          <w:rFonts w:ascii="Arial" w:hAnsi="Arial" w:cs="Arial"/>
          <w:szCs w:val="24"/>
        </w:rPr>
        <w:t>os docentes deben estar en constante capacitación para que se les facilite el buen manejo en la parte de recursos tecnológicos ya que el curso al ser bimodal requiere del aporte de los y las docentes en esta área y como apoyo y disponibilidad a los estudiantes.</w:t>
      </w:r>
    </w:p>
    <w:p w:rsidR="00B31D2E" w:rsidRPr="00B31D2E" w:rsidRDefault="00B31D2E" w:rsidP="00BD5839">
      <w:pPr>
        <w:spacing w:after="0" w:line="360" w:lineRule="auto"/>
        <w:ind w:firstLine="706"/>
        <w:rPr>
          <w:rFonts w:ascii="Arial" w:hAnsi="Arial" w:cs="Arial"/>
          <w:szCs w:val="24"/>
        </w:rPr>
      </w:pPr>
      <w:r w:rsidRPr="00B31D2E">
        <w:rPr>
          <w:rFonts w:ascii="Arial" w:hAnsi="Arial" w:cs="Arial"/>
          <w:szCs w:val="24"/>
        </w:rPr>
        <w:t>Por consiguiente,</w:t>
      </w:r>
      <w:r w:rsidRPr="00B31D2E">
        <w:rPr>
          <w:rFonts w:ascii="Arial" w:hAnsi="Arial" w:cs="Arial"/>
          <w:color w:val="000000"/>
          <w:szCs w:val="24"/>
        </w:rPr>
        <w:t xml:space="preserve"> en cuánto a los cambios que </w:t>
      </w:r>
      <w:r w:rsidR="00B91C2E">
        <w:rPr>
          <w:rFonts w:ascii="Arial" w:hAnsi="Arial" w:cs="Arial"/>
          <w:color w:val="000000"/>
          <w:szCs w:val="24"/>
        </w:rPr>
        <w:t>la tecnología promueve en el área</w:t>
      </w:r>
      <w:r w:rsidRPr="00B31D2E">
        <w:rPr>
          <w:rFonts w:ascii="Arial" w:hAnsi="Arial" w:cs="Arial"/>
          <w:color w:val="000000"/>
          <w:szCs w:val="24"/>
        </w:rPr>
        <w:t xml:space="preserve"> educativa, se considera</w:t>
      </w:r>
      <w:r w:rsidR="00B91C2E">
        <w:rPr>
          <w:rFonts w:ascii="Arial" w:hAnsi="Arial" w:cs="Arial"/>
          <w:color w:val="000000"/>
          <w:szCs w:val="24"/>
        </w:rPr>
        <w:t>n</w:t>
      </w:r>
      <w:r w:rsidR="001C2FE0">
        <w:rPr>
          <w:rFonts w:ascii="Arial" w:hAnsi="Arial" w:cs="Arial"/>
          <w:color w:val="000000"/>
          <w:szCs w:val="24"/>
        </w:rPr>
        <w:t xml:space="preserve"> </w:t>
      </w:r>
      <w:proofErr w:type="spellStart"/>
      <w:r w:rsidR="00BF543D">
        <w:rPr>
          <w:rFonts w:ascii="Arial" w:hAnsi="Arial" w:cs="Arial"/>
          <w:color w:val="000000"/>
          <w:szCs w:val="24"/>
        </w:rPr>
        <w:t>importante</w:t>
      </w:r>
      <w:r w:rsidR="00B91C2E">
        <w:rPr>
          <w:rFonts w:ascii="Arial" w:hAnsi="Arial" w:cs="Arial"/>
          <w:color w:val="000000"/>
          <w:szCs w:val="24"/>
        </w:rPr>
        <w:t>s</w:t>
      </w:r>
      <w:r w:rsidR="00BF543D">
        <w:rPr>
          <w:rFonts w:ascii="Arial" w:hAnsi="Arial" w:cs="Arial"/>
          <w:color w:val="000000"/>
          <w:szCs w:val="24"/>
        </w:rPr>
        <w:t>las</w:t>
      </w:r>
      <w:proofErr w:type="spellEnd"/>
      <w:r w:rsidRPr="00B31D2E">
        <w:rPr>
          <w:rFonts w:ascii="Arial" w:hAnsi="Arial" w:cs="Arial"/>
          <w:color w:val="000000"/>
          <w:szCs w:val="24"/>
        </w:rPr>
        <w:t xml:space="preserve">  capacitaciones</w:t>
      </w:r>
      <w:r w:rsidR="001C2FE0">
        <w:rPr>
          <w:rFonts w:ascii="Arial" w:hAnsi="Arial" w:cs="Arial"/>
          <w:color w:val="000000"/>
          <w:szCs w:val="24"/>
        </w:rPr>
        <w:t xml:space="preserve"> </w:t>
      </w:r>
      <w:r w:rsidRPr="00B31D2E">
        <w:rPr>
          <w:rFonts w:ascii="Arial" w:hAnsi="Arial" w:cs="Arial"/>
          <w:bCs/>
          <w:color w:val="000000"/>
          <w:szCs w:val="24"/>
        </w:rPr>
        <w:t xml:space="preserve">directamente en la parte de docencia, esto </w:t>
      </w:r>
      <w:r w:rsidRPr="00B31D2E">
        <w:rPr>
          <w:rFonts w:ascii="Arial" w:hAnsi="Arial" w:cs="Arial"/>
          <w:color w:val="000000"/>
          <w:szCs w:val="24"/>
        </w:rPr>
        <w:t>mediante procesos de formación para los docentes, no solamente en el uso y manejo de la tecnología, sino también, en los procesos pedagógicos de enseñanza-aprendizaje</w:t>
      </w:r>
      <w:r w:rsidR="00BF543D">
        <w:rPr>
          <w:rFonts w:ascii="Arial" w:hAnsi="Arial" w:cs="Arial"/>
          <w:szCs w:val="24"/>
        </w:rPr>
        <w:t xml:space="preserve">. </w:t>
      </w:r>
      <w:r w:rsidRPr="00B31D2E">
        <w:rPr>
          <w:rFonts w:ascii="Arial" w:hAnsi="Arial" w:cs="Arial"/>
          <w:szCs w:val="24"/>
        </w:rPr>
        <w:t>A su vez, deben asumir sus responsabilidades académicas, con el fin de obtener un aprendizaje significativo en sus estudiantes</w:t>
      </w:r>
      <w:r w:rsidR="00B91C2E">
        <w:rPr>
          <w:rFonts w:ascii="Arial" w:hAnsi="Arial" w:cs="Arial"/>
          <w:szCs w:val="24"/>
        </w:rPr>
        <w:t xml:space="preserve"> y</w:t>
      </w:r>
      <w:r w:rsidRPr="00B31D2E">
        <w:rPr>
          <w:rFonts w:ascii="Arial" w:hAnsi="Arial" w:cs="Arial"/>
          <w:szCs w:val="24"/>
        </w:rPr>
        <w:t xml:space="preserve"> para crear un ambiente educativo atractivo.</w:t>
      </w:r>
    </w:p>
    <w:p w:rsidR="00B31D2E" w:rsidRPr="006B7EF4" w:rsidRDefault="00B31D2E" w:rsidP="00BD5839">
      <w:pPr>
        <w:spacing w:after="0" w:line="360" w:lineRule="auto"/>
        <w:ind w:firstLine="706"/>
        <w:rPr>
          <w:rFonts w:ascii="Arial" w:hAnsi="Arial" w:cs="Arial"/>
          <w:szCs w:val="24"/>
        </w:rPr>
      </w:pPr>
      <w:r w:rsidRPr="00B31D2E">
        <w:rPr>
          <w:rFonts w:ascii="Arial" w:hAnsi="Arial" w:cs="Arial"/>
          <w:szCs w:val="24"/>
        </w:rPr>
        <w:t xml:space="preserve">En conclusión, el curso de Administración de Documentos II basado en la </w:t>
      </w:r>
      <w:proofErr w:type="spellStart"/>
      <w:r w:rsidRPr="00B31D2E">
        <w:rPr>
          <w:rFonts w:ascii="Arial" w:hAnsi="Arial" w:cs="Arial"/>
          <w:szCs w:val="24"/>
        </w:rPr>
        <w:t>bimodalidad</w:t>
      </w:r>
      <w:proofErr w:type="spellEnd"/>
      <w:r w:rsidRPr="00B31D2E">
        <w:rPr>
          <w:rFonts w:ascii="Arial" w:hAnsi="Arial" w:cs="Arial"/>
          <w:szCs w:val="24"/>
        </w:rPr>
        <w:t xml:space="preserve"> requiere un compromiso tanto </w:t>
      </w:r>
      <w:proofErr w:type="spellStart"/>
      <w:r w:rsidRPr="00B31D2E">
        <w:rPr>
          <w:rFonts w:ascii="Arial" w:hAnsi="Arial" w:cs="Arial"/>
          <w:szCs w:val="24"/>
        </w:rPr>
        <w:t>dedocentes</w:t>
      </w:r>
      <w:proofErr w:type="spellEnd"/>
      <w:r w:rsidRPr="00B31D2E">
        <w:rPr>
          <w:rFonts w:ascii="Arial" w:hAnsi="Arial" w:cs="Arial"/>
          <w:szCs w:val="24"/>
        </w:rPr>
        <w:t>, como de estudiantes.</w:t>
      </w:r>
      <w:r w:rsidR="006B7EF4">
        <w:rPr>
          <w:rFonts w:ascii="Arial" w:hAnsi="Arial" w:cs="Arial"/>
          <w:szCs w:val="24"/>
        </w:rPr>
        <w:t xml:space="preserve"> Además, l</w:t>
      </w:r>
      <w:r w:rsidRPr="00B31D2E">
        <w:rPr>
          <w:rFonts w:ascii="Arial" w:hAnsi="Arial" w:cs="Arial"/>
          <w:szCs w:val="24"/>
        </w:rPr>
        <w:t>as estrategias que se utilicen deben realizarse según el contexto educativo y las necesidades de los discentes, para promover un proceso de enseñanza y aprendizaje inno</w:t>
      </w:r>
      <w:r w:rsidR="006B7EF4">
        <w:rPr>
          <w:rFonts w:ascii="Arial" w:hAnsi="Arial" w:cs="Arial"/>
          <w:szCs w:val="24"/>
        </w:rPr>
        <w:t>vador, atractivo y tecnológico.</w:t>
      </w:r>
    </w:p>
    <w:p w:rsidR="00B31D2E" w:rsidRPr="00B31D2E" w:rsidRDefault="00B31D2E" w:rsidP="00BD5839">
      <w:pPr>
        <w:spacing w:after="0" w:line="360" w:lineRule="auto"/>
        <w:ind w:firstLine="706"/>
        <w:rPr>
          <w:rFonts w:ascii="Arial" w:hAnsi="Arial" w:cs="Arial"/>
          <w:szCs w:val="24"/>
        </w:rPr>
      </w:pPr>
    </w:p>
    <w:p w:rsidR="00B31D2E" w:rsidRPr="00B31D2E" w:rsidRDefault="00B31D2E" w:rsidP="00BD5839">
      <w:pPr>
        <w:keepNext/>
        <w:keepLines/>
        <w:pBdr>
          <w:top w:val="nil"/>
          <w:left w:val="nil"/>
          <w:bottom w:val="nil"/>
          <w:right w:val="nil"/>
          <w:between w:val="nil"/>
        </w:pBdr>
        <w:spacing w:after="0" w:line="360" w:lineRule="auto"/>
        <w:ind w:firstLine="706"/>
        <w:jc w:val="center"/>
        <w:rPr>
          <w:rFonts w:ascii="Arial" w:hAnsi="Arial" w:cs="Arial"/>
          <w:b/>
          <w:smallCaps/>
          <w:color w:val="000000"/>
          <w:szCs w:val="24"/>
        </w:rPr>
        <w:sectPr w:rsidR="00B31D2E" w:rsidRPr="00B31D2E" w:rsidSect="00DC6E05">
          <w:headerReference w:type="default" r:id="rId41"/>
          <w:type w:val="continuous"/>
          <w:pgSz w:w="11906" w:h="16838"/>
          <w:pgMar w:top="1440" w:right="1440" w:bottom="1440" w:left="2267"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titlePg/>
          <w:docGrid w:linePitch="326"/>
        </w:sectPr>
      </w:pPr>
    </w:p>
    <w:p w:rsidR="00B31D2E" w:rsidRPr="006B7EF4" w:rsidRDefault="00B31D2E" w:rsidP="00BD5839">
      <w:pPr>
        <w:spacing w:after="0" w:line="360" w:lineRule="auto"/>
        <w:ind w:firstLine="706"/>
        <w:jc w:val="center"/>
        <w:rPr>
          <w:rFonts w:ascii="Arial" w:hAnsi="Arial" w:cs="Arial"/>
          <w:b/>
          <w:sz w:val="28"/>
          <w:szCs w:val="28"/>
        </w:rPr>
      </w:pPr>
      <w:r w:rsidRPr="006B7EF4">
        <w:rPr>
          <w:rFonts w:ascii="Arial" w:hAnsi="Arial" w:cs="Arial"/>
          <w:b/>
          <w:sz w:val="28"/>
          <w:szCs w:val="28"/>
        </w:rPr>
        <w:lastRenderedPageBreak/>
        <w:t>RECOMENDACIONES</w:t>
      </w:r>
    </w:p>
    <w:p w:rsidR="00B31D2E" w:rsidRPr="00B31D2E" w:rsidRDefault="00B31D2E" w:rsidP="00BD5839">
      <w:pPr>
        <w:pStyle w:val="Ttulo1"/>
        <w:spacing w:before="0" w:after="0"/>
        <w:ind w:firstLine="706"/>
        <w:rPr>
          <w:rFonts w:cs="Arial"/>
          <w:sz w:val="24"/>
          <w:szCs w:val="24"/>
        </w:rPr>
        <w:sectPr w:rsidR="00B31D2E" w:rsidRPr="00B31D2E" w:rsidSect="00DC6E05">
          <w:headerReference w:type="default" r:id="rId42"/>
          <w:pgSz w:w="11906" w:h="16838" w:code="9"/>
          <w:pgMar w:top="1440" w:right="1440" w:bottom="1440" w:left="2261"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vAlign w:val="center"/>
        </w:sectPr>
      </w:pPr>
    </w:p>
    <w:p w:rsidR="00B31D2E" w:rsidRPr="006B7EF4" w:rsidRDefault="00B31D2E" w:rsidP="00BD5839">
      <w:pPr>
        <w:pStyle w:val="Ttulo1"/>
        <w:spacing w:before="0" w:after="0"/>
        <w:ind w:firstLine="706"/>
      </w:pPr>
      <w:bookmarkStart w:id="371" w:name="_Toc532215452"/>
      <w:bookmarkStart w:id="372" w:name="_Toc532215523"/>
      <w:bookmarkStart w:id="373" w:name="_Toc532220118"/>
      <w:bookmarkStart w:id="374" w:name="_Toc532220240"/>
      <w:bookmarkStart w:id="375" w:name="_Toc536032484"/>
      <w:bookmarkStart w:id="376" w:name="_Toc2191943"/>
      <w:r w:rsidRPr="006B7EF4">
        <w:lastRenderedPageBreak/>
        <w:t>RECOMENDACIONES</w:t>
      </w:r>
      <w:bookmarkEnd w:id="371"/>
      <w:bookmarkEnd w:id="372"/>
      <w:bookmarkEnd w:id="373"/>
      <w:bookmarkEnd w:id="374"/>
      <w:bookmarkEnd w:id="375"/>
      <w:bookmarkEnd w:id="376"/>
    </w:p>
    <w:p w:rsidR="00B31D2E" w:rsidRPr="00E5696D" w:rsidRDefault="00B31D2E" w:rsidP="00F232EF">
      <w:pPr>
        <w:pStyle w:val="Prrafodelista"/>
        <w:numPr>
          <w:ilvl w:val="0"/>
          <w:numId w:val="47"/>
        </w:numPr>
        <w:spacing w:after="0" w:line="360" w:lineRule="auto"/>
        <w:ind w:left="0"/>
        <w:rPr>
          <w:rFonts w:ascii="Arial" w:hAnsi="Arial" w:cs="Arial"/>
          <w:szCs w:val="24"/>
        </w:rPr>
      </w:pPr>
      <w:r w:rsidRPr="00E5696D">
        <w:rPr>
          <w:rFonts w:ascii="Arial" w:hAnsi="Arial" w:cs="Arial"/>
          <w:szCs w:val="24"/>
        </w:rPr>
        <w:t xml:space="preserve">Las explicaciones que se den a los estudiantes deben ser contextualizadas a la realidad, para que estos puedan relacionar la información previa que tienen con la que el docente les está brindado y en un futuro puedan aplicar esos conocimientos en sus áreas de trabajo. </w:t>
      </w:r>
    </w:p>
    <w:p w:rsidR="00B31D2E" w:rsidRPr="00E5696D" w:rsidRDefault="00B31D2E" w:rsidP="00F232EF">
      <w:pPr>
        <w:pStyle w:val="Prrafodelista"/>
        <w:numPr>
          <w:ilvl w:val="0"/>
          <w:numId w:val="47"/>
        </w:numPr>
        <w:spacing w:after="0" w:line="360" w:lineRule="auto"/>
        <w:ind w:left="0"/>
        <w:rPr>
          <w:rFonts w:ascii="Arial" w:hAnsi="Arial" w:cs="Arial"/>
          <w:szCs w:val="24"/>
        </w:rPr>
      </w:pPr>
      <w:r w:rsidRPr="00E5696D">
        <w:rPr>
          <w:rFonts w:ascii="Arial" w:hAnsi="Arial" w:cs="Arial"/>
          <w:szCs w:val="24"/>
        </w:rPr>
        <w:t xml:space="preserve">Implementar estrategias </w:t>
      </w:r>
      <w:r w:rsidR="00B91C2E">
        <w:rPr>
          <w:rFonts w:ascii="Arial" w:hAnsi="Arial" w:cs="Arial"/>
          <w:szCs w:val="24"/>
        </w:rPr>
        <w:t xml:space="preserve">didácticas en las que se pueda </w:t>
      </w:r>
      <w:r w:rsidRPr="00E5696D">
        <w:rPr>
          <w:rFonts w:ascii="Arial" w:hAnsi="Arial" w:cs="Arial"/>
          <w:szCs w:val="24"/>
        </w:rPr>
        <w:t>utilizar  el celular y las pizarras interactivas</w:t>
      </w:r>
      <w:r w:rsidR="00B91C2E">
        <w:rPr>
          <w:rFonts w:ascii="Arial" w:hAnsi="Arial" w:cs="Arial"/>
          <w:szCs w:val="24"/>
        </w:rPr>
        <w:t>,</w:t>
      </w:r>
      <w:r w:rsidRPr="00E5696D">
        <w:rPr>
          <w:rFonts w:ascii="Arial" w:hAnsi="Arial" w:cs="Arial"/>
          <w:szCs w:val="24"/>
        </w:rPr>
        <w:t xml:space="preserve"> que la universidad le provee a las diferentes unidades académicas.</w:t>
      </w:r>
    </w:p>
    <w:p w:rsidR="00B31D2E" w:rsidRPr="00E5696D" w:rsidRDefault="00B31D2E" w:rsidP="00F232EF">
      <w:pPr>
        <w:pStyle w:val="Prrafodelista"/>
        <w:numPr>
          <w:ilvl w:val="0"/>
          <w:numId w:val="47"/>
        </w:numPr>
        <w:spacing w:after="0" w:line="360" w:lineRule="auto"/>
        <w:ind w:left="0"/>
        <w:rPr>
          <w:rFonts w:ascii="Arial" w:hAnsi="Arial" w:cs="Arial"/>
          <w:szCs w:val="24"/>
        </w:rPr>
      </w:pPr>
      <w:bookmarkStart w:id="377" w:name="_4f1mdlm" w:colFirst="0" w:colLast="0"/>
      <w:bookmarkStart w:id="378" w:name="_iugo84z8ii4d" w:colFirst="0" w:colLast="0"/>
      <w:bookmarkEnd w:id="377"/>
      <w:bookmarkEnd w:id="378"/>
      <w:r w:rsidRPr="00E5696D">
        <w:rPr>
          <w:rFonts w:ascii="Arial" w:hAnsi="Arial" w:cs="Arial"/>
          <w:szCs w:val="24"/>
        </w:rPr>
        <w:t>Por las características del curso, se considera asignar trabajos que impliquen investigación por parte de los estudiantes, la aplicación de proyectos puede fortalecer el conocimiento adquirido en la clase con información afín a los temas del curso.</w:t>
      </w:r>
    </w:p>
    <w:p w:rsidR="00B31D2E" w:rsidRPr="00E5696D" w:rsidRDefault="00B31D2E" w:rsidP="00F232EF">
      <w:pPr>
        <w:pStyle w:val="Prrafodelista"/>
        <w:numPr>
          <w:ilvl w:val="0"/>
          <w:numId w:val="47"/>
        </w:numPr>
        <w:spacing w:after="0" w:line="360" w:lineRule="auto"/>
        <w:ind w:left="0"/>
        <w:rPr>
          <w:rFonts w:ascii="Arial" w:hAnsi="Arial" w:cs="Arial"/>
          <w:szCs w:val="24"/>
        </w:rPr>
      </w:pPr>
      <w:r w:rsidRPr="00E5696D">
        <w:rPr>
          <w:rFonts w:ascii="Arial" w:hAnsi="Arial" w:cs="Arial"/>
          <w:szCs w:val="24"/>
        </w:rPr>
        <w:t>El uso de las tecnologías es un aspecto que adquiere más relevancia en la educación, por lo cual es i</w:t>
      </w:r>
      <w:r w:rsidR="00B91C2E">
        <w:rPr>
          <w:rFonts w:ascii="Arial" w:hAnsi="Arial" w:cs="Arial"/>
          <w:szCs w:val="24"/>
        </w:rPr>
        <w:t xml:space="preserve">mportante que </w:t>
      </w:r>
      <w:r w:rsidRPr="00E5696D">
        <w:rPr>
          <w:rFonts w:ascii="Arial" w:hAnsi="Arial" w:cs="Arial"/>
          <w:szCs w:val="24"/>
        </w:rPr>
        <w:t>los docentes estén en continua actualizac</w:t>
      </w:r>
      <w:r w:rsidR="00F32548">
        <w:rPr>
          <w:rFonts w:ascii="Arial" w:hAnsi="Arial" w:cs="Arial"/>
          <w:szCs w:val="24"/>
        </w:rPr>
        <w:t xml:space="preserve">ión de las herramientas que se </w:t>
      </w:r>
      <w:r w:rsidRPr="00E5696D">
        <w:rPr>
          <w:rFonts w:ascii="Arial" w:hAnsi="Arial" w:cs="Arial"/>
          <w:szCs w:val="24"/>
        </w:rPr>
        <w:t>pueden utilizar en el curso.</w:t>
      </w:r>
    </w:p>
    <w:p w:rsidR="00B31D2E" w:rsidRPr="00E5696D" w:rsidRDefault="00B31D2E" w:rsidP="00F232EF">
      <w:pPr>
        <w:pStyle w:val="Prrafodelista"/>
        <w:numPr>
          <w:ilvl w:val="0"/>
          <w:numId w:val="47"/>
        </w:numPr>
        <w:spacing w:after="0" w:line="360" w:lineRule="auto"/>
        <w:ind w:left="0"/>
        <w:rPr>
          <w:rFonts w:ascii="Arial" w:hAnsi="Arial" w:cs="Arial"/>
          <w:szCs w:val="24"/>
        </w:rPr>
      </w:pPr>
      <w:r w:rsidRPr="00E5696D">
        <w:rPr>
          <w:rFonts w:ascii="Arial" w:hAnsi="Arial" w:cs="Arial"/>
          <w:szCs w:val="24"/>
        </w:rPr>
        <w:t>Es importante que antes de iniciar el curso se realice un diagnóstico, para identificar cuáles son las áreas que se deben mejorar o reforzar y para determinar los tipos de aprendizaje de los estudiantes</w:t>
      </w:r>
      <w:r w:rsidR="00B91C2E">
        <w:rPr>
          <w:rFonts w:ascii="Arial" w:hAnsi="Arial" w:cs="Arial"/>
          <w:szCs w:val="24"/>
        </w:rPr>
        <w:t>;</w:t>
      </w:r>
      <w:r w:rsidRPr="00E5696D">
        <w:rPr>
          <w:rFonts w:ascii="Arial" w:hAnsi="Arial" w:cs="Arial"/>
          <w:szCs w:val="24"/>
        </w:rPr>
        <w:t xml:space="preserve"> para poder así, adaptar a todos los estudiantes las actividades de reforzamiento y los métodos de enseñanza.</w:t>
      </w:r>
    </w:p>
    <w:p w:rsidR="00B31D2E" w:rsidRPr="00E5696D" w:rsidRDefault="00B31D2E" w:rsidP="00F232EF">
      <w:pPr>
        <w:pStyle w:val="Prrafodelista"/>
        <w:numPr>
          <w:ilvl w:val="0"/>
          <w:numId w:val="47"/>
        </w:numPr>
        <w:spacing w:after="0" w:line="360" w:lineRule="auto"/>
        <w:ind w:left="0"/>
        <w:rPr>
          <w:rFonts w:ascii="Arial" w:hAnsi="Arial" w:cs="Arial"/>
          <w:szCs w:val="24"/>
        </w:rPr>
      </w:pPr>
      <w:r w:rsidRPr="00E5696D">
        <w:rPr>
          <w:rFonts w:ascii="Arial" w:hAnsi="Arial" w:cs="Arial"/>
          <w:szCs w:val="24"/>
        </w:rPr>
        <w:t xml:space="preserve">Recurrir a las actividades prácticas, este es un punto que se podría fortalecer, ya que las y los estudiantes sienten más afinidad </w:t>
      </w:r>
      <w:r w:rsidR="00B91C2E">
        <w:rPr>
          <w:rFonts w:ascii="Arial" w:hAnsi="Arial" w:cs="Arial"/>
          <w:szCs w:val="24"/>
        </w:rPr>
        <w:t xml:space="preserve">hacia </w:t>
      </w:r>
      <w:r w:rsidRPr="00E5696D">
        <w:rPr>
          <w:rFonts w:ascii="Arial" w:hAnsi="Arial" w:cs="Arial"/>
          <w:szCs w:val="24"/>
        </w:rPr>
        <w:t>los recursos que los hacen poner en práctica el conocimiento adquirido.</w:t>
      </w:r>
    </w:p>
    <w:p w:rsidR="00B31D2E" w:rsidRPr="00E5696D" w:rsidRDefault="00B31D2E" w:rsidP="00F232EF">
      <w:pPr>
        <w:pStyle w:val="Prrafodelista"/>
        <w:numPr>
          <w:ilvl w:val="0"/>
          <w:numId w:val="47"/>
        </w:numPr>
        <w:spacing w:after="0" w:line="360" w:lineRule="auto"/>
        <w:ind w:left="0"/>
        <w:rPr>
          <w:rFonts w:ascii="Arial" w:hAnsi="Arial" w:cs="Arial"/>
          <w:szCs w:val="24"/>
        </w:rPr>
      </w:pPr>
      <w:r w:rsidRPr="00E5696D">
        <w:rPr>
          <w:rFonts w:ascii="Arial" w:hAnsi="Arial" w:cs="Arial"/>
          <w:szCs w:val="24"/>
        </w:rPr>
        <w:t>De acuerdo a lo manifestado por los estudiantes, acudir a la práctica de actividades grupales es un punto que motiva al estudiantado y le genera una mejor experiencia en la clase. Por lo tanto, se debe tomar en cuenta los trabajos grupales para desarrollar la lección para propiciar un aprendizaje colectivo y que los estudiantes se apoyen unos a otros.</w:t>
      </w:r>
    </w:p>
    <w:p w:rsidR="00B31D2E" w:rsidRPr="00E5696D" w:rsidRDefault="00B31D2E" w:rsidP="00F232EF">
      <w:pPr>
        <w:pStyle w:val="Prrafodelista"/>
        <w:numPr>
          <w:ilvl w:val="0"/>
          <w:numId w:val="47"/>
        </w:numPr>
        <w:spacing w:after="0" w:line="360" w:lineRule="auto"/>
        <w:ind w:left="0"/>
        <w:rPr>
          <w:rFonts w:ascii="Arial" w:hAnsi="Arial" w:cs="Arial"/>
          <w:szCs w:val="24"/>
        </w:rPr>
      </w:pPr>
      <w:r w:rsidRPr="00E5696D">
        <w:rPr>
          <w:rFonts w:ascii="Arial" w:hAnsi="Arial" w:cs="Arial"/>
          <w:szCs w:val="24"/>
        </w:rPr>
        <w:t>Incrementar el uso del aula virtual para el desarrollo de lecciones virtuales, donde se utilice la plataforma para compartir la informac</w:t>
      </w:r>
      <w:r w:rsidR="00B91C2E">
        <w:rPr>
          <w:rFonts w:ascii="Arial" w:hAnsi="Arial" w:cs="Arial"/>
          <w:szCs w:val="24"/>
        </w:rPr>
        <w:t xml:space="preserve">ión de las temáticas del curso </w:t>
      </w:r>
      <w:r w:rsidRPr="00E5696D">
        <w:rPr>
          <w:rFonts w:ascii="Arial" w:hAnsi="Arial" w:cs="Arial"/>
          <w:szCs w:val="24"/>
        </w:rPr>
        <w:t>y sus respectivas evaluaciones</w:t>
      </w:r>
      <w:r w:rsidR="00B91C2E">
        <w:rPr>
          <w:rFonts w:ascii="Arial" w:hAnsi="Arial" w:cs="Arial"/>
          <w:szCs w:val="24"/>
        </w:rPr>
        <w:t>,</w:t>
      </w:r>
      <w:r w:rsidRPr="00E5696D">
        <w:rPr>
          <w:rFonts w:ascii="Arial" w:hAnsi="Arial" w:cs="Arial"/>
          <w:szCs w:val="24"/>
        </w:rPr>
        <w:t xml:space="preserve"> para reforzar los saberes de los estudiantes.</w:t>
      </w:r>
    </w:p>
    <w:p w:rsidR="00B31D2E" w:rsidRPr="00E5696D" w:rsidRDefault="00B31D2E" w:rsidP="00F232EF">
      <w:pPr>
        <w:pStyle w:val="Prrafodelista"/>
        <w:numPr>
          <w:ilvl w:val="0"/>
          <w:numId w:val="47"/>
        </w:numPr>
        <w:spacing w:after="0" w:line="360" w:lineRule="auto"/>
        <w:ind w:left="0"/>
        <w:rPr>
          <w:rFonts w:ascii="Arial" w:hAnsi="Arial" w:cs="Arial"/>
          <w:szCs w:val="24"/>
        </w:rPr>
      </w:pPr>
      <w:r w:rsidRPr="00E5696D">
        <w:rPr>
          <w:rFonts w:ascii="Arial" w:hAnsi="Arial" w:cs="Arial"/>
          <w:szCs w:val="24"/>
        </w:rPr>
        <w:lastRenderedPageBreak/>
        <w:t>Las estrategias que se aplicarán en las clases virtuales deberá contener una descripción detallada de la actividad, cuáles son sus objetivos y cuáles procedimientos son los que debe realizar el estudiante.</w:t>
      </w:r>
    </w:p>
    <w:p w:rsidR="00E5696D" w:rsidRPr="00E5696D" w:rsidRDefault="00E5696D" w:rsidP="00F232EF">
      <w:pPr>
        <w:pStyle w:val="Prrafodelista"/>
        <w:numPr>
          <w:ilvl w:val="0"/>
          <w:numId w:val="47"/>
        </w:numPr>
        <w:spacing w:after="0" w:line="360" w:lineRule="auto"/>
        <w:ind w:left="0"/>
        <w:rPr>
          <w:rFonts w:ascii="Arial" w:hAnsi="Arial" w:cs="Arial"/>
          <w:szCs w:val="24"/>
        </w:rPr>
      </w:pPr>
      <w:r w:rsidRPr="00E5696D">
        <w:rPr>
          <w:rFonts w:ascii="Arial" w:hAnsi="Arial" w:cs="Arial"/>
          <w:szCs w:val="24"/>
        </w:rPr>
        <w:t>El curso requiere que el personal docente esté capacitado y dispuesto a estudiar cómo funcionan los ambientes virtuales, qué estrategias se pueden utilizar para impartir los contenidos y con ello propiciar un aprendizaje significativo. En el informe del Estado de la Educación (2017)</w:t>
      </w:r>
      <w:r w:rsidR="00B91C2E">
        <w:rPr>
          <w:rFonts w:ascii="Arial" w:hAnsi="Arial" w:cs="Arial"/>
          <w:szCs w:val="24"/>
        </w:rPr>
        <w:t>,</w:t>
      </w:r>
      <w:r w:rsidRPr="00E5696D">
        <w:rPr>
          <w:rFonts w:ascii="Arial" w:hAnsi="Arial" w:cs="Arial"/>
          <w:szCs w:val="24"/>
        </w:rPr>
        <w:t xml:space="preserve"> se menciona que en la </w:t>
      </w:r>
      <w:proofErr w:type="spellStart"/>
      <w:r w:rsidRPr="00E5696D">
        <w:rPr>
          <w:rFonts w:ascii="Arial" w:hAnsi="Arial" w:cs="Arial"/>
          <w:szCs w:val="24"/>
        </w:rPr>
        <w:t>bimodalidad</w:t>
      </w:r>
      <w:proofErr w:type="spellEnd"/>
      <w:r w:rsidRPr="00E5696D">
        <w:rPr>
          <w:rFonts w:ascii="Arial" w:hAnsi="Arial" w:cs="Arial"/>
          <w:szCs w:val="24"/>
        </w:rPr>
        <w:t xml:space="preserve"> los educadores deben asesorarse y capacitarse para promover el uso de las TIC como un medio para el desarrollo académico y laboral.  </w:t>
      </w:r>
    </w:p>
    <w:p w:rsidR="00E5696D" w:rsidRPr="00E5696D" w:rsidRDefault="00E5696D" w:rsidP="00F232EF">
      <w:pPr>
        <w:pStyle w:val="Prrafodelista"/>
        <w:numPr>
          <w:ilvl w:val="0"/>
          <w:numId w:val="47"/>
        </w:numPr>
        <w:spacing w:after="0" w:line="360" w:lineRule="auto"/>
        <w:ind w:left="0"/>
        <w:rPr>
          <w:rFonts w:ascii="Arial" w:hAnsi="Arial" w:cs="Arial"/>
          <w:szCs w:val="24"/>
        </w:rPr>
      </w:pPr>
      <w:r>
        <w:rPr>
          <w:rFonts w:ascii="Arial" w:hAnsi="Arial" w:cs="Arial"/>
          <w:szCs w:val="24"/>
        </w:rPr>
        <w:t>P</w:t>
      </w:r>
      <w:r w:rsidRPr="00E5696D">
        <w:rPr>
          <w:rFonts w:ascii="Arial" w:hAnsi="Arial" w:cs="Arial"/>
          <w:szCs w:val="24"/>
        </w:rPr>
        <w:t>ara aplicar adecuadamente las estrategias didácticas y evaluativas en las clases bimodales del curso de Administración de Documentos II, el docente debe comprometerse a utilizar metodologías innovadoras apoyadas en herramien</w:t>
      </w:r>
      <w:r w:rsidR="00B91C2E">
        <w:rPr>
          <w:rFonts w:ascii="Arial" w:hAnsi="Arial" w:cs="Arial"/>
          <w:szCs w:val="24"/>
        </w:rPr>
        <w:t>tas tecnológicas, con el fin de</w:t>
      </w:r>
      <w:r w:rsidRPr="00E5696D">
        <w:rPr>
          <w:rFonts w:ascii="Arial" w:hAnsi="Arial" w:cs="Arial"/>
          <w:szCs w:val="24"/>
        </w:rPr>
        <w:t xml:space="preserve"> desarrollar nuevos conocimientos.</w:t>
      </w:r>
    </w:p>
    <w:p w:rsidR="00E5696D" w:rsidRPr="00B31D2E" w:rsidRDefault="00E5696D" w:rsidP="00BD5839">
      <w:pPr>
        <w:spacing w:after="0" w:line="360" w:lineRule="auto"/>
        <w:contextualSpacing/>
        <w:rPr>
          <w:rFonts w:ascii="Arial" w:hAnsi="Arial" w:cs="Arial"/>
          <w:szCs w:val="24"/>
        </w:rPr>
      </w:pPr>
    </w:p>
    <w:p w:rsidR="00B31D2E" w:rsidRPr="00B31D2E" w:rsidRDefault="00B31D2E" w:rsidP="00BD5839">
      <w:pPr>
        <w:spacing w:after="0" w:line="360" w:lineRule="auto"/>
        <w:rPr>
          <w:rFonts w:ascii="Arial" w:hAnsi="Arial" w:cs="Arial"/>
          <w:szCs w:val="24"/>
        </w:rPr>
      </w:pPr>
    </w:p>
    <w:p w:rsidR="00B31D2E" w:rsidRPr="00B31D2E" w:rsidRDefault="00B31D2E" w:rsidP="00BD5839">
      <w:pPr>
        <w:spacing w:after="0" w:line="360" w:lineRule="auto"/>
        <w:ind w:hanging="567"/>
        <w:jc w:val="center"/>
        <w:rPr>
          <w:rFonts w:ascii="Arial" w:hAnsi="Arial" w:cs="Arial"/>
          <w:b/>
          <w:szCs w:val="24"/>
        </w:rPr>
      </w:pPr>
    </w:p>
    <w:p w:rsidR="00B31D2E" w:rsidRPr="00B31D2E" w:rsidRDefault="00B31D2E" w:rsidP="00BD5839">
      <w:pPr>
        <w:spacing w:after="0" w:line="360" w:lineRule="auto"/>
        <w:ind w:hanging="567"/>
        <w:jc w:val="center"/>
        <w:rPr>
          <w:rFonts w:ascii="Arial" w:hAnsi="Arial" w:cs="Arial"/>
          <w:b/>
          <w:szCs w:val="24"/>
        </w:rPr>
      </w:pPr>
    </w:p>
    <w:p w:rsidR="00B31D2E" w:rsidRPr="00B31D2E" w:rsidRDefault="00B31D2E" w:rsidP="00BD5839">
      <w:pPr>
        <w:spacing w:after="0" w:line="360" w:lineRule="auto"/>
        <w:ind w:hanging="567"/>
        <w:jc w:val="center"/>
        <w:rPr>
          <w:rFonts w:ascii="Arial" w:hAnsi="Arial" w:cs="Arial"/>
          <w:b/>
          <w:szCs w:val="24"/>
        </w:rPr>
      </w:pPr>
    </w:p>
    <w:p w:rsidR="00B31D2E" w:rsidRPr="00B31D2E" w:rsidRDefault="00B31D2E" w:rsidP="00BD5839">
      <w:pPr>
        <w:spacing w:after="0" w:line="360" w:lineRule="auto"/>
        <w:ind w:hanging="567"/>
        <w:jc w:val="center"/>
        <w:rPr>
          <w:rFonts w:ascii="Arial" w:hAnsi="Arial" w:cs="Arial"/>
          <w:b/>
          <w:szCs w:val="24"/>
        </w:rPr>
      </w:pPr>
    </w:p>
    <w:p w:rsidR="00B31D2E" w:rsidRPr="00B31D2E" w:rsidRDefault="00B31D2E" w:rsidP="00BD5839">
      <w:pPr>
        <w:spacing w:after="0" w:line="360" w:lineRule="auto"/>
        <w:ind w:hanging="567"/>
        <w:jc w:val="center"/>
        <w:rPr>
          <w:rFonts w:ascii="Arial" w:hAnsi="Arial" w:cs="Arial"/>
          <w:b/>
          <w:szCs w:val="24"/>
        </w:rPr>
      </w:pPr>
    </w:p>
    <w:p w:rsidR="00B31D2E" w:rsidRPr="00B31D2E" w:rsidRDefault="00B31D2E" w:rsidP="00BD5839">
      <w:pPr>
        <w:spacing w:after="0" w:line="360" w:lineRule="auto"/>
        <w:ind w:hanging="567"/>
        <w:jc w:val="center"/>
        <w:rPr>
          <w:rFonts w:ascii="Arial" w:hAnsi="Arial" w:cs="Arial"/>
          <w:b/>
          <w:szCs w:val="24"/>
        </w:rPr>
      </w:pPr>
    </w:p>
    <w:p w:rsidR="00B31D2E" w:rsidRPr="00B31D2E" w:rsidRDefault="00B31D2E" w:rsidP="00BD5839">
      <w:pPr>
        <w:spacing w:after="0" w:line="360" w:lineRule="auto"/>
        <w:ind w:hanging="567"/>
        <w:jc w:val="center"/>
        <w:rPr>
          <w:rFonts w:ascii="Arial" w:hAnsi="Arial" w:cs="Arial"/>
          <w:b/>
          <w:szCs w:val="24"/>
        </w:rPr>
      </w:pPr>
    </w:p>
    <w:p w:rsidR="00B31D2E" w:rsidRPr="00B31D2E" w:rsidRDefault="00B31D2E" w:rsidP="00BD5839">
      <w:pPr>
        <w:spacing w:after="0" w:line="360" w:lineRule="auto"/>
        <w:ind w:hanging="567"/>
        <w:jc w:val="center"/>
        <w:rPr>
          <w:rFonts w:ascii="Arial" w:hAnsi="Arial" w:cs="Arial"/>
          <w:b/>
          <w:szCs w:val="24"/>
        </w:rPr>
        <w:sectPr w:rsidR="00B31D2E" w:rsidRPr="00B31D2E" w:rsidSect="00DC6E05">
          <w:headerReference w:type="default" r:id="rId43"/>
          <w:pgSz w:w="11906" w:h="16838"/>
          <w:pgMar w:top="1440" w:right="1440" w:bottom="1440" w:left="2267"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titlePg/>
          <w:docGrid w:linePitch="326"/>
        </w:sectPr>
      </w:pPr>
    </w:p>
    <w:p w:rsidR="00B31D2E" w:rsidRPr="00B31D2E" w:rsidRDefault="00B31D2E" w:rsidP="00BD5839">
      <w:pPr>
        <w:spacing w:after="0" w:line="360" w:lineRule="auto"/>
        <w:ind w:hanging="567"/>
        <w:jc w:val="center"/>
        <w:rPr>
          <w:rFonts w:ascii="Arial" w:hAnsi="Arial" w:cs="Arial"/>
          <w:b/>
          <w:szCs w:val="24"/>
        </w:rPr>
        <w:sectPr w:rsidR="00B31D2E" w:rsidRPr="00B31D2E" w:rsidSect="00DC6E05">
          <w:headerReference w:type="default" r:id="rId44"/>
          <w:pgSz w:w="11906" w:h="16838"/>
          <w:pgMar w:top="1440" w:right="1440" w:bottom="1440" w:left="2267"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sectPr>
      </w:pPr>
    </w:p>
    <w:p w:rsidR="00B31D2E" w:rsidRPr="00B31D2E" w:rsidRDefault="00B31D2E" w:rsidP="00BD5839">
      <w:pPr>
        <w:pStyle w:val="Ttulo1"/>
        <w:spacing w:before="0" w:after="0"/>
        <w:rPr>
          <w:rFonts w:cs="Arial"/>
          <w:sz w:val="24"/>
          <w:szCs w:val="24"/>
        </w:rPr>
      </w:pPr>
    </w:p>
    <w:p w:rsidR="00AB6AA1" w:rsidRDefault="00AB6AA1" w:rsidP="00BD5839">
      <w:pPr>
        <w:spacing w:after="0" w:line="360" w:lineRule="auto"/>
        <w:jc w:val="center"/>
        <w:rPr>
          <w:rFonts w:ascii="Arial" w:hAnsi="Arial" w:cs="Arial"/>
          <w:b/>
          <w:sz w:val="28"/>
          <w:szCs w:val="28"/>
        </w:rPr>
      </w:pPr>
    </w:p>
    <w:p w:rsidR="00AB6AA1" w:rsidRDefault="00AB6AA1" w:rsidP="00BD5839">
      <w:pPr>
        <w:spacing w:after="0" w:line="360" w:lineRule="auto"/>
        <w:jc w:val="center"/>
        <w:rPr>
          <w:rFonts w:ascii="Arial" w:hAnsi="Arial" w:cs="Arial"/>
          <w:b/>
          <w:sz w:val="28"/>
          <w:szCs w:val="28"/>
        </w:rPr>
      </w:pPr>
    </w:p>
    <w:p w:rsidR="00E7212D" w:rsidRDefault="00E7212D" w:rsidP="00BD5839">
      <w:pPr>
        <w:spacing w:after="0" w:line="360" w:lineRule="auto"/>
        <w:jc w:val="center"/>
        <w:rPr>
          <w:rFonts w:ascii="Arial" w:hAnsi="Arial" w:cs="Arial"/>
          <w:b/>
          <w:sz w:val="28"/>
          <w:szCs w:val="28"/>
        </w:rPr>
      </w:pPr>
    </w:p>
    <w:p w:rsidR="00E7212D" w:rsidRDefault="00E7212D" w:rsidP="00BD5839">
      <w:pPr>
        <w:spacing w:after="0" w:line="360" w:lineRule="auto"/>
        <w:jc w:val="center"/>
        <w:rPr>
          <w:rFonts w:ascii="Arial" w:hAnsi="Arial" w:cs="Arial"/>
          <w:b/>
          <w:sz w:val="28"/>
          <w:szCs w:val="28"/>
        </w:rPr>
      </w:pPr>
    </w:p>
    <w:p w:rsidR="00AB6AA1" w:rsidRDefault="00AB6AA1" w:rsidP="00BD5839">
      <w:pPr>
        <w:spacing w:after="0" w:line="360" w:lineRule="auto"/>
        <w:jc w:val="center"/>
        <w:rPr>
          <w:rFonts w:ascii="Arial" w:hAnsi="Arial" w:cs="Arial"/>
          <w:b/>
          <w:sz w:val="28"/>
          <w:szCs w:val="28"/>
        </w:rPr>
      </w:pPr>
    </w:p>
    <w:p w:rsidR="00AB6AA1" w:rsidRDefault="00AB6AA1" w:rsidP="00BD5839">
      <w:pPr>
        <w:spacing w:after="0" w:line="360" w:lineRule="auto"/>
        <w:jc w:val="center"/>
        <w:rPr>
          <w:rFonts w:ascii="Arial" w:hAnsi="Arial" w:cs="Arial"/>
          <w:b/>
          <w:sz w:val="28"/>
          <w:szCs w:val="28"/>
        </w:rPr>
      </w:pPr>
    </w:p>
    <w:p w:rsidR="00B31D2E" w:rsidRPr="006D2F0D" w:rsidRDefault="00B91C2E" w:rsidP="00BD5839">
      <w:pPr>
        <w:spacing w:after="0" w:line="360" w:lineRule="auto"/>
        <w:jc w:val="center"/>
        <w:rPr>
          <w:rFonts w:ascii="Arial" w:hAnsi="Arial" w:cs="Arial"/>
          <w:b/>
          <w:sz w:val="28"/>
          <w:szCs w:val="28"/>
        </w:rPr>
      </w:pPr>
      <w:r>
        <w:rPr>
          <w:rFonts w:ascii="Arial" w:hAnsi="Arial" w:cs="Arial"/>
          <w:b/>
          <w:sz w:val="28"/>
          <w:szCs w:val="28"/>
        </w:rPr>
        <w:t xml:space="preserve">FUENTES </w:t>
      </w:r>
      <w:r w:rsidR="00B31D2E" w:rsidRPr="006D2F0D">
        <w:rPr>
          <w:rFonts w:ascii="Arial" w:hAnsi="Arial" w:cs="Arial"/>
          <w:b/>
          <w:sz w:val="28"/>
          <w:szCs w:val="28"/>
        </w:rPr>
        <w:t>CONSULTADAS</w:t>
      </w:r>
    </w:p>
    <w:p w:rsidR="00B31D2E" w:rsidRPr="00B31D2E" w:rsidRDefault="00B31D2E" w:rsidP="00BD5839">
      <w:pPr>
        <w:keepNext/>
        <w:keepLines/>
        <w:pBdr>
          <w:top w:val="nil"/>
          <w:left w:val="nil"/>
          <w:bottom w:val="nil"/>
          <w:right w:val="nil"/>
          <w:between w:val="nil"/>
        </w:pBdr>
        <w:spacing w:after="0" w:line="360" w:lineRule="auto"/>
        <w:jc w:val="center"/>
        <w:rPr>
          <w:rFonts w:ascii="Arial" w:hAnsi="Arial" w:cs="Arial"/>
          <w:b/>
          <w:smallCaps/>
          <w:color w:val="000000"/>
          <w:szCs w:val="24"/>
        </w:rPr>
        <w:sectPr w:rsidR="00B31D2E" w:rsidRPr="00B31D2E" w:rsidSect="00DC6E05">
          <w:type w:val="continuous"/>
          <w:pgSz w:w="11906" w:h="16838" w:code="9"/>
          <w:pgMar w:top="1440" w:right="1440" w:bottom="1440" w:left="2261" w:header="0" w:footer="72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vAlign w:val="center"/>
        </w:sectPr>
      </w:pPr>
    </w:p>
    <w:p w:rsidR="00B31D2E" w:rsidRDefault="00B31D2E" w:rsidP="00BD5839">
      <w:pPr>
        <w:pStyle w:val="Ttulo1"/>
        <w:spacing w:before="0" w:after="0"/>
        <w:rPr>
          <w:rFonts w:cs="Arial"/>
          <w:sz w:val="24"/>
          <w:szCs w:val="24"/>
        </w:rPr>
      </w:pPr>
      <w:bookmarkStart w:id="379" w:name="_Toc532215454"/>
      <w:bookmarkStart w:id="380" w:name="_Toc532215525"/>
      <w:bookmarkStart w:id="381" w:name="_Toc532220120"/>
      <w:bookmarkStart w:id="382" w:name="_Toc532220242"/>
      <w:bookmarkStart w:id="383" w:name="_Toc536032485"/>
      <w:bookmarkStart w:id="384" w:name="_Toc2191944"/>
      <w:r w:rsidRPr="00B31D2E">
        <w:rPr>
          <w:rFonts w:cs="Arial"/>
          <w:sz w:val="24"/>
          <w:szCs w:val="24"/>
        </w:rPr>
        <w:lastRenderedPageBreak/>
        <w:t>FUENTES DE CONSULTADAS</w:t>
      </w:r>
      <w:bookmarkEnd w:id="379"/>
      <w:bookmarkEnd w:id="380"/>
      <w:bookmarkEnd w:id="381"/>
      <w:bookmarkEnd w:id="382"/>
      <w:bookmarkEnd w:id="383"/>
      <w:bookmarkEnd w:id="384"/>
    </w:p>
    <w:p w:rsidR="00E7212D" w:rsidRPr="00E7212D" w:rsidRDefault="00E7212D" w:rsidP="00E7212D"/>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Abrego, R., Gómez, M. y Rivero, I. (2013). Tecnologías educativas y estrategias didácticas: criterios de selección. Revista Educación y Tecnología. 190-2016.</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Aquino, A., Ortiz, N. y Douglas, Y. (2013). “Incidencia de la formación docente en el aprendizaje de la asignatura de la matemática en los estudiantes de los primeros años de bachillerato, de los centros educativos centro escolar “república del ecuador” y liceo “nuestra señora de los ángeles”, del. San Salvador: Universidad de El Salvador.</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Archivo Nacional. (2017) Ley 7202 Ley del Sistema Nacional Archivos, recuperado de</w:t>
      </w:r>
      <w:hyperlink r:id="rId45">
        <w:r w:rsidRPr="00B31D2E">
          <w:rPr>
            <w:rFonts w:ascii="Arial" w:hAnsi="Arial" w:cs="Arial"/>
            <w:szCs w:val="24"/>
          </w:rPr>
          <w:t xml:space="preserve"> http://www.archivonacional.go.cr/index.php?option=com_content&amp;view=article&amp;id=660:leyes&amp;catid=100:marco-juridico&amp;Itemid=177</w:t>
        </w:r>
      </w:hyperlink>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Arias, W. (2014). Estilos de Aprendizaje e Inteligencia en Estudiantes Universitarios de Arequipa, Perú. Revista de Estilos de Aprendizaje, 88-107. Recuperado de </w:t>
      </w:r>
      <w:hyperlink r:id="rId46">
        <w:r w:rsidRPr="00B31D2E">
          <w:rPr>
            <w:rFonts w:ascii="Arial" w:hAnsi="Arial" w:cs="Arial"/>
            <w:szCs w:val="24"/>
          </w:rPr>
          <w:t>file:///C:/Users/Byron/Downloads/201-717-1-PB.pdf</w:t>
        </w:r>
      </w:hyperlink>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Ariño</w:t>
      </w:r>
      <w:proofErr w:type="spellEnd"/>
      <w:r w:rsidRPr="00B31D2E">
        <w:rPr>
          <w:rFonts w:ascii="Arial" w:hAnsi="Arial" w:cs="Arial"/>
          <w:szCs w:val="24"/>
        </w:rPr>
        <w:t xml:space="preserve">, R. y </w:t>
      </w:r>
      <w:proofErr w:type="spellStart"/>
      <w:r w:rsidRPr="00B31D2E">
        <w:rPr>
          <w:rFonts w:ascii="Arial" w:hAnsi="Arial" w:cs="Arial"/>
          <w:szCs w:val="24"/>
        </w:rPr>
        <w:t>Demiryi</w:t>
      </w:r>
      <w:proofErr w:type="spellEnd"/>
      <w:r w:rsidRPr="00B31D2E">
        <w:rPr>
          <w:rFonts w:ascii="Arial" w:hAnsi="Arial" w:cs="Arial"/>
          <w:szCs w:val="24"/>
        </w:rPr>
        <w:t>, M. (2015) Seminario. Terapia Ocupacional en situaciones de desastres. Una experiencia de educación superior bimodal. Argentina.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Arriaga, M. (2015). El Diagnóstico educativo, una importante herramienta para elevar la calidad de la educación en manos de los docentes. Atenas Revista Científica Pedagógica, 63-74.</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Álvarez, P. (2017). Nuevas maneras de enseñar y aprender. Teoría de la educación en el EEES. Maletas educativas como recurso didáctico. Profesorado revista de </w:t>
      </w:r>
      <w:proofErr w:type="spellStart"/>
      <w:r w:rsidRPr="00B31D2E">
        <w:rPr>
          <w:rFonts w:ascii="Arial" w:hAnsi="Arial" w:cs="Arial"/>
          <w:szCs w:val="24"/>
        </w:rPr>
        <w:t>curriculum</w:t>
      </w:r>
      <w:proofErr w:type="spellEnd"/>
      <w:r w:rsidRPr="00B31D2E">
        <w:rPr>
          <w:rFonts w:ascii="Arial" w:hAnsi="Arial" w:cs="Arial"/>
          <w:szCs w:val="24"/>
        </w:rPr>
        <w:t xml:space="preserve"> y formación del profesorado, 506-532.</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Álvarez, S. y Vega, A. (2012). Competencias para desarrollar destrezas computacionales en la especialidad de secre</w:t>
      </w:r>
      <w:r w:rsidR="00733FBF">
        <w:rPr>
          <w:rFonts w:ascii="Arial" w:hAnsi="Arial" w:cs="Arial"/>
          <w:szCs w:val="24"/>
        </w:rPr>
        <w:t xml:space="preserve">tariado ejecutivo contempladas </w:t>
      </w:r>
      <w:r w:rsidRPr="00B31D2E">
        <w:rPr>
          <w:rFonts w:ascii="Arial" w:hAnsi="Arial" w:cs="Arial"/>
          <w:szCs w:val="24"/>
        </w:rPr>
        <w:t>en los programas del Ministerio de Educación Pública para los Colegios Técnicos Profesionales y las exigidas por el sector público presentado en la Escuela de Secretariado, Facultad de Ciencias Sociales, Universidad Nacional. Tesis para optar por el grado de Licenciatura en Educación Comercial.</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lastRenderedPageBreak/>
        <w:t>Aparici</w:t>
      </w:r>
      <w:proofErr w:type="spellEnd"/>
      <w:r w:rsidRPr="00B31D2E">
        <w:rPr>
          <w:rFonts w:ascii="Arial" w:hAnsi="Arial" w:cs="Arial"/>
          <w:szCs w:val="24"/>
        </w:rPr>
        <w:t xml:space="preserve">, R. y Silva, M. (2012). Pedagogía de la Interactiva. Red de Revistas Científicas de América Latina, el Caribe, España y Portugal, 51-58. Recuperado de </w:t>
      </w:r>
      <w:hyperlink r:id="rId47">
        <w:r w:rsidRPr="00B31D2E">
          <w:rPr>
            <w:rFonts w:ascii="Arial" w:hAnsi="Arial" w:cs="Arial"/>
            <w:szCs w:val="24"/>
          </w:rPr>
          <w:t>http://www.redalyc.org/pdf/158/15823083007.pdf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Badilla, I., Ramírez, A., Rizo, L. y Rojas, K. (2014). Estrategias didácticas para promover la autor-reflexión de la praxis en los procesos de formación docente. Revista Electrónica Educare. Costa Rica. </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Barbera, E. (2016). Aportaciones de la tecnología a la e-Evaluación. RED. Revista de Educación a Distancia., 1-10.</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Barquero, A. (2014). El papel de la evaluación formativa en el enfoque por tareas. 1-63. Recuperado de </w:t>
      </w:r>
      <w:hyperlink r:id="rId48">
        <w:r w:rsidRPr="00B31D2E">
          <w:rPr>
            <w:rFonts w:ascii="Arial" w:hAnsi="Arial" w:cs="Arial"/>
            <w:szCs w:val="24"/>
          </w:rPr>
          <w:t>http://encuentro-practico.com/berlin/pdf/evaluacion_formativa.pdf</w:t>
        </w:r>
      </w:hyperlink>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Barrantes, R. (2014). Investigación Un Camino al Conocimiento, Un enfoque cualitativo, cuantitativo y mixto. San José: EUNED.</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Bernard, C. (2016). Los conceptos observación y experimentación en la obra del científico Claude Bernard, Revista </w:t>
      </w:r>
      <w:proofErr w:type="spellStart"/>
      <w:r w:rsidRPr="00B31D2E">
        <w:rPr>
          <w:rFonts w:ascii="Arial" w:hAnsi="Arial" w:cs="Arial"/>
          <w:szCs w:val="24"/>
        </w:rPr>
        <w:t>Asian</w:t>
      </w:r>
      <w:proofErr w:type="spellEnd"/>
      <w:r w:rsidRPr="00B31D2E">
        <w:rPr>
          <w:rFonts w:ascii="Arial" w:hAnsi="Arial" w:cs="Arial"/>
          <w:szCs w:val="24"/>
        </w:rPr>
        <w:t xml:space="preserve">  </w:t>
      </w:r>
      <w:proofErr w:type="spellStart"/>
      <w:r w:rsidRPr="00B31D2E">
        <w:rPr>
          <w:rFonts w:ascii="Arial" w:hAnsi="Arial" w:cs="Arial"/>
          <w:szCs w:val="24"/>
        </w:rPr>
        <w:t>JournalofScience</w:t>
      </w:r>
      <w:proofErr w:type="spellEnd"/>
      <w:r w:rsidRPr="00B31D2E">
        <w:rPr>
          <w:rFonts w:ascii="Arial" w:hAnsi="Arial" w:cs="Arial"/>
          <w:szCs w:val="24"/>
        </w:rPr>
        <w:t xml:space="preserve"> and </w:t>
      </w:r>
      <w:proofErr w:type="spellStart"/>
      <w:r w:rsidRPr="00B31D2E">
        <w:rPr>
          <w:rFonts w:ascii="Arial" w:hAnsi="Arial" w:cs="Arial"/>
          <w:szCs w:val="24"/>
        </w:rPr>
        <w:t>Technology</w:t>
      </w:r>
      <w:proofErr w:type="spellEnd"/>
      <w:r w:rsidRPr="00B31D2E">
        <w:rPr>
          <w:rFonts w:ascii="Arial" w:hAnsi="Arial" w:cs="Arial"/>
          <w:szCs w:val="24"/>
        </w:rPr>
        <w:t xml:space="preserve">, Vol. 07 </w:t>
      </w:r>
      <w:proofErr w:type="spellStart"/>
      <w:r w:rsidRPr="00B31D2E">
        <w:rPr>
          <w:rFonts w:ascii="Arial" w:hAnsi="Arial" w:cs="Arial"/>
          <w:szCs w:val="24"/>
        </w:rPr>
        <w:t>October</w:t>
      </w:r>
      <w:proofErr w:type="spellEnd"/>
      <w:r w:rsidRPr="00B31D2E">
        <w:rPr>
          <w:rFonts w:ascii="Arial" w:hAnsi="Arial" w:cs="Arial"/>
          <w:szCs w:val="24"/>
        </w:rPr>
        <w:t>, 2016.</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Blanco, M. (2012). Recursos didácticos para fortalecer la enseñanza-aprendizaje de la economía. Aplicación a la Unidad de Trabajo “Participación de los trabajadores en la empresa” .Universidad de Valladolid.</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Bolívar, A. (2013). La lógica del compromiso del profesorado y la responsabilidad de la escuela. Una Nueva </w:t>
      </w:r>
      <w:proofErr w:type="spellStart"/>
      <w:r w:rsidRPr="00B31D2E">
        <w:rPr>
          <w:rFonts w:ascii="Arial" w:hAnsi="Arial" w:cs="Arial"/>
          <w:szCs w:val="24"/>
        </w:rPr>
        <w:t>MIrada</w:t>
      </w:r>
      <w:proofErr w:type="spellEnd"/>
      <w:r w:rsidRPr="00B31D2E">
        <w:rPr>
          <w:rFonts w:ascii="Arial" w:hAnsi="Arial" w:cs="Arial"/>
          <w:szCs w:val="24"/>
        </w:rPr>
        <w:t>. Revista Iberoamericana sobre Calidad, Eficacia y Cambio en Educación, 60-86. Recuperado de http://www.redalyc.org/pdf/551/55127024003.pdf.</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Bordas, M. (2017, octubre 06). Estrategias de Evaluación de los Aprendizajes centrados en el proceso. </w:t>
      </w:r>
      <w:proofErr w:type="spellStart"/>
      <w:r w:rsidRPr="00B31D2E">
        <w:rPr>
          <w:rFonts w:ascii="Arial" w:hAnsi="Arial" w:cs="Arial"/>
          <w:szCs w:val="24"/>
        </w:rPr>
        <w:t>Educrea</w:t>
      </w:r>
      <w:proofErr w:type="spellEnd"/>
      <w:r w:rsidRPr="00B31D2E">
        <w:rPr>
          <w:rFonts w:ascii="Arial" w:hAnsi="Arial" w:cs="Arial"/>
          <w:szCs w:val="24"/>
        </w:rPr>
        <w:t xml:space="preserve">. Recuperado de </w:t>
      </w:r>
      <w:hyperlink r:id="rId49">
        <w:r w:rsidRPr="00B31D2E">
          <w:rPr>
            <w:rFonts w:ascii="Arial" w:hAnsi="Arial" w:cs="Arial"/>
            <w:szCs w:val="24"/>
          </w:rPr>
          <w:t>http://normasapa.com/como-referenciar-articulos-de-revistas-con-normas-apa/</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Cabañas, M. y </w:t>
      </w:r>
      <w:proofErr w:type="spellStart"/>
      <w:r w:rsidRPr="00B31D2E">
        <w:rPr>
          <w:rFonts w:ascii="Arial" w:hAnsi="Arial" w:cs="Arial"/>
          <w:szCs w:val="24"/>
        </w:rPr>
        <w:t>Korzeniowski</w:t>
      </w:r>
      <w:proofErr w:type="spellEnd"/>
      <w:r w:rsidRPr="00B31D2E">
        <w:rPr>
          <w:rFonts w:ascii="Arial" w:hAnsi="Arial" w:cs="Arial"/>
          <w:szCs w:val="24"/>
        </w:rPr>
        <w:t>, C. (2015). Uso del Celular e Internet: su relación con la planificación y control de la interferencia. Revista Argentina de Ciencias del Comportamiento, 5-16.</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Cacheiro</w:t>
      </w:r>
      <w:proofErr w:type="spellEnd"/>
      <w:r w:rsidRPr="00B31D2E">
        <w:rPr>
          <w:rFonts w:ascii="Arial" w:hAnsi="Arial" w:cs="Arial"/>
          <w:szCs w:val="24"/>
        </w:rPr>
        <w:t>, M. (2012) Recursos didácticos, TIC de información, colaboración  y aprendizaje. UNED, Facultad de Educación, Departamento de Didáctica, Organización Escolar y Didácticas Especiales. Madrid, España.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Calvo, Z. (2017). Aprovechamiento en el estudio de las ciencias en estudiantes de educación básica primaria a partir de estilos de aprendizaje. Revista de Estilos de Aprendizaje, 2-43.</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Campagno</w:t>
      </w:r>
      <w:proofErr w:type="spellEnd"/>
      <w:r w:rsidRPr="00B31D2E">
        <w:rPr>
          <w:rFonts w:ascii="Arial" w:hAnsi="Arial" w:cs="Arial"/>
          <w:szCs w:val="24"/>
        </w:rPr>
        <w:t>, L. (2014). Los desafíos y tensiones del ingreso a la Universidad Pública. Argentina.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Campos, G. y Lule, N. (2012). La observación, un método para el estudio de la realidad. Vol. 7. Revista </w:t>
      </w:r>
      <w:proofErr w:type="spellStart"/>
      <w:r w:rsidRPr="00B31D2E">
        <w:rPr>
          <w:rFonts w:ascii="Arial" w:hAnsi="Arial" w:cs="Arial"/>
          <w:szCs w:val="24"/>
        </w:rPr>
        <w:t>Xihmai</w:t>
      </w:r>
      <w:proofErr w:type="spellEnd"/>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Canales, A. y Araya, I. (2017). Recursos didácticos para el aprendizaje de la educación comercial: Sistematización de una experiencia en educación superior. </w:t>
      </w:r>
      <w:r w:rsidRPr="00B31D2E">
        <w:rPr>
          <w:rFonts w:ascii="Arial" w:hAnsi="Arial" w:cs="Arial"/>
          <w:i/>
          <w:szCs w:val="24"/>
        </w:rPr>
        <w:t>Revista Electrónica Educare</w:t>
      </w:r>
      <w:r w:rsidRPr="00B31D2E">
        <w:rPr>
          <w:rFonts w:ascii="Arial" w:hAnsi="Arial" w:cs="Arial"/>
          <w:szCs w:val="24"/>
        </w:rPr>
        <w:t xml:space="preserve">, </w:t>
      </w:r>
      <w:r w:rsidRPr="00B31D2E">
        <w:rPr>
          <w:rFonts w:ascii="Arial" w:hAnsi="Arial" w:cs="Arial"/>
          <w:i/>
          <w:szCs w:val="24"/>
        </w:rPr>
        <w:t>21</w:t>
      </w:r>
      <w:r w:rsidRPr="00B31D2E">
        <w:rPr>
          <w:rFonts w:ascii="Arial" w:hAnsi="Arial" w:cs="Arial"/>
          <w:szCs w:val="24"/>
        </w:rPr>
        <w:t>(2), 5.</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Cañizares, Y. y Guillen, E. (2013). Auto-conocimiento de los estilos de aprendizaje, aspecto esencial en la actividad de estudio REICE. Revista Iberoamericana sobre Calidad, Eficacia y Cambio en Educación, 123-137. Recuperado de </w:t>
      </w:r>
      <w:hyperlink r:id="rId50">
        <w:r w:rsidRPr="00B31D2E">
          <w:rPr>
            <w:rFonts w:ascii="Arial" w:hAnsi="Arial" w:cs="Arial"/>
            <w:szCs w:val="24"/>
          </w:rPr>
          <w:t>http://www.redalyc.org/pdf/551/55128038006.pdf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Cárdenas, I., Zermeño, M. y Tijerina, R. (2013). Tecnologías educativas y estrategias didácticas: criterios de selección. Revista educación y tecnología, (3), 190-206.</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Castañeda. B., Arango. S., y Vásquez. C. (2016). Informe final. Profesores frente a estudiantes: las dos orillas de la educación bimodal. Universidad De Medellín. 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César,  G. y Cárdenas, N. (2012). La importancia de la formación estratégica en la formación por competencias: evaluación de las estrategias de acción para la solución de problemas. </w:t>
      </w:r>
      <w:proofErr w:type="spellStart"/>
      <w:r w:rsidRPr="00B31D2E">
        <w:rPr>
          <w:rFonts w:ascii="Arial" w:hAnsi="Arial" w:cs="Arial"/>
          <w:szCs w:val="24"/>
        </w:rPr>
        <w:t>Nedie</w:t>
      </w:r>
      <w:proofErr w:type="spellEnd"/>
      <w:r w:rsidRPr="00B31D2E">
        <w:rPr>
          <w:rFonts w:ascii="Arial" w:hAnsi="Arial" w:cs="Arial"/>
          <w:szCs w:val="24"/>
        </w:rPr>
        <w:t>, 1-14.</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Céspedes, J. y  Pérez, A. (2014). Diseño de una estrategia de enseñanza-aprendizaje para el abordaje del tema en el área de Educación Cívica “Cotidianidad y dinámica de la vida comunal” en una sección de octavo año de una institución educativa de Dulce Nombre de Coronado a partir de la pedagogía crítica y el uso del Museo de Cultura Popular como recurso didáctico.  Proyecto de graduación presentado en la División de </w:t>
      </w:r>
      <w:proofErr w:type="spellStart"/>
      <w:r w:rsidRPr="00B31D2E">
        <w:rPr>
          <w:rFonts w:ascii="Arial" w:hAnsi="Arial" w:cs="Arial"/>
          <w:szCs w:val="24"/>
        </w:rPr>
        <w:t>Educología</w:t>
      </w:r>
      <w:proofErr w:type="spellEnd"/>
      <w:r w:rsidRPr="00B31D2E">
        <w:rPr>
          <w:rFonts w:ascii="Arial" w:hAnsi="Arial" w:cs="Arial"/>
          <w:szCs w:val="24"/>
        </w:rPr>
        <w:t>, Centro de Investigación y Docencia en Educación, Universidad Nacional, para optar por el grado de Licenciatura en Pedagogía con Énfasis en Didáctica.  Mención CUM LAUDEN</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Chaves, L. y Solís, A. (2016). Interacción profesor-estudiante para el desarrollo de buenas prácticas docentes en el ámbito universitario. Revista de Lenguas Modernas, 267-274.</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Chávez,  P. (2015). Evaluación, medición o verificación de los aprendizajes en el aula: Un estudio de caso en el Colegio Humanístico Costarricense de Heredia. EDUCARE, 428.</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Chiang</w:t>
      </w:r>
      <w:proofErr w:type="spellEnd"/>
      <w:r w:rsidRPr="00B31D2E">
        <w:rPr>
          <w:rFonts w:ascii="Arial" w:hAnsi="Arial" w:cs="Arial"/>
          <w:szCs w:val="24"/>
        </w:rPr>
        <w:t xml:space="preserve">, M., Díaz, C. y </w:t>
      </w:r>
      <w:proofErr w:type="spellStart"/>
      <w:r w:rsidRPr="00B31D2E">
        <w:rPr>
          <w:rFonts w:ascii="Arial" w:hAnsi="Arial" w:cs="Arial"/>
          <w:szCs w:val="24"/>
        </w:rPr>
        <w:t>Ariagada</w:t>
      </w:r>
      <w:proofErr w:type="spellEnd"/>
      <w:r w:rsidRPr="00B31D2E">
        <w:rPr>
          <w:rFonts w:ascii="Arial" w:hAnsi="Arial" w:cs="Arial"/>
          <w:szCs w:val="24"/>
        </w:rPr>
        <w:t xml:space="preserve">, P. (2013). Estilos de Enseñanza y Aprendizaje: ¿Cómo dialogan en la práctica? Revista de Estilos de Aprendizaje, 2-24. Recuperado de </w:t>
      </w:r>
      <w:hyperlink r:id="rId51">
        <w:r w:rsidRPr="00B31D2E">
          <w:rPr>
            <w:rFonts w:ascii="Arial" w:hAnsi="Arial" w:cs="Arial"/>
            <w:szCs w:val="24"/>
          </w:rPr>
          <w:t>file:///C:/Users/Byron/Downloads/260-976-1-PB.pdf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Contreras, L., </w:t>
      </w:r>
      <w:proofErr w:type="spellStart"/>
      <w:r w:rsidRPr="00B31D2E">
        <w:rPr>
          <w:rFonts w:ascii="Arial" w:hAnsi="Arial" w:cs="Arial"/>
          <w:szCs w:val="24"/>
        </w:rPr>
        <w:t>Tristancho</w:t>
      </w:r>
      <w:proofErr w:type="spellEnd"/>
      <w:r w:rsidRPr="00B31D2E">
        <w:rPr>
          <w:rFonts w:ascii="Arial" w:hAnsi="Arial" w:cs="Arial"/>
          <w:szCs w:val="24"/>
        </w:rPr>
        <w:t>, J., y Fuentes, H. (2017). Uso de las herramientas informáticas educacionales para la enseñanza de la resistencia de materiales*. Revista Virtual Universidad Católica del Norte, 299-321.</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Core</w:t>
      </w:r>
      <w:proofErr w:type="spellEnd"/>
      <w:r w:rsidRPr="00B31D2E">
        <w:rPr>
          <w:rFonts w:ascii="Arial" w:hAnsi="Arial" w:cs="Arial"/>
          <w:szCs w:val="24"/>
        </w:rPr>
        <w:t>, A. (2014-2015). La relevancia de los contenidos actitudinales. 95-110.</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Cossío, E. y Hernández, G. (2016). Las teorías implícitas de enseñanza y aprendizaje de profesores de primaria y sus prácticas docentes. RMIE, 1135-1164.</w:t>
      </w:r>
    </w:p>
    <w:p w:rsidR="00B31D2E" w:rsidRPr="00B31D2E" w:rsidRDefault="00B31D2E" w:rsidP="00BD5839">
      <w:pPr>
        <w:spacing w:after="0" w:line="360" w:lineRule="auto"/>
        <w:ind w:hanging="720"/>
        <w:rPr>
          <w:rFonts w:ascii="Arial" w:hAnsi="Arial" w:cs="Arial"/>
          <w:szCs w:val="24"/>
        </w:rPr>
      </w:pPr>
      <w:proofErr w:type="gramStart"/>
      <w:r w:rsidRPr="00B31D2E">
        <w:rPr>
          <w:rFonts w:ascii="Arial" w:hAnsi="Arial" w:cs="Arial"/>
          <w:szCs w:val="24"/>
        </w:rPr>
        <w:t>Cruz ,</w:t>
      </w:r>
      <w:proofErr w:type="gramEnd"/>
      <w:r w:rsidRPr="00B31D2E">
        <w:rPr>
          <w:rFonts w:ascii="Arial" w:hAnsi="Arial" w:cs="Arial"/>
          <w:szCs w:val="24"/>
        </w:rPr>
        <w:t xml:space="preserve"> J. (2016). La construcción de un sistema de educación a distancia.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De la Garza, A.; De Ibarrola, B.;  </w:t>
      </w:r>
      <w:proofErr w:type="spellStart"/>
      <w:r w:rsidRPr="00B31D2E">
        <w:rPr>
          <w:rFonts w:ascii="Arial" w:hAnsi="Arial" w:cs="Arial"/>
          <w:szCs w:val="24"/>
        </w:rPr>
        <w:t>Us</w:t>
      </w:r>
      <w:proofErr w:type="spellEnd"/>
      <w:r w:rsidRPr="00B31D2E">
        <w:rPr>
          <w:rFonts w:ascii="Arial" w:hAnsi="Arial" w:cs="Arial"/>
          <w:szCs w:val="24"/>
        </w:rPr>
        <w:t xml:space="preserve"> Grajales, E.; Gómez, N.;  Corzo, E.; Dolores, G.; Hernández, I.; Gutiérrez, M.; Mazariegos, V.; Paul </w:t>
      </w:r>
      <w:proofErr w:type="spellStart"/>
      <w:r w:rsidRPr="00B31D2E">
        <w:rPr>
          <w:rFonts w:ascii="Arial" w:hAnsi="Arial" w:cs="Arial"/>
          <w:szCs w:val="24"/>
        </w:rPr>
        <w:t>Us</w:t>
      </w:r>
      <w:proofErr w:type="spellEnd"/>
      <w:r w:rsidRPr="00B31D2E">
        <w:rPr>
          <w:rFonts w:ascii="Arial" w:hAnsi="Arial" w:cs="Arial"/>
          <w:szCs w:val="24"/>
        </w:rPr>
        <w:t>, W. (2016). Evaluación de los Aprendizajes en la Enseñanza de Lenguas. Chiapas, México: México-</w:t>
      </w:r>
      <w:proofErr w:type="spellStart"/>
      <w:r w:rsidRPr="00B31D2E">
        <w:rPr>
          <w:rFonts w:ascii="Arial" w:hAnsi="Arial" w:cs="Arial"/>
          <w:szCs w:val="24"/>
        </w:rPr>
        <w:t>Printed</w:t>
      </w:r>
      <w:proofErr w:type="spellEnd"/>
      <w:r w:rsidRPr="00B31D2E">
        <w:rPr>
          <w:rFonts w:ascii="Arial" w:hAnsi="Arial" w:cs="Arial"/>
          <w:szCs w:val="24"/>
        </w:rPr>
        <w:t xml:space="preserve"> and </w:t>
      </w:r>
      <w:proofErr w:type="spellStart"/>
      <w:r w:rsidRPr="00B31D2E">
        <w:rPr>
          <w:rFonts w:ascii="Arial" w:hAnsi="Arial" w:cs="Arial"/>
          <w:szCs w:val="24"/>
        </w:rPr>
        <w:t>made</w:t>
      </w:r>
      <w:proofErr w:type="spellEnd"/>
      <w:r w:rsidRPr="00B31D2E">
        <w:rPr>
          <w:rFonts w:ascii="Arial" w:hAnsi="Arial" w:cs="Arial"/>
          <w:szCs w:val="24"/>
        </w:rPr>
        <w:t xml:space="preserve"> in México.</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De la Garza, A.; De Ibarrola, B.;  </w:t>
      </w:r>
      <w:proofErr w:type="spellStart"/>
      <w:r w:rsidRPr="00B31D2E">
        <w:rPr>
          <w:rFonts w:ascii="Arial" w:hAnsi="Arial" w:cs="Arial"/>
          <w:szCs w:val="24"/>
        </w:rPr>
        <w:t>Us</w:t>
      </w:r>
      <w:proofErr w:type="spellEnd"/>
      <w:r w:rsidRPr="00B31D2E">
        <w:rPr>
          <w:rFonts w:ascii="Arial" w:hAnsi="Arial" w:cs="Arial"/>
          <w:szCs w:val="24"/>
        </w:rPr>
        <w:t xml:space="preserve"> Grajales, E.; Gómez;  Corzo, E., Dolores, G.; Hernández, I.; Gutiérrez, M.; Mazariegos, V.; Paul </w:t>
      </w:r>
      <w:proofErr w:type="spellStart"/>
      <w:r w:rsidRPr="00B31D2E">
        <w:rPr>
          <w:rFonts w:ascii="Arial" w:hAnsi="Arial" w:cs="Arial"/>
          <w:szCs w:val="24"/>
        </w:rPr>
        <w:t>Us</w:t>
      </w:r>
      <w:proofErr w:type="spellEnd"/>
      <w:r w:rsidRPr="00B31D2E">
        <w:rPr>
          <w:rFonts w:ascii="Arial" w:hAnsi="Arial" w:cs="Arial"/>
          <w:szCs w:val="24"/>
        </w:rPr>
        <w:t xml:space="preserve">, W., Del Moral Pérez, E. y </w:t>
      </w:r>
      <w:proofErr w:type="spellStart"/>
      <w:r w:rsidRPr="00B31D2E">
        <w:rPr>
          <w:rFonts w:ascii="Arial" w:hAnsi="Arial" w:cs="Arial"/>
          <w:szCs w:val="24"/>
        </w:rPr>
        <w:t>Villalustre</w:t>
      </w:r>
      <w:proofErr w:type="spellEnd"/>
      <w:r w:rsidRPr="00B31D2E">
        <w:rPr>
          <w:rFonts w:ascii="Arial" w:hAnsi="Arial" w:cs="Arial"/>
          <w:szCs w:val="24"/>
        </w:rPr>
        <w:t>, L. (2013). Evaluaciones en entornos virtuales: Herramientas y Estrategias. IV Jornadas Internacionales de Campos Virtuales, 1-6.</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Del Moral, M. y </w:t>
      </w:r>
      <w:proofErr w:type="spellStart"/>
      <w:r w:rsidRPr="00B31D2E">
        <w:rPr>
          <w:rFonts w:ascii="Arial" w:hAnsi="Arial" w:cs="Arial"/>
          <w:szCs w:val="24"/>
        </w:rPr>
        <w:t>Villalustre</w:t>
      </w:r>
      <w:proofErr w:type="spellEnd"/>
      <w:r w:rsidRPr="00B31D2E">
        <w:rPr>
          <w:rFonts w:ascii="Arial" w:hAnsi="Arial" w:cs="Arial"/>
          <w:szCs w:val="24"/>
        </w:rPr>
        <w:t>, L. (2014). Libros digitales: valoraciones del profesorado sobre el modelo formación bimodal. España.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Díaz, L., </w:t>
      </w:r>
      <w:proofErr w:type="spellStart"/>
      <w:r w:rsidRPr="00B31D2E">
        <w:rPr>
          <w:rFonts w:ascii="Arial" w:hAnsi="Arial" w:cs="Arial"/>
          <w:szCs w:val="24"/>
        </w:rPr>
        <w:t>Torruco</w:t>
      </w:r>
      <w:proofErr w:type="spellEnd"/>
      <w:r w:rsidRPr="00B31D2E">
        <w:rPr>
          <w:rFonts w:ascii="Arial" w:hAnsi="Arial" w:cs="Arial"/>
          <w:szCs w:val="24"/>
        </w:rPr>
        <w:t>, U.,  Martínez, M. y Varela, M. (2013). La entrevista, recurso flexible y dinámico. Investigación en educación médica, 2(7), 162-167.</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Diosfanor</w:t>
      </w:r>
      <w:proofErr w:type="spellEnd"/>
      <w:r w:rsidRPr="00B31D2E">
        <w:rPr>
          <w:rFonts w:ascii="Arial" w:hAnsi="Arial" w:cs="Arial"/>
          <w:szCs w:val="24"/>
        </w:rPr>
        <w:t xml:space="preserve">, A., </w:t>
      </w:r>
      <w:proofErr w:type="spellStart"/>
      <w:r w:rsidRPr="00B31D2E">
        <w:rPr>
          <w:rFonts w:ascii="Arial" w:hAnsi="Arial" w:cs="Arial"/>
          <w:szCs w:val="24"/>
        </w:rPr>
        <w:t>Cavadia</w:t>
      </w:r>
      <w:proofErr w:type="spellEnd"/>
      <w:r w:rsidRPr="00B31D2E">
        <w:rPr>
          <w:rFonts w:ascii="Arial" w:hAnsi="Arial" w:cs="Arial"/>
          <w:szCs w:val="24"/>
        </w:rPr>
        <w:t xml:space="preserve">, S. y </w:t>
      </w:r>
      <w:proofErr w:type="spellStart"/>
      <w:r w:rsidRPr="00B31D2E">
        <w:rPr>
          <w:rFonts w:ascii="Arial" w:hAnsi="Arial" w:cs="Arial"/>
          <w:szCs w:val="24"/>
        </w:rPr>
        <w:t>Alvis</w:t>
      </w:r>
      <w:proofErr w:type="spellEnd"/>
      <w:r w:rsidRPr="00B31D2E">
        <w:rPr>
          <w:rFonts w:ascii="Arial" w:hAnsi="Arial" w:cs="Arial"/>
          <w:szCs w:val="24"/>
        </w:rPr>
        <w:t xml:space="preserve">, A. (2015). Estilos de Aprendizaje de los Estudiantes de Ingeniería de la Universidad de Cartagena (Colombia). Formación Universitaria, 15-22. Recuperado de </w:t>
      </w:r>
      <w:hyperlink r:id="rId52">
        <w:r w:rsidRPr="00B31D2E">
          <w:rPr>
            <w:rFonts w:ascii="Arial" w:hAnsi="Arial" w:cs="Arial"/>
            <w:szCs w:val="24"/>
          </w:rPr>
          <w:t>http://www.scielo.cl/pdf/formuniv/v8n4/art03.pdf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Dorrego, E. (2016). Educación a distancia y evaluación del aprendizaje. Revista de Educación a Distancia (50), 1-20.</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Duque, N. (2014). Informe final, Curso Bimodal de Estática en la Plataforma </w:t>
      </w:r>
      <w:proofErr w:type="spellStart"/>
      <w:r w:rsidRPr="00B31D2E">
        <w:rPr>
          <w:rFonts w:ascii="Arial" w:hAnsi="Arial" w:cs="Arial"/>
          <w:szCs w:val="24"/>
        </w:rPr>
        <w:t>Moodle</w:t>
      </w:r>
      <w:proofErr w:type="spellEnd"/>
      <w:r w:rsidRPr="00B31D2E">
        <w:rPr>
          <w:rFonts w:ascii="Arial" w:hAnsi="Arial" w:cs="Arial"/>
          <w:szCs w:val="24"/>
        </w:rPr>
        <w:t>. Informe, Universidad Pontificia Bolivariana, Medellín, Colombia.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Durán, W.,  Jiménez, C. y Mejías, J. (2014). Análisis del diseño curricular de la carrera enseñanza de Estudios Sociales y Educación Cívica de la Universidad Nacional, para realizar  una propuesta de perfil de salida acorde a las necesidades para la enseñanza de Educación Cívica. Seminario de graduación presentado en la División de </w:t>
      </w:r>
      <w:proofErr w:type="spellStart"/>
      <w:r w:rsidRPr="00B31D2E">
        <w:rPr>
          <w:rFonts w:ascii="Arial" w:hAnsi="Arial" w:cs="Arial"/>
          <w:szCs w:val="24"/>
        </w:rPr>
        <w:t>Educología</w:t>
      </w:r>
      <w:proofErr w:type="spellEnd"/>
      <w:r w:rsidRPr="00B31D2E">
        <w:rPr>
          <w:rFonts w:ascii="Arial" w:hAnsi="Arial" w:cs="Arial"/>
          <w:szCs w:val="24"/>
        </w:rPr>
        <w:t>, Centro de Investigación y Docencia en Educación, Universidad Nacional, para optar al grado de Licenciatura en Pedagogía con énfasis en Didáctica. Mención MAGNA CUM LAUDEN.</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Echeita</w:t>
      </w:r>
      <w:proofErr w:type="spellEnd"/>
      <w:r w:rsidRPr="00B31D2E">
        <w:rPr>
          <w:rFonts w:ascii="Arial" w:hAnsi="Arial" w:cs="Arial"/>
          <w:szCs w:val="24"/>
        </w:rPr>
        <w:t>, G. Muñoz, Y. Sandoval, M. y Simón, C. (2014). Reflexionando en voz alta sobre el sentido y algunos saberes proporcionados por la investigación en el ámbito de la educación inclusiva. Revista latinoamericana de educación inclusiva.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Eduvigis, M. (2016). Gerencia Académica de la Pedagogía del Amor. Instituto internacional de Investigación y Desarrollo Tecnológico Educativo INDTEC, C.A, 1-10. Recuperado de file:///C:/Users/Byron/Downloads/document%20(1).pdf.</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Escobar, M. (2015). Influencia de la interacción alumno-docente en el proceso de enseñanza-aprendizaje. Universidad de Guadalajara. México.</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Escuela de Secretariado Profesional (</w:t>
      </w:r>
      <w:proofErr w:type="spellStart"/>
      <w:r w:rsidRPr="00B31D2E">
        <w:rPr>
          <w:rFonts w:ascii="Arial" w:hAnsi="Arial" w:cs="Arial"/>
          <w:szCs w:val="24"/>
        </w:rPr>
        <w:t>s.f</w:t>
      </w:r>
      <w:proofErr w:type="spellEnd"/>
      <w:r w:rsidRPr="00B31D2E">
        <w:rPr>
          <w:rFonts w:ascii="Arial" w:hAnsi="Arial" w:cs="Arial"/>
          <w:szCs w:val="24"/>
        </w:rPr>
        <w:t>) Objetivos Estratégicos, recuperado de</w:t>
      </w:r>
      <w:hyperlink r:id="rId53">
        <w:r w:rsidRPr="00B31D2E">
          <w:rPr>
            <w:rFonts w:ascii="Arial" w:hAnsi="Arial" w:cs="Arial"/>
            <w:szCs w:val="24"/>
          </w:rPr>
          <w:t xml:space="preserve"> http://www.secretariado.una.ac.cr/index.php?option=com_content&amp;view=article&amp;id=48&amp;Itemid=2</w:t>
        </w:r>
      </w:hyperlink>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Espinoza, F. (2009). Administración de Documentos en el Archivo de Gestión. Editorial Universidad Nacional, San José, Costa Rica.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Espinoza. J., Moreira. T. y Rodríguez. N. (2014). Informe final. Evaluación de los aprendizajes en ambientes virtuales o bimodales: Un análisis multivariado. Tecnológico de Costa Rica, Cartago.</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Espiro, S. (2012). El aprendizaje en entornos virtuales. Unidad 4, evaluación de los aprendizajes, versión 2.1. 1-24.</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 xml:space="preserve">Estado de la Educación (2017) Sexto Informe, Capítulo 5: La evolución de la Educación Superior, recuperado de </w:t>
      </w:r>
      <w:hyperlink r:id="rId54">
        <w:r w:rsidRPr="00B31D2E">
          <w:rPr>
            <w:rFonts w:ascii="Arial" w:hAnsi="Arial" w:cs="Arial"/>
            <w:szCs w:val="24"/>
          </w:rPr>
          <w:t>https://www.estadonacion.or.cr/educacion2017/assets/parte-1-capitulo-5.pd</w:t>
        </w:r>
      </w:hyperlink>
      <w:r w:rsidRPr="00B31D2E">
        <w:rPr>
          <w:rFonts w:ascii="Arial" w:hAnsi="Arial" w:cs="Arial"/>
          <w:szCs w:val="24"/>
        </w:rPr>
        <w:t>f.</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Estado de la Educación (2017) Sexto Informe, Capítulo 7: La voz de los actores del sistema educativo, recuperado de </w:t>
      </w:r>
      <w:hyperlink r:id="rId55">
        <w:r w:rsidRPr="00B31D2E">
          <w:rPr>
            <w:rFonts w:ascii="Arial" w:hAnsi="Arial" w:cs="Arial"/>
            <w:szCs w:val="24"/>
          </w:rPr>
          <w:t>https://www.estadonacion.or.cr/educacion2017/assets/parte-1-capitulo-5.pdf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Esteve, F., </w:t>
      </w:r>
      <w:proofErr w:type="spellStart"/>
      <w:r w:rsidRPr="00B31D2E">
        <w:rPr>
          <w:rFonts w:ascii="Arial" w:hAnsi="Arial" w:cs="Arial"/>
          <w:szCs w:val="24"/>
        </w:rPr>
        <w:t>Gisbert</w:t>
      </w:r>
      <w:proofErr w:type="spellEnd"/>
      <w:r w:rsidRPr="00B31D2E">
        <w:rPr>
          <w:rFonts w:ascii="Arial" w:hAnsi="Arial" w:cs="Arial"/>
          <w:szCs w:val="24"/>
        </w:rPr>
        <w:t>, M. y Lázaro, J. (2016). La competencia digital de los futuros docentes: ¿Cómo se ven los actuales estudiantes de educación? Perspectiva Educacional, 55(2), 38-54.</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Fariña, E., González, C. y </w:t>
      </w:r>
      <w:proofErr w:type="spellStart"/>
      <w:r w:rsidRPr="00B31D2E">
        <w:rPr>
          <w:rFonts w:ascii="Arial" w:hAnsi="Arial" w:cs="Arial"/>
          <w:szCs w:val="24"/>
        </w:rPr>
        <w:t>Area</w:t>
      </w:r>
      <w:proofErr w:type="spellEnd"/>
      <w:r w:rsidRPr="00B31D2E">
        <w:rPr>
          <w:rFonts w:ascii="Arial" w:hAnsi="Arial" w:cs="Arial"/>
          <w:szCs w:val="24"/>
        </w:rPr>
        <w:t>, M. (2015). ¿Qué uso hacen de las aulas virtuales los docentes universitarios? RED. Revista de Educación a Distancia, 1-13. Recuperado de file:///C:/Users/Maestr%C3%ADa/Downloads/233621-819451-1-SM.pdf.</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Fernández, B., Santos, L., Hidalgo, M., Rodríguez, A. y Rodríguez, W. (2012). Enfoque integrador de estrategias curriculares desde Farmacología I y su. </w:t>
      </w:r>
      <w:proofErr w:type="spellStart"/>
      <w:r w:rsidRPr="00B31D2E">
        <w:rPr>
          <w:rFonts w:ascii="Arial" w:hAnsi="Arial" w:cs="Arial"/>
          <w:szCs w:val="24"/>
        </w:rPr>
        <w:t>Edumecentro</w:t>
      </w:r>
      <w:proofErr w:type="spellEnd"/>
      <w:r w:rsidRPr="00B31D2E">
        <w:rPr>
          <w:rFonts w:ascii="Arial" w:hAnsi="Arial" w:cs="Arial"/>
          <w:szCs w:val="24"/>
        </w:rPr>
        <w:t>, 146-159.</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Fernández, L. (2012). ¿Cómo se elabora un cuestionario? Universidad de Barcelona. Instituto de las Ciencias de la Educación.1-9.</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Fernández, Y. (2015). Proceso de autoevaluación, </w:t>
      </w:r>
      <w:proofErr w:type="spellStart"/>
      <w:r w:rsidRPr="00B31D2E">
        <w:rPr>
          <w:rFonts w:ascii="Arial" w:hAnsi="Arial" w:cs="Arial"/>
          <w:szCs w:val="24"/>
        </w:rPr>
        <w:t>coevaluación</w:t>
      </w:r>
      <w:proofErr w:type="spellEnd"/>
      <w:r w:rsidRPr="00B31D2E">
        <w:rPr>
          <w:rFonts w:ascii="Arial" w:hAnsi="Arial" w:cs="Arial"/>
          <w:szCs w:val="24"/>
        </w:rPr>
        <w:t xml:space="preserve"> y </w:t>
      </w:r>
      <w:proofErr w:type="spellStart"/>
      <w:r w:rsidRPr="00B31D2E">
        <w:rPr>
          <w:rFonts w:ascii="Arial" w:hAnsi="Arial" w:cs="Arial"/>
          <w:szCs w:val="24"/>
        </w:rPr>
        <w:t>heteroevaluación</w:t>
      </w:r>
      <w:proofErr w:type="spellEnd"/>
      <w:r w:rsidRPr="00B31D2E">
        <w:rPr>
          <w:rFonts w:ascii="Arial" w:hAnsi="Arial" w:cs="Arial"/>
          <w:szCs w:val="24"/>
        </w:rPr>
        <w:t xml:space="preserve"> para caracterizar el comportamiento estudiantil y mejorar su desempeño. Revista San Gregorio, 6-14.</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Fidel, M. y Restrepo, M. (2015). Periodismo. Enseñanza y Aprendizaje. Revista Luciérnaga., 78-99.</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Flores, E. y </w:t>
      </w:r>
      <w:proofErr w:type="spellStart"/>
      <w:r w:rsidRPr="00B31D2E">
        <w:rPr>
          <w:rFonts w:ascii="Arial" w:hAnsi="Arial" w:cs="Arial"/>
          <w:szCs w:val="24"/>
        </w:rPr>
        <w:t>Maureira</w:t>
      </w:r>
      <w:proofErr w:type="spellEnd"/>
      <w:r w:rsidRPr="00B31D2E">
        <w:rPr>
          <w:rFonts w:ascii="Arial" w:hAnsi="Arial" w:cs="Arial"/>
          <w:szCs w:val="24"/>
        </w:rPr>
        <w:t>, F. (2015). Estilos de aprendizaje V.A.K en estudiantes de Educación Física y otras pedagogías en la Universidad Internacional SEK Chile. Revista de Educación Física, 14-24. Recuperado de https://aprendeenlinea.udea.edu.co/revistas/index.php/viref/article/viewFile/23189/19468.</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Fonseca, O. (2014). Influencia de los estilos de enseñanza por preferencia de recursos y estrategias sobre la construcción de los sistemas de representación de conocimiento en ambientes </w:t>
      </w:r>
      <w:proofErr w:type="spellStart"/>
      <w:r w:rsidRPr="00B31D2E">
        <w:rPr>
          <w:rFonts w:ascii="Arial" w:hAnsi="Arial" w:cs="Arial"/>
          <w:szCs w:val="24"/>
        </w:rPr>
        <w:t>blended</w:t>
      </w:r>
      <w:proofErr w:type="spellEnd"/>
      <w:r w:rsidRPr="00B31D2E">
        <w:rPr>
          <w:rFonts w:ascii="Arial" w:hAnsi="Arial" w:cs="Arial"/>
          <w:szCs w:val="24"/>
        </w:rPr>
        <w:t xml:space="preserve"> </w:t>
      </w:r>
      <w:proofErr w:type="spellStart"/>
      <w:r w:rsidRPr="00B31D2E">
        <w:rPr>
          <w:rFonts w:ascii="Arial" w:hAnsi="Arial" w:cs="Arial"/>
          <w:szCs w:val="24"/>
        </w:rPr>
        <w:t>learning</w:t>
      </w:r>
      <w:proofErr w:type="spellEnd"/>
      <w:r w:rsidRPr="00B31D2E">
        <w:rPr>
          <w:rFonts w:ascii="Arial" w:hAnsi="Arial" w:cs="Arial"/>
          <w:szCs w:val="24"/>
        </w:rPr>
        <w:t xml:space="preserve">. Universidad Autónoma de Colombia. Colombia. </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 xml:space="preserve">Fonseca, O. (2016). Relación entre los estilos de enseñanza de la Maestría en Didáctica de las Ciencias y la formación en pregrado. Universidad Autónoma de Colombia. Colombia. </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Fuentealba</w:t>
      </w:r>
      <w:proofErr w:type="spellEnd"/>
      <w:r w:rsidRPr="00B31D2E">
        <w:rPr>
          <w:rFonts w:ascii="Arial" w:hAnsi="Arial" w:cs="Arial"/>
          <w:szCs w:val="24"/>
        </w:rPr>
        <w:t xml:space="preserve">, R. y </w:t>
      </w:r>
      <w:proofErr w:type="spellStart"/>
      <w:r w:rsidRPr="00B31D2E">
        <w:rPr>
          <w:rFonts w:ascii="Arial" w:hAnsi="Arial" w:cs="Arial"/>
          <w:szCs w:val="24"/>
        </w:rPr>
        <w:t>Imbarack</w:t>
      </w:r>
      <w:proofErr w:type="spellEnd"/>
      <w:r w:rsidRPr="00B31D2E">
        <w:rPr>
          <w:rFonts w:ascii="Arial" w:hAnsi="Arial" w:cs="Arial"/>
          <w:szCs w:val="24"/>
        </w:rPr>
        <w:t>, P. (2014). Compromiso docente, una interpelación al sentido de la profesionalidad. Estudios Pedagógicos, 257-273. Recuperado de file:///C:/Users/Maestr%C3%ADa/Documents/Documentos%202018/Valeria/art15.pdf.</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Gabrielsson</w:t>
      </w:r>
      <w:proofErr w:type="spellEnd"/>
      <w:r w:rsidRPr="00B31D2E">
        <w:rPr>
          <w:rFonts w:ascii="Arial" w:hAnsi="Arial" w:cs="Arial"/>
          <w:szCs w:val="24"/>
        </w:rPr>
        <w:t>, S. (2012). Métodos para enseñar la gramática española como una lengua extranjera. Un análisis cualitativo de los métodos deductivo, inductivo y aprender haciendo. 1-35. Obtenido de</w:t>
      </w:r>
      <w:r w:rsidRPr="00B31D2E">
        <w:rPr>
          <w:rFonts w:ascii="Arial" w:hAnsi="Arial" w:cs="Arial"/>
          <w:szCs w:val="24"/>
          <w:u w:val="single"/>
        </w:rPr>
        <w:t>http://lup.lub.lu.se/luur/download?func=downloadFile&amp;recordOId=2341608&amp;fileOId=2362725.</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García, I. y  de la Cruz Blanco, G. (2014). Las guías didácticas: recursos necesarios para el aprendizaje autónomo. </w:t>
      </w:r>
      <w:proofErr w:type="spellStart"/>
      <w:r w:rsidRPr="00B31D2E">
        <w:rPr>
          <w:rFonts w:ascii="Arial" w:hAnsi="Arial" w:cs="Arial"/>
          <w:szCs w:val="24"/>
        </w:rPr>
        <w:t>Edumecentro</w:t>
      </w:r>
      <w:proofErr w:type="spellEnd"/>
      <w:r w:rsidRPr="00B31D2E">
        <w:rPr>
          <w:rFonts w:ascii="Arial" w:hAnsi="Arial" w:cs="Arial"/>
          <w:szCs w:val="24"/>
        </w:rPr>
        <w:t>, 6(3), 162-175.</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García, L. (2014). La guía didáctica. Contextos Universitarios Mediados. N° 14,5.</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García, M. (2016). Análisis sobre las potencialidades del uso de la metodología bimodal en la enseñanza de las Ciencias Sociales. Girona: Universidad Internacional de la Rioja.</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Gargallardo</w:t>
      </w:r>
      <w:proofErr w:type="spellEnd"/>
      <w:r w:rsidRPr="00B31D2E">
        <w:rPr>
          <w:rFonts w:ascii="Arial" w:hAnsi="Arial" w:cs="Arial"/>
          <w:szCs w:val="24"/>
        </w:rPr>
        <w:t>, B. (2012). Un aprendiz estratégico para una nueva sociedad. Revista Teoría de la Educación: Educación y Cultura en la Sociedad de la Información. Teoría de la Educación, Educación y Cultura En la Sociedad de Información, 272.</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Giroux</w:t>
      </w:r>
      <w:proofErr w:type="spellEnd"/>
      <w:r w:rsidRPr="00B31D2E">
        <w:rPr>
          <w:rFonts w:ascii="Arial" w:hAnsi="Arial" w:cs="Arial"/>
          <w:szCs w:val="24"/>
        </w:rPr>
        <w:t xml:space="preserve">, H. (2013). </w:t>
      </w:r>
      <w:proofErr w:type="gramStart"/>
      <w:r w:rsidRPr="00B31D2E">
        <w:rPr>
          <w:rFonts w:ascii="Arial" w:hAnsi="Arial" w:cs="Arial"/>
          <w:szCs w:val="24"/>
        </w:rPr>
        <w:t>a</w:t>
      </w:r>
      <w:proofErr w:type="gramEnd"/>
      <w:r w:rsidRPr="00B31D2E">
        <w:rPr>
          <w:rFonts w:ascii="Arial" w:hAnsi="Arial" w:cs="Arial"/>
          <w:szCs w:val="24"/>
        </w:rPr>
        <w:t xml:space="preserve"> Pedagogía crítica en tiempos oscuros. Praxis Educativa, 13-26. Recuperado de http://www.redalyc.org/pdf/1531/153129924002.pdf.</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González, A. y Martín, M. (2017). Educación superior a distancia en Argentina: tensiones y oportunidades. Trayectorias Universitarias, 1-11.</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González, A., Ramírez, M. y </w:t>
      </w:r>
      <w:proofErr w:type="spellStart"/>
      <w:r w:rsidRPr="00B31D2E">
        <w:rPr>
          <w:rFonts w:ascii="Arial" w:hAnsi="Arial" w:cs="Arial"/>
          <w:szCs w:val="24"/>
        </w:rPr>
        <w:t>Crozat</w:t>
      </w:r>
      <w:proofErr w:type="spellEnd"/>
      <w:r w:rsidRPr="00B31D2E">
        <w:rPr>
          <w:rFonts w:ascii="Arial" w:hAnsi="Arial" w:cs="Arial"/>
          <w:szCs w:val="24"/>
        </w:rPr>
        <w:t>, S. (2012) El Profesional de la Información.</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González, C. (2012) Formación del pensamiento reflexivo en estudiantes universitarios. Colombia. </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González, I. (2015). El recurso didáctico. Usos y recursos para el aprendizaje dentro del aula. Universidad de Palermo. Argentina.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González, M. (2013). Los estilos de enseñanza y aprendizaje como soporte de la actividad docente. Facultad de Ciencias de la Educación y del Deporte. Universidad de Vigo. Pontevedra.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González, M. (2015). El b-</w:t>
      </w:r>
      <w:proofErr w:type="spellStart"/>
      <w:r w:rsidRPr="00B31D2E">
        <w:rPr>
          <w:rFonts w:ascii="Arial" w:hAnsi="Arial" w:cs="Arial"/>
          <w:szCs w:val="24"/>
        </w:rPr>
        <w:t>learning</w:t>
      </w:r>
      <w:proofErr w:type="spellEnd"/>
      <w:r w:rsidRPr="00B31D2E">
        <w:rPr>
          <w:rFonts w:ascii="Arial" w:hAnsi="Arial" w:cs="Arial"/>
          <w:szCs w:val="24"/>
        </w:rPr>
        <w:t xml:space="preserve"> como modalidad educativa para construir conocimiento. Maracaibo: Universidad del Zulia.</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Graells</w:t>
      </w:r>
      <w:proofErr w:type="spellEnd"/>
      <w:r w:rsidRPr="00B31D2E">
        <w:rPr>
          <w:rFonts w:ascii="Arial" w:hAnsi="Arial" w:cs="Arial"/>
          <w:szCs w:val="24"/>
        </w:rPr>
        <w:t>, P. (2013). Nuevas metodologías docentes para mejorar la formación y los resultados académicos de los estudiantes. Educación en la sociedad digital, p.6.</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Grande, I. y Fernández, E. (2017). Fundamentos y técnicas de investigación comercial. </w:t>
      </w:r>
      <w:proofErr w:type="spellStart"/>
      <w:r w:rsidRPr="00B31D2E">
        <w:rPr>
          <w:rFonts w:ascii="Arial" w:hAnsi="Arial" w:cs="Arial"/>
          <w:szCs w:val="24"/>
        </w:rPr>
        <w:t>Esic</w:t>
      </w:r>
      <w:proofErr w:type="spellEnd"/>
      <w:r w:rsidRPr="00B31D2E">
        <w:rPr>
          <w:rFonts w:ascii="Arial" w:hAnsi="Arial" w:cs="Arial"/>
          <w:szCs w:val="24"/>
        </w:rPr>
        <w:t xml:space="preserve"> Editorial.</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Granja Palacios, C. (julio-diciembre, 2013). Caracterización de la comunicación pedagógica en la interacción docente-alumno, Investigación, Enfermería: Imagen y Desarrollo, Bogotá, 15(1): 65-93.</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Guzmán, M. (2016). Informe final. Análisis sobre las potencialidades del uso de la metodología bimodal en la enseñanza de las Ciencias Sociales. Universidad Internacional la Rioja, Facultad de Educación, Girona, España.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Hernández, B. (2014). Guías Didácticas de </w:t>
      </w:r>
      <w:proofErr w:type="spellStart"/>
      <w:r w:rsidRPr="00B31D2E">
        <w:rPr>
          <w:rFonts w:ascii="Arial" w:hAnsi="Arial" w:cs="Arial"/>
          <w:szCs w:val="24"/>
        </w:rPr>
        <w:t>Heteroevaluación</w:t>
      </w:r>
      <w:proofErr w:type="spellEnd"/>
      <w:r w:rsidRPr="00B31D2E">
        <w:rPr>
          <w:rFonts w:ascii="Arial" w:hAnsi="Arial" w:cs="Arial"/>
          <w:szCs w:val="24"/>
        </w:rPr>
        <w:t xml:space="preserve"> como Estrategia que Favorece el Desarrollo de las Competencias en el Pensamiento Aleatorio en los Estudios del Grado Séptimo de la Institución Educativa Villa Flora. Universidad Nacional de Colombia. Medellín, Colombia.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Hernández, R.,  Fernández, C. y Baptista, P. (2016). Metodología de la investigación. México, DF.</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Hernández, R. (2014). La investigación Cualitativa a través de entrevistas: Su análisis mediante la teoría fundamentada. 187-210. Recuperado de </w:t>
      </w:r>
      <w:hyperlink r:id="rId56">
        <w:r w:rsidRPr="00B31D2E">
          <w:rPr>
            <w:rFonts w:ascii="Arial" w:hAnsi="Arial" w:cs="Arial"/>
            <w:szCs w:val="24"/>
          </w:rPr>
          <w:t>https://idus.us.es/xmlui/bitstream/handle/11441/36261/La%20investigacion%20cualitativa%20a%20traves%20de%20entrevistas.pdf?sequence=1&amp;isAllowed</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Hernández, Y. y Mogollón, I. (2017). Marco regulatorio de la educación universitaria a distancia mediada por las TIC en Venezuela: Hacia la </w:t>
      </w:r>
      <w:proofErr w:type="spellStart"/>
      <w:r w:rsidRPr="00B31D2E">
        <w:rPr>
          <w:rFonts w:ascii="Arial" w:hAnsi="Arial" w:cs="Arial"/>
          <w:szCs w:val="24"/>
        </w:rPr>
        <w:t>bimodalidad</w:t>
      </w:r>
      <w:proofErr w:type="spellEnd"/>
      <w:r w:rsidRPr="00B31D2E">
        <w:rPr>
          <w:rFonts w:ascii="Arial" w:hAnsi="Arial" w:cs="Arial"/>
          <w:szCs w:val="24"/>
        </w:rPr>
        <w:t>. Vínculos: Ciencia, Tecnología y Sociedad, 21.</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Ibarra, K. y </w:t>
      </w:r>
      <w:proofErr w:type="spellStart"/>
      <w:r w:rsidRPr="00B31D2E">
        <w:rPr>
          <w:rFonts w:ascii="Arial" w:hAnsi="Arial" w:cs="Arial"/>
          <w:szCs w:val="24"/>
        </w:rPr>
        <w:t>Eccius</w:t>
      </w:r>
      <w:proofErr w:type="spellEnd"/>
      <w:r w:rsidRPr="00B31D2E">
        <w:rPr>
          <w:rFonts w:ascii="Arial" w:hAnsi="Arial" w:cs="Arial"/>
          <w:szCs w:val="24"/>
        </w:rPr>
        <w:t xml:space="preserve">, C. (2014). Canales de aprendizaje y su vinculación con los resultados de un examen de ubicación de matemáticas. Revista </w:t>
      </w:r>
      <w:r w:rsidRPr="00B31D2E">
        <w:rPr>
          <w:rFonts w:ascii="Arial" w:hAnsi="Arial" w:cs="Arial"/>
          <w:szCs w:val="24"/>
        </w:rPr>
        <w:lastRenderedPageBreak/>
        <w:t xml:space="preserve">Intercontinental de Psicología y Educación, 135-151. Recuperado de </w:t>
      </w:r>
      <w:hyperlink r:id="rId57">
        <w:r w:rsidRPr="00B31D2E">
          <w:rPr>
            <w:rFonts w:ascii="Arial" w:hAnsi="Arial" w:cs="Arial"/>
            <w:szCs w:val="24"/>
          </w:rPr>
          <w:t>http://www.redalyc.org/pdf/802/80230114008.pdf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Jiménez, C. y Rangel, L. (2013). Competencias que requieren el diplomado en educación comercial para la enseñanza de la especialidad de secretariado. Memoria de Seminario de Graduación presentado en la Escuela de Secretariado, Facultad de Ciencias Sociales, Universidad Nacional  para optar por el grado de Licenciatura en Educación Comercial con énfasis en Docencia.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Jiménez, S. y Vargas, C. (2011). Consideraciones para la implementación de un modelo de educación virtual: Revisión de áreas estratégicas. Educare, 15(2), 119-139.</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Larsson</w:t>
      </w:r>
      <w:proofErr w:type="spellEnd"/>
      <w:r w:rsidRPr="00B31D2E">
        <w:rPr>
          <w:rFonts w:ascii="Arial" w:hAnsi="Arial" w:cs="Arial"/>
          <w:szCs w:val="24"/>
        </w:rPr>
        <w:t>, C. (2012). La competencia comunicativa en el análisis de un manual escolar en relación con el plan de. 1-37.</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Lizarra, C. (2015). El uso del software </w:t>
      </w:r>
      <w:proofErr w:type="spellStart"/>
      <w:r w:rsidRPr="00B31D2E">
        <w:rPr>
          <w:rFonts w:ascii="Arial" w:hAnsi="Arial" w:cs="Arial"/>
          <w:szCs w:val="24"/>
        </w:rPr>
        <w:t>Itest</w:t>
      </w:r>
      <w:proofErr w:type="spellEnd"/>
      <w:r w:rsidRPr="00B31D2E">
        <w:rPr>
          <w:rFonts w:ascii="Arial" w:hAnsi="Arial" w:cs="Arial"/>
          <w:szCs w:val="24"/>
        </w:rPr>
        <w:t xml:space="preserve"> en Alumnos de Ciencias Naturales de 1 de la ESO en un Colegio Concertado de Madrid., (pág. 59). Madrid.</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Lloréns</w:t>
      </w:r>
      <w:proofErr w:type="spellEnd"/>
      <w:r w:rsidRPr="00B31D2E">
        <w:rPr>
          <w:rFonts w:ascii="Arial" w:hAnsi="Arial" w:cs="Arial"/>
          <w:szCs w:val="24"/>
        </w:rPr>
        <w:t xml:space="preserve">, L., Espinoza, Y. y Castro, M. (2013) Criterios de un modelo de diseño </w:t>
      </w:r>
      <w:proofErr w:type="spellStart"/>
      <w:r w:rsidRPr="00B31D2E">
        <w:rPr>
          <w:rFonts w:ascii="Arial" w:hAnsi="Arial" w:cs="Arial"/>
          <w:szCs w:val="24"/>
        </w:rPr>
        <w:t>instruccional</w:t>
      </w:r>
      <w:proofErr w:type="spellEnd"/>
      <w:r w:rsidRPr="00B31D2E">
        <w:rPr>
          <w:rFonts w:ascii="Arial" w:hAnsi="Arial" w:cs="Arial"/>
          <w:szCs w:val="24"/>
        </w:rPr>
        <w:t xml:space="preserve"> y competencia docente para la educación superior escolarizada a distancia apoyada en TIC.</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López, M. (2015). Diseño de objetos de aprendizaje accesibles y adaptativos e integración a un Sistema de Gestión de Aprendizaje.</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Lotero, G. (2016). Formación de capacidades para fomentar el diálogo entre culturas, a través de las Tic en Medellín (Colombia)*. Revista Lasallista de Investigación, 116-125.</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Luque, F. (2016). Las TIC en educación: caminando hacia las TAC. 3C TIC: Cuadernos de desarrollo aplicados a las TIC, 5(4), 55-62. </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Marqués, P. (2012). Impacto de las TIC en la educación: funciones y limitaciones. Revista de investigación 3 </w:t>
      </w:r>
      <w:proofErr w:type="gramStart"/>
      <w:r w:rsidRPr="00B31D2E">
        <w:rPr>
          <w:rFonts w:ascii="Arial" w:hAnsi="Arial" w:cs="Arial"/>
          <w:szCs w:val="24"/>
        </w:rPr>
        <w:t>Ciencias ,</w:t>
      </w:r>
      <w:proofErr w:type="gramEnd"/>
      <w:r w:rsidRPr="00B31D2E">
        <w:rPr>
          <w:rFonts w:ascii="Arial" w:hAnsi="Arial" w:cs="Arial"/>
          <w:szCs w:val="24"/>
        </w:rPr>
        <w:t xml:space="preserve"> 1-15.</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Marqués, P. (20 de febrero de 2012). Chispas TIC Y Educación. Blog Pere Marqués. Recuperado de </w:t>
      </w:r>
      <w:hyperlink r:id="rId58">
        <w:r w:rsidRPr="00B31D2E">
          <w:rPr>
            <w:rFonts w:ascii="Arial" w:hAnsi="Arial" w:cs="Arial"/>
            <w:szCs w:val="24"/>
          </w:rPr>
          <w:t>http://peremarques.blogspot.com/2011/09/que-es-el-curriculum-bimodal-i.html</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Marqués, P. (2013). Nuevas metodologías docentes para mejorar la formación y los resultados académicos de los estudiantes.  Revista padres y maestros.</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Marqués, P. (2013). Principios básicos y mejoras obtenidas en aprendizajes y rendimiento de los estudiantes. El currículo bimodal como marco metodológico y para la evaluación. Volumen (50/1), 149-166.</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Marín, L. y Londoño. Y. (2012). Informe final, Las TIC en la enseñanza y el aprendizaje en escenarios de comunicación bimodal en el programa de Medicina de la Universidad Tecnológica de Pereira. Universidad Tecnológica De Pereira.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Martí, J. (2013). Estilos de Aprendizaje y Modelo de Usuario en los Sistemas Hipermedia Adaptativos. La Serena, 1-15. Recuperado de </w:t>
      </w:r>
      <w:hyperlink r:id="rId59">
        <w:r w:rsidRPr="00B31D2E">
          <w:rPr>
            <w:rFonts w:ascii="Arial" w:hAnsi="Arial" w:cs="Arial"/>
            <w:szCs w:val="24"/>
          </w:rPr>
          <w:t>http://www.monografias.com/trabajos-pdf4/estilos-aprendizaje-y-modelo-usuario/estilos-aprendizaje-y-modelo-usuario.pdf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Martínez, A. (2016). Las TIC en lengua castellana y literatura: criterios de calidad y recursos didácticos. Didáctica, Innovación y Multimedia (DIM). 1-10.</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Martínez, M. Luis, M. y  Armas, N. (2013). Dos formas de orientar la investigación en la educación de postgrado: lo cuantitativo y lo cualitativo. Universidad de Ciencias Pedagógicas. Villa Clara.</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Maureira</w:t>
      </w:r>
      <w:proofErr w:type="spellEnd"/>
      <w:r w:rsidRPr="00B31D2E">
        <w:rPr>
          <w:rFonts w:ascii="Arial" w:hAnsi="Arial" w:cs="Arial"/>
          <w:szCs w:val="24"/>
        </w:rPr>
        <w:t xml:space="preserve">, F., Gómez, A., Flores, E. y Aguilera, J. (2012). Estilos de Aprendizaje Visual, Auditivo o Kinestésico de los estudiantes de Educación Física de la </w:t>
      </w:r>
      <w:proofErr w:type="spellStart"/>
      <w:r w:rsidRPr="00B31D2E">
        <w:rPr>
          <w:rFonts w:ascii="Arial" w:hAnsi="Arial" w:cs="Arial"/>
          <w:szCs w:val="24"/>
        </w:rPr>
        <w:t>Uisek</w:t>
      </w:r>
      <w:proofErr w:type="spellEnd"/>
      <w:r w:rsidRPr="00B31D2E">
        <w:rPr>
          <w:rFonts w:ascii="Arial" w:hAnsi="Arial" w:cs="Arial"/>
          <w:szCs w:val="24"/>
        </w:rPr>
        <w:t xml:space="preserve"> de Chile. Psicología Iztacala, 405-415.</w:t>
      </w:r>
    </w:p>
    <w:p w:rsidR="00B31D2E" w:rsidRPr="00B31D2E" w:rsidRDefault="00B31D2E" w:rsidP="00BD5839">
      <w:pPr>
        <w:spacing w:after="0" w:line="360" w:lineRule="auto"/>
        <w:ind w:hanging="720"/>
        <w:rPr>
          <w:rFonts w:ascii="Arial" w:hAnsi="Arial" w:cs="Arial"/>
          <w:szCs w:val="24"/>
          <w:highlight w:val="white"/>
        </w:rPr>
      </w:pPr>
      <w:r w:rsidRPr="00B31D2E">
        <w:rPr>
          <w:rFonts w:ascii="Arial" w:hAnsi="Arial" w:cs="Arial"/>
          <w:szCs w:val="24"/>
          <w:highlight w:val="white"/>
        </w:rPr>
        <w:t xml:space="preserve">Medina, R., </w:t>
      </w:r>
      <w:proofErr w:type="spellStart"/>
      <w:r w:rsidRPr="00B31D2E">
        <w:rPr>
          <w:rFonts w:ascii="Arial" w:hAnsi="Arial" w:cs="Arial"/>
          <w:szCs w:val="24"/>
          <w:highlight w:val="white"/>
        </w:rPr>
        <w:t>Fadul</w:t>
      </w:r>
      <w:proofErr w:type="spellEnd"/>
      <w:r w:rsidRPr="00B31D2E">
        <w:rPr>
          <w:rFonts w:ascii="Arial" w:hAnsi="Arial" w:cs="Arial"/>
          <w:szCs w:val="24"/>
          <w:highlight w:val="white"/>
        </w:rPr>
        <w:t>, J.S. y López, R. (2016). El uso del celular en el proceso pedagógico: reto y desafío a la labor del docente. Revista Conrado [seriada en línea], 12(53), pp.19-25.</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Mendoza, J. y Castillo, M. (2015). Estilos de aprendizaje en estudiantes universitarios: recursos informáticos como estrategia para su evaluación. Revista UNAH INNOV@, 33-39.</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Morales, F. (18 de mayo del 2010). Conozca tres </w:t>
      </w:r>
      <w:proofErr w:type="gramStart"/>
      <w:r w:rsidRPr="00B31D2E">
        <w:rPr>
          <w:rFonts w:ascii="Arial" w:hAnsi="Arial" w:cs="Arial"/>
          <w:szCs w:val="24"/>
        </w:rPr>
        <w:t>tipo</w:t>
      </w:r>
      <w:proofErr w:type="gramEnd"/>
      <w:r w:rsidRPr="00B31D2E">
        <w:rPr>
          <w:rFonts w:ascii="Arial" w:hAnsi="Arial" w:cs="Arial"/>
          <w:szCs w:val="24"/>
        </w:rPr>
        <w:t xml:space="preserve"> de investigación: Descriptiva, Exploratoria y Explicativa. </w:t>
      </w:r>
      <w:proofErr w:type="spellStart"/>
      <w:r w:rsidRPr="00B31D2E">
        <w:rPr>
          <w:rFonts w:ascii="Arial" w:hAnsi="Arial" w:cs="Arial"/>
          <w:szCs w:val="24"/>
        </w:rPr>
        <w:t>Bliggo</w:t>
      </w:r>
      <w:proofErr w:type="spellEnd"/>
      <w:r w:rsidRPr="00B31D2E">
        <w:rPr>
          <w:rFonts w:ascii="Arial" w:hAnsi="Arial" w:cs="Arial"/>
          <w:szCs w:val="24"/>
        </w:rPr>
        <w:t xml:space="preserve">, pensamiento </w:t>
      </w:r>
      <w:proofErr w:type="spellStart"/>
      <w:r w:rsidRPr="00B31D2E">
        <w:rPr>
          <w:rFonts w:ascii="Arial" w:hAnsi="Arial" w:cs="Arial"/>
          <w:szCs w:val="24"/>
        </w:rPr>
        <w:t>imaginactivo</w:t>
      </w:r>
      <w:proofErr w:type="spellEnd"/>
      <w:r w:rsidRPr="00B31D2E">
        <w:rPr>
          <w:rFonts w:ascii="Arial" w:hAnsi="Arial" w:cs="Arial"/>
          <w:szCs w:val="24"/>
        </w:rPr>
        <w:t xml:space="preserve">.  Recuperado de: </w:t>
      </w:r>
      <w:hyperlink r:id="rId60" w:anchor=".Wbg9dTXNy1l">
        <w:r w:rsidRPr="00B31D2E">
          <w:rPr>
            <w:rFonts w:ascii="Arial" w:hAnsi="Arial" w:cs="Arial"/>
            <w:szCs w:val="24"/>
          </w:rPr>
          <w:t>http://manuelgross.bligoo.com/conozca-3-tipos-de-investigacion-descriptiva-exploratoria-y-explicativa#.Wbg9dTXNy1l</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Moreno de Diezmas, E. y Marqués, P. (2015). La mejora del aprendizaje a través de las nuevas tecnologías y de la implementación del currículo bimodal. </w:t>
      </w:r>
      <w:proofErr w:type="spellStart"/>
      <w:r w:rsidRPr="00B31D2E">
        <w:rPr>
          <w:rFonts w:ascii="Arial" w:hAnsi="Arial" w:cs="Arial"/>
          <w:szCs w:val="24"/>
        </w:rPr>
        <w:t>Multiárea</w:t>
      </w:r>
      <w:proofErr w:type="spellEnd"/>
      <w:r w:rsidRPr="00B31D2E">
        <w:rPr>
          <w:rFonts w:ascii="Arial" w:hAnsi="Arial" w:cs="Arial"/>
          <w:szCs w:val="24"/>
        </w:rPr>
        <w:t xml:space="preserve">. Revista de didáctica, 7-30. Recuperado de </w:t>
      </w:r>
      <w:hyperlink r:id="rId61">
        <w:r w:rsidRPr="00B31D2E">
          <w:rPr>
            <w:rFonts w:ascii="Arial" w:hAnsi="Arial" w:cs="Arial"/>
            <w:szCs w:val="24"/>
          </w:rPr>
          <w:t>file:///C:/Users/Maestr%C3%ADa/Downloads/692-3633-4-PB.pdf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 xml:space="preserve">Moreno-Murcia, J., </w:t>
      </w:r>
      <w:proofErr w:type="spellStart"/>
      <w:r w:rsidRPr="00B31D2E">
        <w:rPr>
          <w:rFonts w:ascii="Arial" w:hAnsi="Arial" w:cs="Arial"/>
          <w:szCs w:val="24"/>
        </w:rPr>
        <w:t>Aracil</w:t>
      </w:r>
      <w:proofErr w:type="spellEnd"/>
      <w:r w:rsidRPr="00B31D2E">
        <w:rPr>
          <w:rFonts w:ascii="Arial" w:hAnsi="Arial" w:cs="Arial"/>
          <w:szCs w:val="24"/>
        </w:rPr>
        <w:t>, A. y Raúl, R. (2014). La cesión de responsabilidad en la evaluación: una estrategia adaptada al espacio europeo de educación superior. 183-200.</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Mosquera, D. y Salazar, N. (2014). Estilos de Aprendizaje: Pensamientos e Inquietudes de los estudiantes sobre el aprendizaje de las matemáticas. Revista Estilos de Aprendizaje, 2-25. Recuperado de </w:t>
      </w:r>
      <w:hyperlink r:id="rId62">
        <w:r w:rsidRPr="00B31D2E">
          <w:rPr>
            <w:rFonts w:ascii="Arial" w:hAnsi="Arial" w:cs="Arial"/>
            <w:szCs w:val="24"/>
          </w:rPr>
          <w:t>file:///C:/Users/Byron/Downloads/20-598-1-PB.pdf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Moya, M. (2013). De las TIC a las TAC: la importancia de crear contenidos educativos digitales. Didáctica, Innovación y Multimedia (DIM), 1-15.</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Murillo, J. </w:t>
      </w:r>
      <w:proofErr w:type="gramStart"/>
      <w:r w:rsidRPr="00B31D2E">
        <w:rPr>
          <w:rFonts w:ascii="Arial" w:hAnsi="Arial" w:cs="Arial"/>
          <w:szCs w:val="24"/>
        </w:rPr>
        <w:t>y</w:t>
      </w:r>
      <w:proofErr w:type="gramEnd"/>
      <w:r w:rsidRPr="00B31D2E">
        <w:rPr>
          <w:rFonts w:ascii="Arial" w:hAnsi="Arial" w:cs="Arial"/>
          <w:szCs w:val="24"/>
        </w:rPr>
        <w:t xml:space="preserve"> Hidalgo, N. (2015). Dime Cómo Evalúas y Te Diré Qué Sociedad Construyes. Revista Iberoamericana de Evaluación Educativa, 5-9.</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Murillo, J. </w:t>
      </w:r>
      <w:proofErr w:type="gramStart"/>
      <w:r w:rsidRPr="00B31D2E">
        <w:rPr>
          <w:rFonts w:ascii="Arial" w:hAnsi="Arial" w:cs="Arial"/>
          <w:szCs w:val="24"/>
        </w:rPr>
        <w:t>y</w:t>
      </w:r>
      <w:proofErr w:type="gramEnd"/>
      <w:r w:rsidRPr="00B31D2E">
        <w:rPr>
          <w:rFonts w:ascii="Arial" w:hAnsi="Arial" w:cs="Arial"/>
          <w:szCs w:val="24"/>
        </w:rPr>
        <w:t xml:space="preserve"> Hidalgo, N. (2015). Enfoques Fundamentales de la Evaluación de Estudiantes para la Justicia Social. Revista Iberoamericana de Evaluación Educativa, 43-61.</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Nuviala</w:t>
      </w:r>
      <w:proofErr w:type="spellEnd"/>
      <w:r w:rsidRPr="00B31D2E">
        <w:rPr>
          <w:rFonts w:ascii="Arial" w:hAnsi="Arial" w:cs="Arial"/>
          <w:szCs w:val="24"/>
        </w:rPr>
        <w:t>, A, y Falcón, D. (2015). De la Actividad Física y Juegos Escolares. Revista Española de Educación Física y Deportes, 69-83.</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Ñaupas</w:t>
      </w:r>
      <w:proofErr w:type="spellEnd"/>
      <w:r w:rsidRPr="00B31D2E">
        <w:rPr>
          <w:rFonts w:ascii="Arial" w:hAnsi="Arial" w:cs="Arial"/>
          <w:szCs w:val="24"/>
        </w:rPr>
        <w:t>, H., Mejía, E., Novoa, E. y Villagómez, A. (2014). Metodología de la investigación, cuantitativa - cualitativa y redacción de la Tesis, 201-209.</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Ocampo, F. Guzmán, A. Camarena, P, y De Luna, R. (2014). Identificación de Estilos de Aprendizaje en Estudiantes de Ingeniería. Revista mexicana de investigación educativa, 401-429. Recuperado de </w:t>
      </w:r>
      <w:hyperlink r:id="rId63">
        <w:r w:rsidRPr="00B31D2E">
          <w:rPr>
            <w:rFonts w:ascii="Arial" w:hAnsi="Arial" w:cs="Arial"/>
            <w:szCs w:val="24"/>
          </w:rPr>
          <w:t>http://www.scielo.org.mx/pdf/rmie/v19n61/v19n61a4.pdf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Oficina de Recursos Humanos de la  Universidad de Costa Rica (2016) Ley General de Control Interno N°8292 recuperado de</w:t>
      </w:r>
      <w:hyperlink r:id="rId64">
        <w:r w:rsidRPr="00B31D2E">
          <w:rPr>
            <w:rFonts w:ascii="Arial" w:hAnsi="Arial" w:cs="Arial"/>
            <w:szCs w:val="24"/>
          </w:rPr>
          <w:t xml:space="preserve"> http://orh.ucr.ac.cr/sites/default/files/doc_adjuntos/Ley%20General%20de%20Control%20Interno%20N%C2%B08292.pdf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Olabuénaga</w:t>
      </w:r>
      <w:proofErr w:type="spellEnd"/>
      <w:r w:rsidRPr="00B31D2E">
        <w:rPr>
          <w:rFonts w:ascii="Arial" w:hAnsi="Arial" w:cs="Arial"/>
          <w:szCs w:val="24"/>
        </w:rPr>
        <w:t>, J. (2012). Metodología de la investigación cualitativa. Bilbao: Universidad de Deusto.</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Orozco, A. (2015). La vida al otro lado de la frontera: estudio fenomenológico del proceso de aculturación de las mujeres hispanas en los Estados Unidos. Revista de Estudios de Género La Ventana, 197-219.</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Ortega Barba, C.  (2015). Internet en Educación Superior. Revista de la educación superior, 44(175), 177-182.</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Ortiz, A. (2013). Pedagogía el Amor y la Felicidad. 1-105. Recuperado de file:///C:/Users/Byron/Downloads/LIBROPEDAGOGIADELAMORYLAFELICIDAD%20(1).pdf.</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Ortiz, A., y Canto, P. (2013). Estilos de aprendizaje y rendimiento académico en estudiantes de ingeniería en México. Revista estilos de aprendizaje, 160-177. Recuperado de file:///C:/Users/Byron/Downloads/190-589-1-PB.pdf.</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Palencia,  C. y Zamora, R. (2016). La evaluación pedagógica en el desarrollo del Proceso Docente Educativo. 153-163.</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Patronato Nacional de la Infancia (2015) Ley 8292 General de Control Interno, recuperado de</w:t>
      </w:r>
      <w:hyperlink r:id="rId65">
        <w:r w:rsidRPr="00B31D2E">
          <w:rPr>
            <w:rFonts w:ascii="Arial" w:hAnsi="Arial" w:cs="Arial"/>
            <w:szCs w:val="24"/>
          </w:rPr>
          <w:t xml:space="preserve"> http://www.pani.go.cr/publicaciones/documentos/ong-s/292-ley-8292</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Perandones</w:t>
      </w:r>
      <w:proofErr w:type="spellEnd"/>
      <w:r w:rsidRPr="00B31D2E">
        <w:rPr>
          <w:rFonts w:ascii="Arial" w:hAnsi="Arial" w:cs="Arial"/>
          <w:szCs w:val="24"/>
        </w:rPr>
        <w:t xml:space="preserve">, T.; Herrera, L. y Lledó, A. (2014). Fortalezas y virtudes personales del profesorado y su relación con la eficacia docente. Revista de Psicología, 141-150. Recuperado de </w:t>
      </w:r>
      <w:hyperlink r:id="rId66">
        <w:r w:rsidRPr="00B31D2E">
          <w:rPr>
            <w:rFonts w:ascii="Arial" w:hAnsi="Arial" w:cs="Arial"/>
            <w:szCs w:val="24"/>
          </w:rPr>
          <w:t>http://www.redalyc.org/pdf/3498/349851791015.pdf</w:t>
        </w:r>
      </w:hyperlink>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Pérez, J., Galán, A. y  </w:t>
      </w:r>
      <w:proofErr w:type="spellStart"/>
      <w:r w:rsidRPr="00B31D2E">
        <w:rPr>
          <w:rFonts w:ascii="Arial" w:hAnsi="Arial" w:cs="Arial"/>
          <w:szCs w:val="24"/>
        </w:rPr>
        <w:t>Quintanal</w:t>
      </w:r>
      <w:proofErr w:type="spellEnd"/>
      <w:r w:rsidRPr="00B31D2E">
        <w:rPr>
          <w:rFonts w:ascii="Arial" w:hAnsi="Arial" w:cs="Arial"/>
          <w:szCs w:val="24"/>
        </w:rPr>
        <w:t>, J. (2012). Métodos y Diseños de Investigación Educativa. Madrid: Universidad Nacional Estatal a Distancia.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Pico, R., Díaz, F. y Escalona, M. (2017). Enseñanza y aprendizaje del cálculo diferencial aplicando el asistente matemático derive. Tecnología Educativa, 24-31.</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Picornell</w:t>
      </w:r>
      <w:proofErr w:type="spellEnd"/>
      <w:r w:rsidRPr="00B31D2E">
        <w:rPr>
          <w:rFonts w:ascii="Arial" w:hAnsi="Arial" w:cs="Arial"/>
          <w:szCs w:val="24"/>
        </w:rPr>
        <w:t xml:space="preserve">, L. (2014). La </w:t>
      </w:r>
      <w:proofErr w:type="spellStart"/>
      <w:r w:rsidRPr="00B31D2E">
        <w:rPr>
          <w:rFonts w:ascii="Arial" w:hAnsi="Arial" w:cs="Arial"/>
          <w:szCs w:val="24"/>
        </w:rPr>
        <w:t>coevaluación</w:t>
      </w:r>
      <w:proofErr w:type="spellEnd"/>
      <w:r w:rsidRPr="00B31D2E">
        <w:rPr>
          <w:rFonts w:ascii="Arial" w:hAnsi="Arial" w:cs="Arial"/>
          <w:szCs w:val="24"/>
        </w:rPr>
        <w:t xml:space="preserve"> de competencias en el Grado en Trabajo Social mediante el uso de la rúbrica. Revista Internacional De Trabajo  social y bienestar, 3, 7-14.</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Polo, I. (2016). Tiempos de resultados de aprendizaje. Revista Avances en Supervisión Educativa, 1-31.</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Programa del Curso Bimodal (2017) Administración de Documentos II, Escuela de Secretariado de la Universidad Nacional.</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Pulido, M. (2015). Ceremonial y protocolo: métodos y técnicas de investigación científica. Red de Revistas Científicas de América Latina, el Caribe, España y Portugal, 1137-1156. </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Quesada, S. (2012). El Currículum Bimodal en el segundo ciclo de Primaria, una alternativa a la educación actual. Barcelona.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Quiroga, M.  (2016). E-</w:t>
      </w:r>
      <w:proofErr w:type="spellStart"/>
      <w:r w:rsidRPr="00B31D2E">
        <w:rPr>
          <w:rFonts w:ascii="Arial" w:hAnsi="Arial" w:cs="Arial"/>
          <w:szCs w:val="24"/>
        </w:rPr>
        <w:t>learning</w:t>
      </w:r>
      <w:proofErr w:type="spellEnd"/>
      <w:r w:rsidRPr="00B31D2E">
        <w:rPr>
          <w:rFonts w:ascii="Arial" w:hAnsi="Arial" w:cs="Arial"/>
          <w:szCs w:val="24"/>
        </w:rPr>
        <w:t xml:space="preserve"> sincrónico: aspectos críticos para una planeación efectiva. Academia y Virtualidad, 5(1), 57-75.</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 xml:space="preserve">Rama, C. (2012). Los caminos de las reformas. La virtualización universitaria en América Latina. Revista Historia de la Educación Latinoamericana, 26. </w:t>
      </w:r>
      <w:proofErr w:type="spellStart"/>
      <w:proofErr w:type="gramStart"/>
      <w:r w:rsidRPr="00B31D2E">
        <w:rPr>
          <w:rFonts w:ascii="Arial" w:hAnsi="Arial" w:cs="Arial"/>
          <w:szCs w:val="24"/>
        </w:rPr>
        <w:t>doi</w:t>
      </w:r>
      <w:proofErr w:type="gramEnd"/>
      <w:r w:rsidRPr="00B31D2E">
        <w:rPr>
          <w:rFonts w:ascii="Arial" w:hAnsi="Arial" w:cs="Arial"/>
          <w:szCs w:val="24"/>
        </w:rPr>
        <w:t>:</w:t>
      </w:r>
      <w:hyperlink r:id="rId67">
        <w:r w:rsidRPr="00B31D2E">
          <w:rPr>
            <w:rFonts w:ascii="Arial" w:hAnsi="Arial" w:cs="Arial"/>
            <w:szCs w:val="24"/>
          </w:rPr>
          <w:t>http</w:t>
        </w:r>
        <w:proofErr w:type="spellEnd"/>
        <w:r w:rsidRPr="00B31D2E">
          <w:rPr>
            <w:rFonts w:ascii="Arial" w:hAnsi="Arial" w:cs="Arial"/>
            <w:szCs w:val="24"/>
          </w:rPr>
          <w:t>://dx.doi.org/10.9757/Rhela.19.0</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Sánchez, I. y Vargas, C. (2011). Consideraciones para la implementación de un modelo de. EDUCARE, Revista Electrónica, 119.</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Ramírez, F. (2014). “Implementación del Método de las 5S”. Chile: Facultad de Ingeniería Mecánica.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Ramírez, M. (2013). Retos y perspectivas en el movimiento educativo abierto de educación a distancia: estudio diagnóstico en un proyecto SINED. Revista de Universidad y Sociedad del Conocimiento, </w:t>
      </w:r>
      <w:proofErr w:type="spellStart"/>
      <w:r w:rsidRPr="00B31D2E">
        <w:rPr>
          <w:rFonts w:ascii="Arial" w:hAnsi="Arial" w:cs="Arial"/>
          <w:szCs w:val="24"/>
        </w:rPr>
        <w:t>Universities</w:t>
      </w:r>
      <w:proofErr w:type="spellEnd"/>
      <w:r w:rsidRPr="00B31D2E">
        <w:rPr>
          <w:rFonts w:ascii="Arial" w:hAnsi="Arial" w:cs="Arial"/>
          <w:szCs w:val="24"/>
        </w:rPr>
        <w:t xml:space="preserve"> and </w:t>
      </w:r>
      <w:proofErr w:type="spellStart"/>
      <w:r w:rsidRPr="00B31D2E">
        <w:rPr>
          <w:rFonts w:ascii="Arial" w:hAnsi="Arial" w:cs="Arial"/>
          <w:szCs w:val="24"/>
        </w:rPr>
        <w:t>knowledgeSocietyJournal</w:t>
      </w:r>
      <w:proofErr w:type="spellEnd"/>
      <w:r w:rsidRPr="00B31D2E">
        <w:rPr>
          <w:rFonts w:ascii="Arial" w:hAnsi="Arial" w:cs="Arial"/>
          <w:szCs w:val="24"/>
        </w:rPr>
        <w:t>, 170-186.</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Ramírez, M. (2015). Modelos y estrategias de enseñanza para ambientes innovadores. Monterrey: Editorial Digital.</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Rebaza, J. (2015) Los principios orientadores de la acción educativa en el nivel inicial. Universidad Nacional de Trujillo. 1-6.</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Reglamento de Trabajos Finales de Graduación en el Grado de Licenciatura  de la Escuela de Secretariado Profesional. Dado en la sesión 03-2001. Heredia, Costa Rica, 4 de mayo de 2011.</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Reglamento General de los procesos de Enseñanza y Aprendizaje de la Universidad Nacional. (15 de octubre de 2013)  Recuperado de: http://www.documentos.una.ac.cr/bitstream/handle/unadocs/9726/Reglamento%20Ense%C3%B1anza%20y%20Evaluaci%C3%B3n%20de%20los%20Aprendizajes%20Gaceta_12-2013.pdf?sequence=1&amp;isAllowed=y.</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Reglamento Trabajos Finales de Graduación de Grado de la Universidad Nacional. Dado en la Gaceta N3-2014. Heredia, Costa Rica, 28 de febrero del 2014.</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Ricoy</w:t>
      </w:r>
      <w:proofErr w:type="spellEnd"/>
      <w:r w:rsidRPr="00B31D2E">
        <w:rPr>
          <w:rFonts w:ascii="Arial" w:hAnsi="Arial" w:cs="Arial"/>
          <w:szCs w:val="24"/>
        </w:rPr>
        <w:t>,  C. y Fernández, J. (2013). La percepción que tienen los estudiantes universitarios sobre la evaluación: Un estudio de caso. Educación XX1.</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Ríos, I. (2016). Uso de la Narrativa </w:t>
      </w:r>
      <w:proofErr w:type="spellStart"/>
      <w:r w:rsidRPr="00B31D2E">
        <w:rPr>
          <w:rFonts w:ascii="Arial" w:hAnsi="Arial" w:cs="Arial"/>
          <w:szCs w:val="24"/>
        </w:rPr>
        <w:t>Transmedia</w:t>
      </w:r>
      <w:proofErr w:type="spellEnd"/>
      <w:r w:rsidRPr="00B31D2E">
        <w:rPr>
          <w:rFonts w:ascii="Arial" w:hAnsi="Arial" w:cs="Arial"/>
          <w:szCs w:val="24"/>
        </w:rPr>
        <w:t xml:space="preserve"> en entornos académicos virtuales o bimodales. Revista de Investigación Miradas, 113-121.</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Rivero, I. Gómez, M. y Abrego, R. (2013) Tecnologías educativas y estrategias  didácticas: criterios de selección. Colombia.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 xml:space="preserve">Rodríguez, G., Ibarra, S. y García, E. (2013). Autoevaluación, evaluación entre iguales y </w:t>
      </w:r>
      <w:proofErr w:type="spellStart"/>
      <w:r w:rsidRPr="00B31D2E">
        <w:rPr>
          <w:rFonts w:ascii="Arial" w:hAnsi="Arial" w:cs="Arial"/>
          <w:szCs w:val="24"/>
        </w:rPr>
        <w:t>coevaluación</w:t>
      </w:r>
      <w:proofErr w:type="spellEnd"/>
      <w:r w:rsidRPr="00B31D2E">
        <w:rPr>
          <w:rFonts w:ascii="Arial" w:hAnsi="Arial" w:cs="Arial"/>
          <w:szCs w:val="24"/>
        </w:rPr>
        <w:t xml:space="preserve"> y práctica en las universidades españolas. Revista de Investigación en Educación, 198-210.</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Román, M. (2015). Investigación Latinoamericana sobre enseñanza eficaz. Oficina Regional de Educación de la UNESCO, 82-95.</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Romero, F. y Marqués, P. (2012). La competencia léxica en el Currículum Bimodal. DIM: Didáctica, Innovación y Multimedia, 1-10.</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Rubio, M. (2014). Comprendiendo la experiencia y las necesidades al ser cuidador primario de un familiar con enfermedad de Alzheimer. Estudio de caso. </w:t>
      </w:r>
      <w:proofErr w:type="spellStart"/>
      <w:r w:rsidRPr="00B31D2E">
        <w:rPr>
          <w:rFonts w:ascii="Arial" w:hAnsi="Arial" w:cs="Arial"/>
          <w:szCs w:val="24"/>
        </w:rPr>
        <w:t>Gerokromos</w:t>
      </w:r>
      <w:proofErr w:type="spellEnd"/>
      <w:r w:rsidRPr="00B31D2E">
        <w:rPr>
          <w:rFonts w:ascii="Arial" w:hAnsi="Arial" w:cs="Arial"/>
          <w:szCs w:val="24"/>
        </w:rPr>
        <w:t>, 98-102.</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Sáiz</w:t>
      </w:r>
      <w:proofErr w:type="spellEnd"/>
      <w:r w:rsidRPr="00B31D2E">
        <w:rPr>
          <w:rFonts w:ascii="Arial" w:hAnsi="Arial" w:cs="Arial"/>
          <w:szCs w:val="24"/>
        </w:rPr>
        <w:t>, M. y Escolar, L. (2013). Observación sistemática e investigación en contextos educativos. Burgos, ES: Editorial Universidad de Burgos.  </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Saltos-Solís, M. (2015). La eficiente Gestión Educativa en los resultados de aprendizaje de los estudiantes universitarios. Revista Ciencia UNEMI, 56-60.</w:t>
      </w:r>
    </w:p>
    <w:p w:rsidR="00B31D2E" w:rsidRPr="00B31D2E" w:rsidRDefault="00B31D2E" w:rsidP="00BD5839">
      <w:pPr>
        <w:spacing w:after="0" w:line="360" w:lineRule="auto"/>
        <w:ind w:hanging="720"/>
        <w:rPr>
          <w:rFonts w:ascii="Arial" w:hAnsi="Arial" w:cs="Arial"/>
          <w:szCs w:val="24"/>
          <w:lang w:val="en-US"/>
        </w:rPr>
      </w:pPr>
      <w:r w:rsidRPr="00B31D2E">
        <w:rPr>
          <w:rFonts w:ascii="Arial" w:hAnsi="Arial" w:cs="Arial"/>
          <w:szCs w:val="24"/>
        </w:rPr>
        <w:t>Sánchez, L. y Beltrán, J. (2014). Estrategias de aprendizaje. Función y diagnóstico en el aprendizaje adolescente. </w:t>
      </w:r>
      <w:r w:rsidRPr="00B31D2E">
        <w:rPr>
          <w:rFonts w:ascii="Arial" w:hAnsi="Arial" w:cs="Arial"/>
          <w:szCs w:val="24"/>
          <w:lang w:val="en-US"/>
        </w:rPr>
        <w:t>Padres y Maestros/Journal of Parents and Teachers, (358), 34-39.</w:t>
      </w:r>
    </w:p>
    <w:p w:rsidR="00B31D2E" w:rsidRPr="00B31D2E" w:rsidRDefault="00B31D2E" w:rsidP="00BD5839">
      <w:pPr>
        <w:spacing w:after="0" w:line="360" w:lineRule="auto"/>
        <w:ind w:hanging="720"/>
        <w:rPr>
          <w:rFonts w:ascii="Arial" w:hAnsi="Arial" w:cs="Arial"/>
          <w:szCs w:val="24"/>
        </w:rPr>
      </w:pPr>
      <w:proofErr w:type="spellStart"/>
      <w:proofErr w:type="gramStart"/>
      <w:r w:rsidRPr="00B31D2E">
        <w:rPr>
          <w:rFonts w:ascii="Arial" w:hAnsi="Arial" w:cs="Arial"/>
          <w:szCs w:val="24"/>
          <w:lang w:val="en-US"/>
        </w:rPr>
        <w:t>Santamaría</w:t>
      </w:r>
      <w:proofErr w:type="spellEnd"/>
      <w:r w:rsidRPr="00B31D2E">
        <w:rPr>
          <w:rFonts w:ascii="Arial" w:hAnsi="Arial" w:cs="Arial"/>
          <w:szCs w:val="24"/>
          <w:lang w:val="en-US"/>
        </w:rPr>
        <w:t>, F. (2013).</w:t>
      </w:r>
      <w:proofErr w:type="gramEnd"/>
      <w:r w:rsidRPr="00B31D2E">
        <w:rPr>
          <w:rFonts w:ascii="Arial" w:hAnsi="Arial" w:cs="Arial"/>
          <w:szCs w:val="24"/>
          <w:lang w:val="en-US"/>
        </w:rPr>
        <w:t xml:space="preserve"> </w:t>
      </w:r>
      <w:r w:rsidRPr="00B31D2E">
        <w:rPr>
          <w:rFonts w:ascii="Arial" w:hAnsi="Arial" w:cs="Arial"/>
          <w:szCs w:val="24"/>
        </w:rPr>
        <w:t xml:space="preserve">Experiencias educativas y prácticas pedagógicas en la Universidad Distrital. Bogotá: UD Editorial. Recuperado de </w:t>
      </w:r>
      <w:hyperlink r:id="rId68" w:anchor="page=213">
        <w:r w:rsidRPr="00B31D2E">
          <w:rPr>
            <w:rFonts w:ascii="Arial" w:hAnsi="Arial" w:cs="Arial"/>
            <w:szCs w:val="24"/>
          </w:rPr>
          <w:t>http://ieie.udistrital.edu.co/pdf/experiencias%20educativas.pdf#page=213</w:t>
        </w:r>
      </w:hyperlink>
      <w:r w:rsidRPr="00B31D2E">
        <w:rPr>
          <w:rFonts w:ascii="Arial" w:hAnsi="Arial" w:cs="Arial"/>
          <w:szCs w:val="24"/>
        </w:rPr>
        <w:t>.</w:t>
      </w:r>
    </w:p>
    <w:p w:rsidR="00B31D2E" w:rsidRPr="00B31D2E" w:rsidRDefault="00B31D2E" w:rsidP="00BD5839">
      <w:pPr>
        <w:spacing w:after="0" w:line="360" w:lineRule="auto"/>
        <w:ind w:hanging="851"/>
        <w:rPr>
          <w:rFonts w:ascii="Arial" w:hAnsi="Arial" w:cs="Arial"/>
          <w:szCs w:val="24"/>
        </w:rPr>
      </w:pPr>
      <w:r w:rsidRPr="00B31D2E">
        <w:rPr>
          <w:rFonts w:ascii="Arial" w:hAnsi="Arial" w:cs="Arial"/>
          <w:szCs w:val="24"/>
        </w:rPr>
        <w:t xml:space="preserve">Sibaja, R. y Umaña, K. (2013). Diseño e implementación de un curso bimodal sobre la sistematización de experiencias pedagógicas dentro de un contexto de divulgación del quehacer pedagógico. Seminario de graduación presentado en la División de </w:t>
      </w:r>
      <w:proofErr w:type="spellStart"/>
      <w:r w:rsidRPr="00B31D2E">
        <w:rPr>
          <w:rFonts w:ascii="Arial" w:hAnsi="Arial" w:cs="Arial"/>
          <w:szCs w:val="24"/>
        </w:rPr>
        <w:t>Educología</w:t>
      </w:r>
      <w:proofErr w:type="spellEnd"/>
      <w:r w:rsidRPr="00B31D2E">
        <w:rPr>
          <w:rFonts w:ascii="Arial" w:hAnsi="Arial" w:cs="Arial"/>
          <w:szCs w:val="24"/>
        </w:rPr>
        <w:t>, Centro de Investigación y Docencia en Educación, Universidad Nacional, para optar al grado de Licenciatura en Pedagogía con énfasis en Didáctica. Mención CUM LAUDEN.</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Soledad, S., Rodríguez, G. y Gómez, M. (2012). La evaluación entre iguales: beneficios y estrategias para su práctica en la universidad. Revista de Educación, 359., 2-26.</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Suárez, C. (2013). Diseño y evaluación de políticas públicas: un reto. Red de Revistas Científicas de América Latina, el Caribe, España y Portugal, 23-39.</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lastRenderedPageBreak/>
        <w:t>Temporelli</w:t>
      </w:r>
      <w:proofErr w:type="spellEnd"/>
      <w:r w:rsidRPr="00B31D2E">
        <w:rPr>
          <w:rFonts w:ascii="Arial" w:hAnsi="Arial" w:cs="Arial"/>
          <w:szCs w:val="24"/>
        </w:rPr>
        <w:t>, W. (2016). Factores que inciden en la regulación de aprendizajes en grupos colaborativos virtuales. In Actas de Periodismo y Comunicación (Vol. 2).</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Tena, M. (2012). La Universidad: Una Institución De La Sociedad. Barcelona, España.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Ticas, P. (2012). Política de Investigación. El Salvador: Universidad Pedagógica de El Salvador Dr. Luis Alonso Aparicio.</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Tocci</w:t>
      </w:r>
      <w:proofErr w:type="spellEnd"/>
      <w:r w:rsidRPr="00B31D2E">
        <w:rPr>
          <w:rFonts w:ascii="Arial" w:hAnsi="Arial" w:cs="Arial"/>
          <w:szCs w:val="24"/>
        </w:rPr>
        <w:t>, A. (2013). Estilos de Aprendizaje de los alumnos de ingeniería según la programación neurolingüística. Revista Estilos de Aprendizaje, 1-12. Recuperado de http://learningstyles.uvu.edu/index.php/jls/article/viewFile/14/54.</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Torres, V. Tía, M. y López, P. (2014). Metodología para el tratamiento de las reacciones químicas. Revista </w:t>
      </w:r>
      <w:proofErr w:type="spellStart"/>
      <w:r w:rsidRPr="00B31D2E">
        <w:rPr>
          <w:rFonts w:ascii="Arial" w:hAnsi="Arial" w:cs="Arial"/>
          <w:szCs w:val="24"/>
        </w:rPr>
        <w:t>Didascalia</w:t>
      </w:r>
      <w:proofErr w:type="spellEnd"/>
      <w:r w:rsidRPr="00B31D2E">
        <w:rPr>
          <w:rFonts w:ascii="Arial" w:hAnsi="Arial" w:cs="Arial"/>
          <w:szCs w:val="24"/>
        </w:rPr>
        <w:t>: D&amp;E, 91-102.</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Tortosa, M., Álvarez, J. y Pellín, N. (015). XII Jornadas de Redes de Investigación en Docencia Universitaria, Nuevas estrategias organizativas y metodológicas en la formación universitaria para responder a la necesidad de adaptación y cambio. 2623-2638.</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Tribunal Supremo de Elecciones (2012) Ley 8220 de Protección al Ciudadano del Exceso de Requisitos y Trámites Administrativos, recuperado de</w:t>
      </w:r>
      <w:hyperlink r:id="rId69">
        <w:r w:rsidRPr="00B31D2E">
          <w:rPr>
            <w:rFonts w:ascii="Arial" w:hAnsi="Arial" w:cs="Arial"/>
            <w:szCs w:val="24"/>
          </w:rPr>
          <w:t xml:space="preserve"> http://www.tse.go.cr/pdf/normativa/reglamentoleydeproteccionalciudadano.pdf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Varela, C. y Corrales, E. (2015). Experiencia de cursos universitarios con una modalidad bimodal en el ámbito de las Ciencias Sociales en Educación Superior. Proyecto de innovación pedagógica basado en procesos de formación en entornos virtuales. Universidad Nacional de Costa Rica, Heredia</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Trigueros, C., Rivera, E. y De la Torre, E. (2012). La evaluación en el aula universitaria: del examen tradicional y la autoevaluación. Revista Internacional de Medicina y Ciencias, 473-491.</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Ugalde, N. y </w:t>
      </w:r>
      <w:proofErr w:type="spellStart"/>
      <w:r w:rsidRPr="00B31D2E">
        <w:rPr>
          <w:rFonts w:ascii="Arial" w:hAnsi="Arial" w:cs="Arial"/>
          <w:szCs w:val="24"/>
        </w:rPr>
        <w:t>Balbastre</w:t>
      </w:r>
      <w:proofErr w:type="spellEnd"/>
      <w:r w:rsidRPr="00B31D2E">
        <w:rPr>
          <w:rFonts w:ascii="Arial" w:hAnsi="Arial" w:cs="Arial"/>
          <w:szCs w:val="24"/>
        </w:rPr>
        <w:t>, F. (2013). Investigación cuantitativa e investigación cualitativa: buscando las ventajas de las diferentes metodologías de investigación. Revista de Ciencias Económicas, 179-187.</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lastRenderedPageBreak/>
        <w:t xml:space="preserve">Valenzuela, M. (2017). El teatro Guiñol en el aprendizaje kinestésico de los niños y niñas de iniciar 2 de la academia comandante Rafael Modalidad: </w:t>
      </w:r>
      <w:proofErr w:type="spellStart"/>
      <w:r w:rsidRPr="00B31D2E">
        <w:rPr>
          <w:rFonts w:ascii="Arial" w:hAnsi="Arial" w:cs="Arial"/>
          <w:szCs w:val="24"/>
        </w:rPr>
        <w:t>semiprencial</w:t>
      </w:r>
      <w:proofErr w:type="spellEnd"/>
      <w:r w:rsidRPr="00B31D2E">
        <w:rPr>
          <w:rFonts w:ascii="Arial" w:hAnsi="Arial" w:cs="Arial"/>
          <w:szCs w:val="24"/>
        </w:rPr>
        <w:t xml:space="preserve">. Para optar por el grado de Licenciatura en Ciencias de la Educación. Mención Educación </w:t>
      </w:r>
      <w:proofErr w:type="spellStart"/>
      <w:r w:rsidRPr="00B31D2E">
        <w:rPr>
          <w:rFonts w:ascii="Arial" w:hAnsi="Arial" w:cs="Arial"/>
          <w:szCs w:val="24"/>
        </w:rPr>
        <w:t>Parvularia</w:t>
      </w:r>
      <w:proofErr w:type="spellEnd"/>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Vargas, I. (2012).La entrevista en la investigación cualitativa: nuevas tendencias y retos. Revista Calidad en la Educación Superior. Programa de Autoevaluación Académica. Universidad Estatal a Distancia. Costa Rica, 120-136.</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Ventrua</w:t>
      </w:r>
      <w:proofErr w:type="spellEnd"/>
      <w:r w:rsidRPr="00B31D2E">
        <w:rPr>
          <w:rFonts w:ascii="Arial" w:hAnsi="Arial" w:cs="Arial"/>
          <w:szCs w:val="24"/>
        </w:rPr>
        <w:t xml:space="preserve">, A., </w:t>
      </w:r>
      <w:proofErr w:type="spellStart"/>
      <w:r w:rsidRPr="00B31D2E">
        <w:rPr>
          <w:rFonts w:ascii="Arial" w:hAnsi="Arial" w:cs="Arial"/>
          <w:szCs w:val="24"/>
        </w:rPr>
        <w:t>Moscoloni</w:t>
      </w:r>
      <w:proofErr w:type="spellEnd"/>
      <w:r w:rsidRPr="00B31D2E">
        <w:rPr>
          <w:rFonts w:ascii="Arial" w:hAnsi="Arial" w:cs="Arial"/>
          <w:szCs w:val="24"/>
        </w:rPr>
        <w:t xml:space="preserve">, N. y Gagliardi, R. (2012). Estudios comparativos sobre los estilos de aprendizaje de estudiantes universitarios argentinos de diferentes disciplinas. Psicología desde el Caribe, 276-304. Recuperado de </w:t>
      </w:r>
      <w:hyperlink r:id="rId70" w:history="1">
        <w:r w:rsidRPr="00B31D2E">
          <w:rPr>
            <w:rFonts w:ascii="Arial" w:hAnsi="Arial" w:cs="Arial"/>
            <w:szCs w:val="24"/>
          </w:rPr>
          <w:t>http://www.redalyc.org/articulo.oa?id=21324851003</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Ventura, A., </w:t>
      </w:r>
      <w:proofErr w:type="spellStart"/>
      <w:r w:rsidRPr="00B31D2E">
        <w:rPr>
          <w:rFonts w:ascii="Arial" w:hAnsi="Arial" w:cs="Arial"/>
          <w:szCs w:val="24"/>
        </w:rPr>
        <w:t>Palou</w:t>
      </w:r>
      <w:proofErr w:type="spellEnd"/>
      <w:r w:rsidRPr="00B31D2E">
        <w:rPr>
          <w:rFonts w:ascii="Arial" w:hAnsi="Arial" w:cs="Arial"/>
          <w:szCs w:val="24"/>
        </w:rPr>
        <w:t xml:space="preserve">, I. y </w:t>
      </w:r>
      <w:proofErr w:type="spellStart"/>
      <w:r w:rsidRPr="00B31D2E">
        <w:rPr>
          <w:rFonts w:ascii="Arial" w:hAnsi="Arial" w:cs="Arial"/>
          <w:szCs w:val="24"/>
        </w:rPr>
        <w:t>Széliga</w:t>
      </w:r>
      <w:proofErr w:type="spellEnd"/>
      <w:r w:rsidRPr="00B31D2E">
        <w:rPr>
          <w:rFonts w:ascii="Arial" w:hAnsi="Arial" w:cs="Arial"/>
          <w:szCs w:val="24"/>
        </w:rPr>
        <w:t xml:space="preserve">, C. (2014). Estilos de Aprendizaje y Enseñanza en Ingeniería: Una propuesta de Educación Adaptativa para Primer Año. Revista educación ingeniería, 178-189. Recuperado de </w:t>
      </w:r>
      <w:hyperlink r:id="rId71">
        <w:r w:rsidRPr="00B31D2E">
          <w:rPr>
            <w:rFonts w:ascii="Arial" w:hAnsi="Arial" w:cs="Arial"/>
            <w:szCs w:val="24"/>
            <w:u w:val="single"/>
          </w:rPr>
          <w:t>http://ri.conicet.gov.ar/admin/bitstream/11336/10871/1/CONICET_Digital_Nro.14333.pdf</w:t>
        </w:r>
      </w:hyperlink>
      <w:r w:rsidRPr="00B31D2E">
        <w:rPr>
          <w:rFonts w:ascii="Arial" w:hAnsi="Arial" w:cs="Arial"/>
          <w:szCs w:val="24"/>
        </w:rPr>
        <w:t>.</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Vergara, O. (2018). Reflexionar, retomar y reconocer desde la enseñanza, visibiliza la gestión de enfermería y la calidad de la atención en salud. </w:t>
      </w:r>
      <w:r w:rsidRPr="00B31D2E">
        <w:rPr>
          <w:rFonts w:ascii="Arial" w:hAnsi="Arial" w:cs="Arial"/>
          <w:i/>
          <w:szCs w:val="24"/>
        </w:rPr>
        <w:t>Revista Repertorio de Medicina y Cirugía</w:t>
      </w:r>
      <w:r w:rsidRPr="00B31D2E">
        <w:rPr>
          <w:rFonts w:ascii="Arial" w:hAnsi="Arial" w:cs="Arial"/>
          <w:szCs w:val="24"/>
        </w:rPr>
        <w:t xml:space="preserve">, </w:t>
      </w:r>
      <w:r w:rsidRPr="00B31D2E">
        <w:rPr>
          <w:rFonts w:ascii="Arial" w:hAnsi="Arial" w:cs="Arial"/>
          <w:i/>
          <w:szCs w:val="24"/>
        </w:rPr>
        <w:t>27</w:t>
      </w:r>
      <w:r w:rsidRPr="00B31D2E">
        <w:rPr>
          <w:rFonts w:ascii="Arial" w:hAnsi="Arial" w:cs="Arial"/>
          <w:szCs w:val="24"/>
        </w:rPr>
        <w:t>(1), 49-54.</w:t>
      </w:r>
    </w:p>
    <w:p w:rsidR="00B31D2E" w:rsidRPr="00B31D2E" w:rsidRDefault="00B31D2E" w:rsidP="00BD5839">
      <w:pPr>
        <w:spacing w:after="0" w:line="360" w:lineRule="auto"/>
        <w:ind w:hanging="720"/>
        <w:rPr>
          <w:rFonts w:ascii="Arial" w:hAnsi="Arial" w:cs="Arial"/>
          <w:szCs w:val="24"/>
        </w:rPr>
      </w:pPr>
      <w:r w:rsidRPr="00B31D2E">
        <w:rPr>
          <w:rFonts w:ascii="Arial" w:hAnsi="Arial" w:cs="Arial"/>
          <w:szCs w:val="24"/>
        </w:rPr>
        <w:t xml:space="preserve">Vides, A. (2015). Principales dificultades en los estudiantes de primer evento académico 2015-i, 2015-ii </w:t>
      </w:r>
      <w:proofErr w:type="spellStart"/>
      <w:r w:rsidRPr="00B31D2E">
        <w:rPr>
          <w:rFonts w:ascii="Arial" w:hAnsi="Arial" w:cs="Arial"/>
          <w:szCs w:val="24"/>
        </w:rPr>
        <w:t>cerescurumani</w:t>
      </w:r>
      <w:proofErr w:type="spellEnd"/>
      <w:r w:rsidRPr="00B31D2E">
        <w:rPr>
          <w:rFonts w:ascii="Arial" w:hAnsi="Arial" w:cs="Arial"/>
          <w:szCs w:val="24"/>
        </w:rPr>
        <w:t>, en la adaptación del ambiente virtual de aprendizaje (</w:t>
      </w:r>
      <w:proofErr w:type="spellStart"/>
      <w:r w:rsidRPr="00B31D2E">
        <w:rPr>
          <w:rFonts w:ascii="Arial" w:hAnsi="Arial" w:cs="Arial"/>
          <w:szCs w:val="24"/>
        </w:rPr>
        <w:t>ava</w:t>
      </w:r>
      <w:proofErr w:type="spellEnd"/>
      <w:r w:rsidRPr="00B31D2E">
        <w:rPr>
          <w:rFonts w:ascii="Arial" w:hAnsi="Arial" w:cs="Arial"/>
          <w:szCs w:val="24"/>
        </w:rPr>
        <w:t>). Valledupar: Universidad Nacional Abierta a Distancia.</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Vitorelli</w:t>
      </w:r>
      <w:proofErr w:type="spellEnd"/>
      <w:r w:rsidRPr="00B31D2E">
        <w:rPr>
          <w:rFonts w:ascii="Arial" w:hAnsi="Arial" w:cs="Arial"/>
          <w:szCs w:val="24"/>
        </w:rPr>
        <w:t xml:space="preserve">, K., Almeida, A., dos Santos, C., García, C., Ribeiro, P. y </w:t>
      </w:r>
      <w:proofErr w:type="spellStart"/>
      <w:r w:rsidRPr="00B31D2E">
        <w:rPr>
          <w:rFonts w:ascii="Arial" w:hAnsi="Arial" w:cs="Arial"/>
          <w:szCs w:val="24"/>
        </w:rPr>
        <w:t>Mendes</w:t>
      </w:r>
      <w:proofErr w:type="spellEnd"/>
      <w:r w:rsidRPr="00B31D2E">
        <w:rPr>
          <w:rFonts w:ascii="Arial" w:hAnsi="Arial" w:cs="Arial"/>
          <w:szCs w:val="24"/>
        </w:rPr>
        <w:t xml:space="preserve">, M. (2014). Hablando de la Observación Participante en la investigación cualitativa en el proceso salud-enfermedad. </w:t>
      </w:r>
      <w:proofErr w:type="spellStart"/>
      <w:r w:rsidRPr="00B31D2E">
        <w:rPr>
          <w:rFonts w:ascii="Arial" w:hAnsi="Arial" w:cs="Arial"/>
          <w:szCs w:val="24"/>
        </w:rPr>
        <w:t>Index</w:t>
      </w:r>
      <w:proofErr w:type="spellEnd"/>
      <w:r w:rsidRPr="00B31D2E">
        <w:rPr>
          <w:rFonts w:ascii="Arial" w:hAnsi="Arial" w:cs="Arial"/>
          <w:szCs w:val="24"/>
        </w:rPr>
        <w:t xml:space="preserve"> de Enfermería, 23 (1-2), 75-79.</w:t>
      </w:r>
    </w:p>
    <w:p w:rsidR="00B31D2E" w:rsidRPr="00B31D2E" w:rsidRDefault="00B31D2E" w:rsidP="00BD5839">
      <w:pPr>
        <w:spacing w:after="0" w:line="360" w:lineRule="auto"/>
        <w:ind w:hanging="720"/>
        <w:rPr>
          <w:rFonts w:ascii="Arial" w:hAnsi="Arial" w:cs="Arial"/>
          <w:szCs w:val="24"/>
        </w:rPr>
      </w:pPr>
      <w:proofErr w:type="spellStart"/>
      <w:r w:rsidRPr="00B31D2E">
        <w:rPr>
          <w:rFonts w:ascii="Arial" w:hAnsi="Arial" w:cs="Arial"/>
          <w:szCs w:val="24"/>
        </w:rPr>
        <w:t>Yarnoz</w:t>
      </w:r>
      <w:proofErr w:type="spellEnd"/>
      <w:r w:rsidRPr="00B31D2E">
        <w:rPr>
          <w:rFonts w:ascii="Arial" w:hAnsi="Arial" w:cs="Arial"/>
          <w:szCs w:val="24"/>
        </w:rPr>
        <w:t>, A. y Ricarte, J. (2013). “Diseño de una prueba evaluativa de competencias para el laboratorio de simulación de enfermería”. Catalunya.</w:t>
      </w:r>
    </w:p>
    <w:p w:rsidR="00B31D2E" w:rsidRPr="00B31D2E" w:rsidRDefault="00B31D2E" w:rsidP="00BD5839">
      <w:pPr>
        <w:spacing w:after="0" w:line="360" w:lineRule="auto"/>
        <w:ind w:hanging="720"/>
        <w:rPr>
          <w:rFonts w:ascii="Arial" w:hAnsi="Arial" w:cs="Arial"/>
          <w:szCs w:val="24"/>
        </w:rPr>
        <w:sectPr w:rsidR="00B31D2E" w:rsidRPr="00B31D2E" w:rsidSect="00DC6E05">
          <w:headerReference w:type="default" r:id="rId72"/>
          <w:pgSz w:w="11906" w:h="16838"/>
          <w:pgMar w:top="1440" w:right="1440" w:bottom="1440" w:left="2267"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titlePg/>
          <w:docGrid w:linePitch="326"/>
        </w:sectPr>
      </w:pPr>
      <w:proofErr w:type="spellStart"/>
      <w:r w:rsidRPr="00B31D2E">
        <w:rPr>
          <w:rFonts w:ascii="Arial" w:hAnsi="Arial" w:cs="Arial"/>
          <w:szCs w:val="24"/>
        </w:rPr>
        <w:t>Zhinín</w:t>
      </w:r>
      <w:proofErr w:type="spellEnd"/>
      <w:r w:rsidRPr="00B31D2E">
        <w:rPr>
          <w:rFonts w:ascii="Arial" w:hAnsi="Arial" w:cs="Arial"/>
          <w:szCs w:val="24"/>
        </w:rPr>
        <w:t xml:space="preserve">, H. y Andrade, E. (2015) Estrategia metodológica para fortalecer el estilo de aprendizaje kinestésico en la asignatura de lengua y literatura, en los estudiantes de octavo, noveno y décimo año de educación general básica </w:t>
      </w:r>
      <w:r w:rsidRPr="00B31D2E">
        <w:rPr>
          <w:rFonts w:ascii="Arial" w:hAnsi="Arial" w:cs="Arial"/>
          <w:szCs w:val="24"/>
        </w:rPr>
        <w:lastRenderedPageBreak/>
        <w:t xml:space="preserve">de la unidad educativa a distancia de </w:t>
      </w:r>
      <w:proofErr w:type="spellStart"/>
      <w:r w:rsidRPr="00B31D2E">
        <w:rPr>
          <w:rFonts w:ascii="Arial" w:hAnsi="Arial" w:cs="Arial"/>
          <w:szCs w:val="24"/>
        </w:rPr>
        <w:t>Guayzimi</w:t>
      </w:r>
      <w:proofErr w:type="spellEnd"/>
      <w:r w:rsidRPr="00B31D2E">
        <w:rPr>
          <w:rFonts w:ascii="Arial" w:hAnsi="Arial" w:cs="Arial"/>
          <w:szCs w:val="24"/>
        </w:rPr>
        <w:t xml:space="preserve">, cantón </w:t>
      </w:r>
      <w:proofErr w:type="spellStart"/>
      <w:r w:rsidRPr="00B31D2E">
        <w:rPr>
          <w:rFonts w:ascii="Arial" w:hAnsi="Arial" w:cs="Arial"/>
          <w:szCs w:val="24"/>
        </w:rPr>
        <w:t>Nangariza</w:t>
      </w:r>
      <w:proofErr w:type="spellEnd"/>
      <w:r w:rsidRPr="00B31D2E">
        <w:rPr>
          <w:rFonts w:ascii="Arial" w:hAnsi="Arial" w:cs="Arial"/>
          <w:szCs w:val="24"/>
        </w:rPr>
        <w:t xml:space="preserve">, Provincia de Zamora Chinchipe año lectivo 2012-2013, para optar al grado de Magíster en Docencia y Evaluación Educativa. Valenzuela, M (2017). El teatro Guiñol en el aprendizaje kinestésico de los niños y niñas de iniciar 2 de la academia comandante Rafael Modalidad: </w:t>
      </w:r>
      <w:proofErr w:type="spellStart"/>
      <w:r w:rsidRPr="00B31D2E">
        <w:rPr>
          <w:rFonts w:ascii="Arial" w:hAnsi="Arial" w:cs="Arial"/>
          <w:szCs w:val="24"/>
        </w:rPr>
        <w:t>semiprencial</w:t>
      </w:r>
      <w:proofErr w:type="spellEnd"/>
      <w:r w:rsidRPr="00B31D2E">
        <w:rPr>
          <w:rFonts w:ascii="Arial" w:hAnsi="Arial" w:cs="Arial"/>
          <w:szCs w:val="24"/>
        </w:rPr>
        <w:t>. Para optar por el grado de Licenciatura en Ciencias de la Educación. MENCIÓN EDUCACIÓN PARVULAR.</w:t>
      </w:r>
    </w:p>
    <w:p w:rsidR="00B31D2E" w:rsidRPr="00B31D2E" w:rsidRDefault="00B31D2E" w:rsidP="00BD5839">
      <w:pPr>
        <w:spacing w:after="0" w:line="360" w:lineRule="auto"/>
      </w:pPr>
    </w:p>
    <w:p w:rsidR="00B31D2E" w:rsidRPr="00B31D2E" w:rsidRDefault="00B31D2E" w:rsidP="00BD5839">
      <w:pPr>
        <w:pStyle w:val="Ttulo1"/>
        <w:spacing w:before="0" w:after="0"/>
      </w:pPr>
      <w:bookmarkStart w:id="385" w:name="_Toc532215456"/>
      <w:bookmarkStart w:id="386" w:name="_Toc532215527"/>
      <w:bookmarkStart w:id="387" w:name="_Toc532220122"/>
      <w:bookmarkStart w:id="388" w:name="_Toc532220244"/>
      <w:bookmarkStart w:id="389" w:name="_Toc536032486"/>
      <w:bookmarkStart w:id="390" w:name="_Toc2191945"/>
      <w:r w:rsidRPr="00B31D2E">
        <w:t>ANEXOS</w:t>
      </w:r>
      <w:bookmarkEnd w:id="385"/>
      <w:bookmarkEnd w:id="386"/>
      <w:bookmarkEnd w:id="387"/>
      <w:bookmarkEnd w:id="388"/>
      <w:bookmarkEnd w:id="389"/>
      <w:bookmarkEnd w:id="390"/>
    </w:p>
    <w:p w:rsidR="00B31D2E" w:rsidRPr="00B31D2E" w:rsidRDefault="00B31D2E" w:rsidP="00BD5839">
      <w:pPr>
        <w:spacing w:after="0" w:line="360" w:lineRule="auto"/>
        <w:rPr>
          <w:rFonts w:ascii="Arial" w:hAnsi="Arial" w:cs="Arial"/>
          <w:szCs w:val="24"/>
        </w:rPr>
        <w:sectPr w:rsidR="00B31D2E" w:rsidRPr="00B31D2E" w:rsidSect="00DC6E05">
          <w:headerReference w:type="default" r:id="rId73"/>
          <w:pgSz w:w="11906" w:h="16838" w:code="9"/>
          <w:pgMar w:top="1440" w:right="1440" w:bottom="1440" w:left="2261"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vAlign w:val="center"/>
          <w:docGrid w:linePitch="326"/>
        </w:sectPr>
      </w:pPr>
    </w:p>
    <w:p w:rsidR="00B31D2E" w:rsidRPr="00B31D2E" w:rsidRDefault="00B31D2E" w:rsidP="00BD5839">
      <w:pPr>
        <w:spacing w:after="0" w:line="360" w:lineRule="auto"/>
        <w:rPr>
          <w:rFonts w:ascii="Arial" w:hAnsi="Arial" w:cs="Arial"/>
          <w:szCs w:val="24"/>
        </w:rPr>
      </w:pPr>
    </w:p>
    <w:p w:rsidR="00B31D2E" w:rsidRPr="00803E76" w:rsidRDefault="00B31D2E" w:rsidP="00803E76">
      <w:pPr>
        <w:jc w:val="center"/>
        <w:rPr>
          <w:rFonts w:ascii="Arial" w:hAnsi="Arial" w:cs="Arial"/>
          <w:b/>
        </w:rPr>
      </w:pPr>
      <w:bookmarkStart w:id="391" w:name="_t4bfy9wxa7pg" w:colFirst="0" w:colLast="0"/>
      <w:bookmarkStart w:id="392" w:name="_Toc532215457"/>
      <w:bookmarkStart w:id="393" w:name="_Toc532215528"/>
      <w:bookmarkStart w:id="394" w:name="_Toc532220123"/>
      <w:bookmarkStart w:id="395" w:name="_Toc532220245"/>
      <w:bookmarkEnd w:id="391"/>
      <w:r w:rsidRPr="00803E76">
        <w:rPr>
          <w:rFonts w:ascii="Arial" w:hAnsi="Arial" w:cs="Arial"/>
          <w:b/>
        </w:rPr>
        <w:t>ANEXO N° 01</w:t>
      </w:r>
      <w:bookmarkStart w:id="396" w:name="_1d3icpqce3wu" w:colFirst="0" w:colLast="0"/>
      <w:bookmarkEnd w:id="396"/>
      <w:r w:rsidRPr="00803E76">
        <w:rPr>
          <w:rFonts w:ascii="Arial" w:hAnsi="Arial" w:cs="Arial"/>
          <w:b/>
        </w:rPr>
        <w:t>ENTREVISTA</w:t>
      </w:r>
      <w:bookmarkEnd w:id="392"/>
      <w:bookmarkEnd w:id="393"/>
      <w:bookmarkEnd w:id="394"/>
      <w:bookmarkEnd w:id="395"/>
    </w:p>
    <w:tbl>
      <w:tblPr>
        <w:tblW w:w="828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85"/>
        <w:gridCol w:w="4195"/>
      </w:tblGrid>
      <w:tr w:rsidR="00B31D2E" w:rsidRPr="00B31D2E" w:rsidTr="002146F3">
        <w:trPr>
          <w:trHeight w:val="5093"/>
        </w:trPr>
        <w:tc>
          <w:tcPr>
            <w:tcW w:w="8280" w:type="dxa"/>
            <w:gridSpan w:val="2"/>
          </w:tcPr>
          <w:p w:rsidR="00B31D2E" w:rsidRPr="002146F3" w:rsidRDefault="00B31D2E" w:rsidP="00BD5839">
            <w:pPr>
              <w:spacing w:after="0" w:line="360" w:lineRule="auto"/>
              <w:rPr>
                <w:rFonts w:ascii="Arial" w:hAnsi="Arial" w:cs="Arial"/>
                <w:b/>
                <w:szCs w:val="24"/>
              </w:rPr>
            </w:pPr>
            <w:r w:rsidRPr="002146F3">
              <w:rPr>
                <w:rFonts w:ascii="Arial" w:hAnsi="Arial" w:cs="Arial"/>
                <w:b/>
                <w:szCs w:val="24"/>
              </w:rPr>
              <w:t xml:space="preserve">Universidad Nacional </w:t>
            </w:r>
          </w:p>
          <w:p w:rsidR="00B31D2E" w:rsidRPr="002146F3" w:rsidRDefault="00B31D2E" w:rsidP="00BD5839">
            <w:pPr>
              <w:spacing w:after="0" w:line="360" w:lineRule="auto"/>
              <w:rPr>
                <w:rFonts w:ascii="Arial" w:hAnsi="Arial" w:cs="Arial"/>
                <w:b/>
                <w:szCs w:val="24"/>
              </w:rPr>
            </w:pPr>
            <w:r w:rsidRPr="002146F3">
              <w:rPr>
                <w:rFonts w:ascii="Arial" w:hAnsi="Arial" w:cs="Arial"/>
                <w:b/>
                <w:szCs w:val="24"/>
              </w:rPr>
              <w:t xml:space="preserve">Facultad de Ciencias Sociales </w:t>
            </w:r>
          </w:p>
          <w:p w:rsidR="00B31D2E" w:rsidRPr="002146F3" w:rsidRDefault="00B31D2E" w:rsidP="00BD5839">
            <w:pPr>
              <w:spacing w:after="0" w:line="360" w:lineRule="auto"/>
              <w:rPr>
                <w:rFonts w:ascii="Arial" w:hAnsi="Arial" w:cs="Arial"/>
                <w:b/>
                <w:szCs w:val="24"/>
              </w:rPr>
            </w:pPr>
            <w:r w:rsidRPr="002146F3">
              <w:rPr>
                <w:rFonts w:ascii="Arial" w:hAnsi="Arial" w:cs="Arial"/>
                <w:b/>
                <w:szCs w:val="24"/>
              </w:rPr>
              <w:t>Escuela de Secretariado Profesional</w:t>
            </w:r>
          </w:p>
          <w:p w:rsidR="00B31D2E" w:rsidRDefault="00B31D2E" w:rsidP="00BD5839">
            <w:pPr>
              <w:spacing w:after="0" w:line="360" w:lineRule="auto"/>
              <w:rPr>
                <w:rFonts w:ascii="Arial" w:hAnsi="Arial" w:cs="Arial"/>
                <w:b/>
                <w:szCs w:val="24"/>
              </w:rPr>
            </w:pPr>
            <w:r w:rsidRPr="002146F3">
              <w:rPr>
                <w:rFonts w:ascii="Arial" w:hAnsi="Arial" w:cs="Arial"/>
                <w:b/>
                <w:szCs w:val="24"/>
              </w:rPr>
              <w:t xml:space="preserve">Trabajo Final de Graduación </w:t>
            </w:r>
          </w:p>
          <w:p w:rsidR="002146F3" w:rsidRPr="002146F3" w:rsidRDefault="002146F3" w:rsidP="00BD5839">
            <w:pPr>
              <w:spacing w:after="0" w:line="360" w:lineRule="auto"/>
              <w:rPr>
                <w:rFonts w:ascii="Arial" w:hAnsi="Arial" w:cs="Arial"/>
                <w:b/>
                <w:szCs w:val="24"/>
              </w:rPr>
            </w:pPr>
          </w:p>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Estudiantes: Alejandra Agüero Flores, </w:t>
            </w:r>
            <w:proofErr w:type="spellStart"/>
            <w:r w:rsidRPr="00B31D2E">
              <w:rPr>
                <w:rFonts w:ascii="Arial" w:hAnsi="Arial" w:cs="Arial"/>
                <w:szCs w:val="24"/>
              </w:rPr>
              <w:t>Kamila</w:t>
            </w:r>
            <w:proofErr w:type="spellEnd"/>
            <w:r w:rsidRPr="00B31D2E">
              <w:rPr>
                <w:rFonts w:ascii="Arial" w:hAnsi="Arial" w:cs="Arial"/>
                <w:szCs w:val="24"/>
              </w:rPr>
              <w:t xml:space="preserve"> Umaña Blanco, Jimena Vargas Jara, Valeria Vargas Jiménez, </w:t>
            </w:r>
            <w:proofErr w:type="spellStart"/>
            <w:r w:rsidRPr="00B31D2E">
              <w:rPr>
                <w:rFonts w:ascii="Arial" w:hAnsi="Arial" w:cs="Arial"/>
                <w:szCs w:val="24"/>
              </w:rPr>
              <w:t>Yulay</w:t>
            </w:r>
            <w:proofErr w:type="spellEnd"/>
            <w:r w:rsidRPr="00B31D2E">
              <w:rPr>
                <w:rFonts w:ascii="Arial" w:hAnsi="Arial" w:cs="Arial"/>
                <w:szCs w:val="24"/>
              </w:rPr>
              <w:t xml:space="preserve"> Zúñiga Maroto. </w:t>
            </w:r>
          </w:p>
          <w:p w:rsidR="00B31D2E" w:rsidRPr="00B31D2E" w:rsidRDefault="00B31D2E" w:rsidP="00BD5839">
            <w:pPr>
              <w:spacing w:after="0" w:line="360" w:lineRule="auto"/>
              <w:rPr>
                <w:rFonts w:ascii="Arial" w:hAnsi="Arial" w:cs="Arial"/>
                <w:szCs w:val="24"/>
              </w:rPr>
            </w:pPr>
          </w:p>
          <w:p w:rsidR="00B31D2E" w:rsidRPr="00B31D2E" w:rsidRDefault="00B31D2E" w:rsidP="00BD5839">
            <w:pPr>
              <w:spacing w:after="0" w:line="360" w:lineRule="auto"/>
              <w:jc w:val="center"/>
              <w:rPr>
                <w:rFonts w:ascii="Arial" w:hAnsi="Arial" w:cs="Arial"/>
                <w:b/>
                <w:szCs w:val="24"/>
              </w:rPr>
            </w:pPr>
            <w:r w:rsidRPr="00B31D2E">
              <w:rPr>
                <w:rFonts w:ascii="Arial" w:hAnsi="Arial" w:cs="Arial"/>
                <w:b/>
                <w:szCs w:val="24"/>
              </w:rPr>
              <w:t>ENTREVISTA PARA DOCENTES DEL CURSO ADMINISTRACIÓN DE DOCUMENTOS II</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color w:val="212121"/>
                <w:szCs w:val="24"/>
              </w:rPr>
              <w:t xml:space="preserve">La siguiente entrevista tiene como propósito conocer su opinión con respecto a las estrategias didácticas y evaluativas </w:t>
            </w:r>
            <w:r w:rsidRPr="00B31D2E">
              <w:rPr>
                <w:rFonts w:ascii="Arial" w:hAnsi="Arial" w:cs="Arial"/>
                <w:szCs w:val="24"/>
              </w:rPr>
              <w:t xml:space="preserve">basadas en la </w:t>
            </w:r>
            <w:proofErr w:type="spellStart"/>
            <w:r w:rsidRPr="00B31D2E">
              <w:rPr>
                <w:rFonts w:ascii="Arial" w:hAnsi="Arial" w:cs="Arial"/>
                <w:szCs w:val="24"/>
              </w:rPr>
              <w:t>bimodalidad</w:t>
            </w:r>
            <w:proofErr w:type="spellEnd"/>
            <w:r w:rsidRPr="00B31D2E">
              <w:rPr>
                <w:rFonts w:ascii="Arial" w:hAnsi="Arial" w:cs="Arial"/>
                <w:szCs w:val="24"/>
              </w:rPr>
              <w:t xml:space="preserve">, en el curso de Administración de Documentos II de la Escuela de Secretariado Profesional de la Universidad Nacional en el 2017.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t>La información proporcionada será analizada con total confidencialidad. Para efectos de la entrevista se utilizará el teléfono celular, grabadora y libretas de apuntes.</w:t>
            </w:r>
          </w:p>
        </w:tc>
      </w:tr>
      <w:tr w:rsidR="00B31D2E" w:rsidRPr="00B31D2E" w:rsidTr="002146F3">
        <w:trPr>
          <w:trHeight w:val="340"/>
        </w:trPr>
        <w:tc>
          <w:tcPr>
            <w:tcW w:w="8280" w:type="dxa"/>
            <w:gridSpan w:val="2"/>
            <w:shd w:val="clear" w:color="auto" w:fill="D0CECE"/>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I. DATOS GENERALES DEL DOCENTE:</w:t>
            </w:r>
          </w:p>
        </w:tc>
      </w:tr>
      <w:tr w:rsidR="00B31D2E" w:rsidRPr="00B31D2E" w:rsidTr="002146F3">
        <w:trPr>
          <w:trHeight w:val="720"/>
        </w:trPr>
        <w:tc>
          <w:tcPr>
            <w:tcW w:w="4085" w:type="dxa"/>
            <w:vAlign w:val="center"/>
          </w:tcPr>
          <w:p w:rsidR="00B31D2E" w:rsidRPr="00B31D2E" w:rsidRDefault="00B31D2E" w:rsidP="00BD5839">
            <w:pPr>
              <w:spacing w:after="0" w:line="360" w:lineRule="auto"/>
              <w:rPr>
                <w:rFonts w:ascii="Arial" w:hAnsi="Arial" w:cs="Arial"/>
                <w:b/>
                <w:szCs w:val="24"/>
              </w:rPr>
            </w:pPr>
            <w:r w:rsidRPr="00B31D2E">
              <w:rPr>
                <w:rFonts w:ascii="Arial" w:hAnsi="Arial" w:cs="Arial"/>
                <w:b/>
                <w:szCs w:val="24"/>
              </w:rPr>
              <w:t>Género:</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Masculino</w:t>
            </w:r>
            <w:r w:rsidRPr="00B31D2E">
              <w:rPr>
                <w:rFonts w:ascii="MS Gothic" w:eastAsia="MS Gothic" w:hAnsi="MS Gothic" w:cs="MS Gothic" w:hint="eastAsia"/>
                <w:szCs w:val="24"/>
              </w:rPr>
              <w:t>☐</w:t>
            </w:r>
            <w:r w:rsidRPr="00B31D2E">
              <w:rPr>
                <w:rFonts w:ascii="Arial" w:hAnsi="Arial" w:cs="Arial"/>
                <w:szCs w:val="24"/>
              </w:rPr>
              <w:t xml:space="preserve">  Femenino</w:t>
            </w:r>
            <w:r w:rsidRPr="00B31D2E">
              <w:rPr>
                <w:rFonts w:ascii="MS Gothic" w:eastAsia="MS Gothic" w:hAnsi="MS Gothic" w:cs="MS Gothic" w:hint="eastAsia"/>
                <w:szCs w:val="24"/>
              </w:rPr>
              <w:t>☐</w:t>
            </w:r>
            <w:r w:rsidRPr="00B31D2E">
              <w:rPr>
                <w:rFonts w:ascii="Arial" w:hAnsi="Arial" w:cs="Arial"/>
                <w:szCs w:val="24"/>
              </w:rPr>
              <w:t xml:space="preserve">   Otro</w:t>
            </w:r>
            <w:r w:rsidRPr="00B31D2E">
              <w:rPr>
                <w:rFonts w:ascii="MS Gothic" w:eastAsia="MS Gothic" w:hAnsi="MS Gothic" w:cs="MS Gothic" w:hint="eastAsia"/>
                <w:szCs w:val="24"/>
              </w:rPr>
              <w:t>☐</w:t>
            </w:r>
          </w:p>
        </w:tc>
        <w:tc>
          <w:tcPr>
            <w:tcW w:w="4195" w:type="dxa"/>
            <w:vAlign w:val="center"/>
          </w:tcPr>
          <w:p w:rsidR="00B31D2E" w:rsidRPr="002146F3" w:rsidRDefault="002146F3" w:rsidP="00BD5839">
            <w:pPr>
              <w:spacing w:after="0" w:line="360" w:lineRule="auto"/>
              <w:rPr>
                <w:rFonts w:ascii="Arial" w:hAnsi="Arial" w:cs="Arial"/>
                <w:b/>
                <w:szCs w:val="24"/>
              </w:rPr>
            </w:pPr>
            <w:r>
              <w:rPr>
                <w:rFonts w:ascii="Arial" w:hAnsi="Arial" w:cs="Arial"/>
                <w:b/>
                <w:szCs w:val="24"/>
              </w:rPr>
              <w:t>Especialidad:</w:t>
            </w:r>
          </w:p>
        </w:tc>
      </w:tr>
      <w:tr w:rsidR="00B31D2E" w:rsidRPr="00B31D2E" w:rsidTr="002146F3">
        <w:trPr>
          <w:trHeight w:val="340"/>
        </w:trPr>
        <w:tc>
          <w:tcPr>
            <w:tcW w:w="8280" w:type="dxa"/>
            <w:gridSpan w:val="2"/>
            <w:shd w:val="clear" w:color="auto" w:fill="D0CECE"/>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II. INSTRUCCIONES:</w:t>
            </w:r>
          </w:p>
        </w:tc>
      </w:tr>
      <w:tr w:rsidR="00B31D2E" w:rsidRPr="00B31D2E" w:rsidTr="002146F3">
        <w:trPr>
          <w:trHeight w:val="656"/>
        </w:trPr>
        <w:tc>
          <w:tcPr>
            <w:tcW w:w="8280" w:type="dxa"/>
            <w:gridSpan w:val="2"/>
            <w:vAlign w:val="center"/>
          </w:tcPr>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color w:val="212121"/>
                <w:szCs w:val="24"/>
              </w:rPr>
            </w:pPr>
            <w:r w:rsidRPr="00B31D2E">
              <w:rPr>
                <w:rFonts w:ascii="Arial" w:hAnsi="Arial" w:cs="Arial"/>
                <w:color w:val="212121"/>
                <w:szCs w:val="24"/>
              </w:rPr>
              <w:t xml:space="preserve">El instrumento consta de </w:t>
            </w:r>
            <w:r w:rsidRPr="00B31D2E">
              <w:rPr>
                <w:rFonts w:ascii="Arial" w:hAnsi="Arial" w:cs="Arial"/>
                <w:szCs w:val="24"/>
              </w:rPr>
              <w:t>25 preguntas</w:t>
            </w:r>
            <w:r w:rsidRPr="00B31D2E">
              <w:rPr>
                <w:rFonts w:ascii="Arial" w:hAnsi="Arial" w:cs="Arial"/>
                <w:color w:val="212121"/>
                <w:szCs w:val="24"/>
              </w:rPr>
              <w:t>, las cuales deben ser contestadas de manera clara y concisa.</w:t>
            </w:r>
          </w:p>
        </w:tc>
      </w:tr>
      <w:tr w:rsidR="00B31D2E" w:rsidRPr="00B31D2E" w:rsidTr="002146F3">
        <w:trPr>
          <w:trHeight w:val="340"/>
        </w:trPr>
        <w:tc>
          <w:tcPr>
            <w:tcW w:w="8280" w:type="dxa"/>
            <w:gridSpan w:val="2"/>
            <w:shd w:val="clear" w:color="auto" w:fill="D0CECE"/>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ESTRATEGIAS DIDÁCTICAS:</w:t>
            </w:r>
          </w:p>
        </w:tc>
      </w:tr>
      <w:tr w:rsidR="00B31D2E" w:rsidRPr="00B31D2E" w:rsidTr="002146F3">
        <w:trPr>
          <w:trHeight w:val="1860"/>
        </w:trPr>
        <w:tc>
          <w:tcPr>
            <w:tcW w:w="8280" w:type="dxa"/>
            <w:gridSpan w:val="2"/>
            <w:vAlign w:val="center"/>
          </w:tcPr>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t>1. ¿Cuáles metodologías o técnicas utilizó en el curso de Administración de Documentos II para desarrollar sus contenidos?</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0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1260"/>
        </w:trPr>
        <w:tc>
          <w:tcPr>
            <w:tcW w:w="8280" w:type="dxa"/>
            <w:gridSpan w:val="2"/>
            <w:vAlign w:val="center"/>
          </w:tcPr>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
              <w:rPr>
                <w:rFonts w:ascii="Arial" w:hAnsi="Arial" w:cs="Arial"/>
                <w:szCs w:val="24"/>
              </w:rPr>
            </w:pPr>
            <w:r w:rsidRPr="00B31D2E">
              <w:rPr>
                <w:rFonts w:ascii="Arial" w:hAnsi="Arial" w:cs="Arial"/>
                <w:szCs w:val="24"/>
              </w:rPr>
              <w:lastRenderedPageBreak/>
              <w:t>2. ¿Aplicó algún diagnóstico para determinar cómo aprenden sus estudiantes en el curso de Administración de Documentos II? Justifique su respuesta.</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0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1840"/>
        </w:trPr>
        <w:tc>
          <w:tcPr>
            <w:tcW w:w="8280"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3. ¿Cuáles recursos tradicionales implementó en el desarrollo de los contenidos del curso?</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0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1540"/>
        </w:trPr>
        <w:tc>
          <w:tcPr>
            <w:tcW w:w="8280"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4. Mencione los recursos didácticos tecnológicos que utilizó en sus clases.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0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340"/>
        </w:trPr>
        <w:tc>
          <w:tcPr>
            <w:tcW w:w="8280"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5. ¿Cree usted que la metodología utilizó en el curso Administración de Documentos II favorece los aprendizajes significativos de los estudiantes? Justifique su respuesta.</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1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340"/>
        </w:trPr>
        <w:tc>
          <w:tcPr>
            <w:tcW w:w="8280"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6. ¿Qué estrategias didácticas utilizaría en el curso de Administración de Documentos II de manera bimodal?</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4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1660"/>
        </w:trPr>
        <w:tc>
          <w:tcPr>
            <w:tcW w:w="8280" w:type="dxa"/>
            <w:gridSpan w:val="2"/>
            <w:vAlign w:val="center"/>
          </w:tcPr>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t>7. ¿Cuáles estrategias didácticas utilizadas en el curso de Administración de documentos II atraen el interés de los estudiantes? Justifique su respuesta.</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6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340"/>
        </w:trPr>
        <w:tc>
          <w:tcPr>
            <w:tcW w:w="8280" w:type="dxa"/>
            <w:gridSpan w:val="2"/>
            <w:vAlign w:val="center"/>
          </w:tcPr>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highlight w:val="white"/>
              </w:rPr>
            </w:pPr>
            <w:r w:rsidRPr="00B31D2E">
              <w:rPr>
                <w:rFonts w:ascii="Arial" w:hAnsi="Arial" w:cs="Arial"/>
                <w:szCs w:val="24"/>
              </w:rPr>
              <w:t xml:space="preserve">8. </w:t>
            </w:r>
            <w:r w:rsidRPr="00B31D2E">
              <w:rPr>
                <w:rFonts w:ascii="Arial" w:hAnsi="Arial" w:cs="Arial"/>
                <w:szCs w:val="24"/>
                <w:highlight w:val="white"/>
              </w:rPr>
              <w:t>¿Se adecúan las estrategias didácticas con las necesidades educativas de los estudiantes que reciben el curso de Administración de Documentos II? Justifique su respuesta.</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lastRenderedPageBreak/>
              <w:drawing>
                <wp:inline distT="0" distB="0" distL="114300" distR="114300">
                  <wp:extent cx="5394960" cy="548640"/>
                  <wp:effectExtent l="0" t="0" r="0" b="0"/>
                  <wp:docPr id="26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340"/>
        </w:trPr>
        <w:tc>
          <w:tcPr>
            <w:tcW w:w="8280" w:type="dxa"/>
            <w:gridSpan w:val="2"/>
            <w:vAlign w:val="center"/>
          </w:tcPr>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lastRenderedPageBreak/>
              <w:t xml:space="preserve">9. ¿Cuáles estrategias didácticas recomienda utilizar en el curso Administración de Documentos II? </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6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340"/>
        </w:trPr>
        <w:tc>
          <w:tcPr>
            <w:tcW w:w="8280" w:type="dxa"/>
            <w:gridSpan w:val="2"/>
            <w:shd w:val="clear" w:color="auto" w:fill="D0CECE"/>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ESTRATEGIAS EVALUATIVAS:</w:t>
            </w:r>
          </w:p>
        </w:tc>
      </w:tr>
      <w:tr w:rsidR="00B31D2E" w:rsidRPr="00B31D2E" w:rsidTr="002146F3">
        <w:trPr>
          <w:trHeight w:val="340"/>
        </w:trPr>
        <w:tc>
          <w:tcPr>
            <w:tcW w:w="8280"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1. ¿Cree usted que el programa del curso Administración de Documentos II contribuye con el desarrollo de estrategias evaluativas objetivas?   Justifique su respuesta.</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6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340"/>
        </w:trPr>
        <w:tc>
          <w:tcPr>
            <w:tcW w:w="8280" w:type="dxa"/>
            <w:gridSpan w:val="2"/>
            <w:vAlign w:val="center"/>
          </w:tcPr>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t xml:space="preserve">2. Cite al menos cinco estrategias evaluativas que utilizaría en el curso de Administración de Documentos II basado en la </w:t>
            </w:r>
            <w:proofErr w:type="spellStart"/>
            <w:r w:rsidRPr="00B31D2E">
              <w:rPr>
                <w:rFonts w:ascii="Arial" w:hAnsi="Arial" w:cs="Arial"/>
                <w:szCs w:val="24"/>
              </w:rPr>
              <w:t>bimodalidad</w:t>
            </w:r>
            <w:proofErr w:type="spellEnd"/>
            <w:r w:rsidRPr="00B31D2E">
              <w:rPr>
                <w:rFonts w:ascii="Arial" w:hAnsi="Arial" w:cs="Arial"/>
                <w:szCs w:val="24"/>
              </w:rPr>
              <w:t>.</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6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340"/>
        </w:trPr>
        <w:tc>
          <w:tcPr>
            <w:tcW w:w="8280"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3. ¿Cuáles habilidades debe desarrollar el docente del curso de Administración de Documentos II para elaborar estrategias evaluativas que se adecúen a los distintos estilos de aprendizaje? Justifique su respuesta.</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7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340"/>
        </w:trPr>
        <w:tc>
          <w:tcPr>
            <w:tcW w:w="8280" w:type="dxa"/>
            <w:gridSpan w:val="2"/>
            <w:vAlign w:val="center"/>
          </w:tcPr>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t>4. ¿Realizó asignaciones en el aula virtual institucional? Mencione cuáles.</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640080"/>
                  <wp:effectExtent l="0" t="0" r="0" b="0"/>
                  <wp:docPr id="27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5" cstate="print"/>
                          <a:srcRect/>
                          <a:stretch>
                            <a:fillRect/>
                          </a:stretch>
                        </pic:blipFill>
                        <pic:spPr>
                          <a:xfrm>
                            <a:off x="0" y="0"/>
                            <a:ext cx="5394960" cy="640080"/>
                          </a:xfrm>
                          <a:prstGeom prst="rect">
                            <a:avLst/>
                          </a:prstGeom>
                          <a:ln/>
                        </pic:spPr>
                      </pic:pic>
                    </a:graphicData>
                  </a:graphic>
                </wp:inline>
              </w:drawing>
            </w:r>
          </w:p>
        </w:tc>
      </w:tr>
      <w:tr w:rsidR="00B31D2E" w:rsidRPr="00B31D2E" w:rsidTr="002146F3">
        <w:trPr>
          <w:trHeight w:val="340"/>
        </w:trPr>
        <w:tc>
          <w:tcPr>
            <w:tcW w:w="8280" w:type="dxa"/>
            <w:gridSpan w:val="2"/>
            <w:vAlign w:val="center"/>
          </w:tcPr>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t xml:space="preserve">5. ¿De qué forma calificó los trabajos asignados en el aula virtual? Justifique su respuesta. </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7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340"/>
        </w:trPr>
        <w:tc>
          <w:tcPr>
            <w:tcW w:w="8280"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6. De acuerdo con su experiencia y con las características de sus estudiantes, ¿Cuáles estrategias evaluativas deben estar incorporadas en </w:t>
            </w:r>
            <w:r w:rsidRPr="00B31D2E">
              <w:rPr>
                <w:rFonts w:ascii="Arial" w:hAnsi="Arial" w:cs="Arial"/>
                <w:szCs w:val="24"/>
              </w:rPr>
              <w:lastRenderedPageBreak/>
              <w:t xml:space="preserve">el curso de Administración de Documentos II bajo la </w:t>
            </w:r>
            <w:proofErr w:type="spellStart"/>
            <w:r w:rsidRPr="00B31D2E">
              <w:rPr>
                <w:rFonts w:ascii="Arial" w:hAnsi="Arial" w:cs="Arial"/>
                <w:szCs w:val="24"/>
              </w:rPr>
              <w:t>bimodalidad</w:t>
            </w:r>
            <w:proofErr w:type="spellEnd"/>
            <w:r w:rsidRPr="00B31D2E">
              <w:rPr>
                <w:rFonts w:ascii="Arial" w:hAnsi="Arial" w:cs="Arial"/>
                <w:szCs w:val="24"/>
              </w:rPr>
              <w:t>?</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7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420"/>
        </w:trPr>
        <w:tc>
          <w:tcPr>
            <w:tcW w:w="8280" w:type="dxa"/>
            <w:gridSpan w:val="2"/>
            <w:shd w:val="clear" w:color="auto" w:fill="AEAAAA"/>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lastRenderedPageBreak/>
              <w:t>PROPUESTA DE ESTRATEGIAS DIDÁCTICAS Y EVALUATIVAS:</w:t>
            </w:r>
          </w:p>
        </w:tc>
      </w:tr>
      <w:tr w:rsidR="00B31D2E" w:rsidRPr="00B31D2E" w:rsidTr="002146F3">
        <w:trPr>
          <w:trHeight w:val="340"/>
        </w:trPr>
        <w:tc>
          <w:tcPr>
            <w:tcW w:w="8280"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1. ¿Cree usted necesaria la elaboración de una guía didáctica de estrategias didácticas y evaluativas para la mejora del curso Administración de Documentos II?</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7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1740"/>
        </w:trPr>
        <w:tc>
          <w:tcPr>
            <w:tcW w:w="8280"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2. De existir una guía didáctica de estrategias didácticas y evaluativas, ¿acudiría usted a ella para aplicar a su clase lo que se expone en la guía? Justifique su respuesta.</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8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340"/>
        </w:trPr>
        <w:tc>
          <w:tcPr>
            <w:tcW w:w="8280"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3. ¿Qué considera necesario incluir en una guía didáctica, sobre estrategias didácticas para ser aplicado en el curso de Administración de Documentos II?</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8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340"/>
        </w:trPr>
        <w:tc>
          <w:tcPr>
            <w:tcW w:w="8280"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4. ¿Qué considera necesario incluir en una guía didáctica, sobre estrategias evaluativas para ser aplicado en el curso de Administración de Documentos II?</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8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r w:rsidR="00B31D2E" w:rsidRPr="00B31D2E" w:rsidTr="002146F3">
        <w:trPr>
          <w:trHeight w:val="1460"/>
        </w:trPr>
        <w:tc>
          <w:tcPr>
            <w:tcW w:w="8280" w:type="dxa"/>
            <w:gridSpan w:val="2"/>
            <w:vAlign w:val="center"/>
          </w:tcPr>
          <w:p w:rsidR="00B31D2E" w:rsidRPr="00B31D2E" w:rsidRDefault="00B31D2E" w:rsidP="00BD5839">
            <w:pPr>
              <w:spacing w:after="0" w:line="360" w:lineRule="auto"/>
              <w:rPr>
                <w:rFonts w:ascii="Arial" w:hAnsi="Arial" w:cs="Arial"/>
                <w:color w:val="212121"/>
                <w:szCs w:val="24"/>
              </w:rPr>
            </w:pPr>
            <w:r w:rsidRPr="00B31D2E">
              <w:rPr>
                <w:rFonts w:ascii="Arial" w:hAnsi="Arial" w:cs="Arial"/>
                <w:szCs w:val="24"/>
              </w:rPr>
              <w:t>5. Mencione cinco actividades que considera que refuerce el aprendizaje de los estudiantes.</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394960" cy="548640"/>
                  <wp:effectExtent l="0" t="0" r="0" b="0"/>
                  <wp:docPr id="28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cstate="print"/>
                          <a:srcRect/>
                          <a:stretch>
                            <a:fillRect/>
                          </a:stretch>
                        </pic:blipFill>
                        <pic:spPr>
                          <a:xfrm>
                            <a:off x="0" y="0"/>
                            <a:ext cx="5394960" cy="548640"/>
                          </a:xfrm>
                          <a:prstGeom prst="rect">
                            <a:avLst/>
                          </a:prstGeom>
                          <a:ln/>
                        </pic:spPr>
                      </pic:pic>
                    </a:graphicData>
                  </a:graphic>
                </wp:inline>
              </w:drawing>
            </w:r>
          </w:p>
        </w:tc>
      </w:tr>
    </w:tbl>
    <w:p w:rsidR="00B31D2E" w:rsidRPr="00B31D2E" w:rsidRDefault="00B31D2E" w:rsidP="00BD5839">
      <w:pPr>
        <w:spacing w:after="0" w:line="360" w:lineRule="auto"/>
        <w:rPr>
          <w:rFonts w:ascii="Arial" w:hAnsi="Arial" w:cs="Arial"/>
          <w:b/>
          <w:szCs w:val="24"/>
        </w:rPr>
      </w:pPr>
      <w:r w:rsidRPr="00B31D2E">
        <w:rPr>
          <w:rFonts w:ascii="Arial" w:hAnsi="Arial" w:cs="Arial"/>
          <w:szCs w:val="24"/>
        </w:rPr>
        <w:br w:type="page"/>
      </w:r>
    </w:p>
    <w:p w:rsidR="00B31D2E" w:rsidRPr="00803E76" w:rsidRDefault="00B31D2E" w:rsidP="00803E76">
      <w:pPr>
        <w:jc w:val="center"/>
        <w:rPr>
          <w:rFonts w:ascii="Arial" w:hAnsi="Arial" w:cs="Arial"/>
          <w:b/>
        </w:rPr>
      </w:pPr>
      <w:bookmarkStart w:id="397" w:name="_Toc532215458"/>
      <w:bookmarkStart w:id="398" w:name="_Toc532215529"/>
      <w:bookmarkStart w:id="399" w:name="_Toc532220124"/>
      <w:bookmarkStart w:id="400" w:name="_Toc532220246"/>
      <w:r w:rsidRPr="00803E76">
        <w:rPr>
          <w:rFonts w:ascii="Arial" w:hAnsi="Arial" w:cs="Arial"/>
          <w:b/>
        </w:rPr>
        <w:lastRenderedPageBreak/>
        <w:t>ANEXO N° 02</w:t>
      </w:r>
      <w:bookmarkStart w:id="401" w:name="_1jis8gdxtqv" w:colFirst="0" w:colLast="0"/>
      <w:bookmarkEnd w:id="401"/>
      <w:r w:rsidR="00C63C0B" w:rsidRPr="00803E76">
        <w:rPr>
          <w:rFonts w:ascii="Arial" w:hAnsi="Arial" w:cs="Arial"/>
          <w:b/>
        </w:rPr>
        <w:t>LISTA DE ASISTENCIA</w:t>
      </w:r>
      <w:bookmarkEnd w:id="397"/>
      <w:bookmarkEnd w:id="398"/>
      <w:bookmarkEnd w:id="399"/>
      <w:bookmarkEnd w:id="400"/>
    </w:p>
    <w:p w:rsidR="00B31D2E" w:rsidRPr="00B31D2E" w:rsidRDefault="002146F3" w:rsidP="00BD5839">
      <w:pPr>
        <w:spacing w:after="0" w:line="360" w:lineRule="auto"/>
      </w:pPr>
      <w:r>
        <w:t xml:space="preserve">Cuestionario </w:t>
      </w:r>
      <w:r w:rsidR="00B31D2E" w:rsidRPr="00B31D2E">
        <w:t xml:space="preserve">para estudiantes del curso de </w:t>
      </w:r>
      <w:r w:rsidRPr="00B31D2E">
        <w:t>Administración</w:t>
      </w:r>
      <w:r w:rsidR="00B31D2E" w:rsidRPr="00B31D2E">
        <w:t xml:space="preserve"> de </w:t>
      </w:r>
      <w:r w:rsidRPr="00B31D2E">
        <w:t>Documentos II</w:t>
      </w:r>
    </w:p>
    <w:p w:rsidR="00B31D2E" w:rsidRPr="00B31D2E" w:rsidRDefault="00B31D2E" w:rsidP="00BD5839">
      <w:pPr>
        <w:spacing w:after="0" w:line="360" w:lineRule="auto"/>
      </w:pPr>
    </w:p>
    <w:p w:rsidR="00B31D2E" w:rsidRPr="00B31D2E" w:rsidRDefault="00B31D2E" w:rsidP="00BD5839">
      <w:pPr>
        <w:spacing w:after="0" w:line="360" w:lineRule="auto"/>
      </w:pPr>
      <w:r w:rsidRPr="00B31D2E">
        <w:t>Fecha</w:t>
      </w:r>
      <w:proofErr w:type="gramStart"/>
      <w:r w:rsidRPr="00B31D2E">
        <w:t>:_</w:t>
      </w:r>
      <w:proofErr w:type="gramEnd"/>
      <w:r w:rsidRPr="00B31D2E">
        <w:t>__________________</w:t>
      </w:r>
    </w:p>
    <w:p w:rsidR="00B31D2E" w:rsidRPr="00B31D2E" w:rsidRDefault="00B31D2E" w:rsidP="00BD5839">
      <w:pPr>
        <w:spacing w:after="0" w:line="360" w:lineRule="auto"/>
      </w:pPr>
    </w:p>
    <w:tbl>
      <w:tblPr>
        <w:tblW w:w="8206"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177"/>
        <w:gridCol w:w="1368"/>
        <w:gridCol w:w="1331"/>
        <w:gridCol w:w="1545"/>
        <w:gridCol w:w="1785"/>
      </w:tblGrid>
      <w:tr w:rsidR="00B31D2E" w:rsidRPr="00B31D2E" w:rsidTr="00B31D2E">
        <w:trPr>
          <w:trHeight w:val="540"/>
        </w:trPr>
        <w:tc>
          <w:tcPr>
            <w:tcW w:w="21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B31D2E" w:rsidRPr="002146F3" w:rsidRDefault="00B31D2E" w:rsidP="00BD5839">
            <w:pPr>
              <w:spacing w:after="0" w:line="360" w:lineRule="auto"/>
              <w:rPr>
                <w:b/>
              </w:rPr>
            </w:pPr>
            <w:r w:rsidRPr="002146F3">
              <w:rPr>
                <w:b/>
              </w:rPr>
              <w:t>Nombre</w:t>
            </w:r>
          </w:p>
        </w:tc>
        <w:tc>
          <w:tcPr>
            <w:tcW w:w="1368"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B31D2E" w:rsidRPr="002146F3" w:rsidRDefault="00B31D2E" w:rsidP="00BD5839">
            <w:pPr>
              <w:spacing w:after="0" w:line="360" w:lineRule="auto"/>
              <w:rPr>
                <w:b/>
              </w:rPr>
            </w:pPr>
            <w:r w:rsidRPr="002146F3">
              <w:rPr>
                <w:b/>
              </w:rPr>
              <w:t>Cédula</w:t>
            </w:r>
          </w:p>
        </w:tc>
        <w:tc>
          <w:tcPr>
            <w:tcW w:w="133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B31D2E" w:rsidRPr="002146F3" w:rsidRDefault="00B31D2E" w:rsidP="00BD5839">
            <w:pPr>
              <w:spacing w:after="0" w:line="360" w:lineRule="auto"/>
              <w:rPr>
                <w:b/>
              </w:rPr>
            </w:pPr>
            <w:r w:rsidRPr="002146F3">
              <w:rPr>
                <w:b/>
              </w:rPr>
              <w:t>Firma</w:t>
            </w:r>
          </w:p>
        </w:tc>
        <w:tc>
          <w:tcPr>
            <w:tcW w:w="15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B31D2E" w:rsidRPr="002146F3" w:rsidRDefault="00B31D2E" w:rsidP="00BD5839">
            <w:pPr>
              <w:spacing w:after="0" w:line="360" w:lineRule="auto"/>
              <w:rPr>
                <w:b/>
              </w:rPr>
            </w:pPr>
            <w:r w:rsidRPr="002146F3">
              <w:rPr>
                <w:b/>
              </w:rPr>
              <w:t>Teléfono</w:t>
            </w:r>
          </w:p>
        </w:tc>
        <w:tc>
          <w:tcPr>
            <w:tcW w:w="17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B31D2E" w:rsidRPr="002146F3" w:rsidRDefault="00B31D2E" w:rsidP="00BD5839">
            <w:pPr>
              <w:spacing w:after="0" w:line="360" w:lineRule="auto"/>
              <w:rPr>
                <w:b/>
              </w:rPr>
            </w:pPr>
            <w:r w:rsidRPr="002146F3">
              <w:rPr>
                <w:b/>
              </w:rPr>
              <w:t>Correo</w:t>
            </w:r>
          </w:p>
        </w:tc>
      </w:tr>
      <w:tr w:rsidR="00B31D2E" w:rsidRPr="00B31D2E" w:rsidTr="00B31D2E">
        <w:trPr>
          <w:trHeight w:val="540"/>
        </w:trPr>
        <w:tc>
          <w:tcPr>
            <w:tcW w:w="217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68"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r>
      <w:tr w:rsidR="00B31D2E" w:rsidRPr="00B31D2E" w:rsidTr="00B31D2E">
        <w:trPr>
          <w:trHeight w:val="540"/>
        </w:trPr>
        <w:tc>
          <w:tcPr>
            <w:tcW w:w="217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68"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r>
      <w:tr w:rsidR="00B31D2E" w:rsidRPr="00B31D2E" w:rsidTr="00B31D2E">
        <w:trPr>
          <w:trHeight w:val="540"/>
        </w:trPr>
        <w:tc>
          <w:tcPr>
            <w:tcW w:w="217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68"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r>
      <w:tr w:rsidR="00B31D2E" w:rsidRPr="00B31D2E" w:rsidTr="00B31D2E">
        <w:trPr>
          <w:trHeight w:val="540"/>
        </w:trPr>
        <w:tc>
          <w:tcPr>
            <w:tcW w:w="217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68"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r>
      <w:tr w:rsidR="00B31D2E" w:rsidRPr="00B31D2E" w:rsidTr="00B31D2E">
        <w:trPr>
          <w:trHeight w:val="540"/>
        </w:trPr>
        <w:tc>
          <w:tcPr>
            <w:tcW w:w="217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68"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r>
      <w:tr w:rsidR="00B31D2E" w:rsidRPr="00B31D2E" w:rsidTr="00B31D2E">
        <w:trPr>
          <w:trHeight w:val="540"/>
        </w:trPr>
        <w:tc>
          <w:tcPr>
            <w:tcW w:w="217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68"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r>
      <w:tr w:rsidR="00B31D2E" w:rsidRPr="00B31D2E" w:rsidTr="00B31D2E">
        <w:trPr>
          <w:trHeight w:val="540"/>
        </w:trPr>
        <w:tc>
          <w:tcPr>
            <w:tcW w:w="217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68"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r>
      <w:tr w:rsidR="00B31D2E" w:rsidRPr="00B31D2E" w:rsidTr="00B31D2E">
        <w:trPr>
          <w:trHeight w:val="540"/>
        </w:trPr>
        <w:tc>
          <w:tcPr>
            <w:tcW w:w="217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68"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r>
      <w:tr w:rsidR="00B31D2E" w:rsidRPr="00B31D2E" w:rsidTr="00B31D2E">
        <w:trPr>
          <w:trHeight w:val="540"/>
        </w:trPr>
        <w:tc>
          <w:tcPr>
            <w:tcW w:w="217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68"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r>
      <w:tr w:rsidR="00B31D2E" w:rsidRPr="00B31D2E" w:rsidTr="00B31D2E">
        <w:trPr>
          <w:trHeight w:val="540"/>
        </w:trPr>
        <w:tc>
          <w:tcPr>
            <w:tcW w:w="217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68"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r>
      <w:tr w:rsidR="00B31D2E" w:rsidRPr="00B31D2E" w:rsidTr="00B31D2E">
        <w:trPr>
          <w:trHeight w:val="540"/>
        </w:trPr>
        <w:tc>
          <w:tcPr>
            <w:tcW w:w="217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68"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B31D2E" w:rsidRPr="00B31D2E" w:rsidRDefault="00B31D2E" w:rsidP="00BD5839">
            <w:pPr>
              <w:spacing w:after="0" w:line="360" w:lineRule="auto"/>
            </w:pPr>
          </w:p>
        </w:tc>
      </w:tr>
    </w:tbl>
    <w:p w:rsidR="00342EE5" w:rsidRDefault="00342EE5" w:rsidP="00BD5839">
      <w:pPr>
        <w:keepNext/>
        <w:keepLines/>
        <w:pBdr>
          <w:top w:val="nil"/>
          <w:left w:val="nil"/>
          <w:bottom w:val="nil"/>
          <w:right w:val="nil"/>
          <w:between w:val="nil"/>
        </w:pBdr>
        <w:spacing w:after="0" w:line="360" w:lineRule="auto"/>
        <w:jc w:val="center"/>
        <w:rPr>
          <w:rFonts w:ascii="Arial" w:hAnsi="Arial" w:cs="Arial"/>
          <w:b/>
          <w:smallCaps/>
          <w:szCs w:val="24"/>
        </w:rPr>
        <w:sectPr w:rsidR="00342EE5" w:rsidSect="00DC6E05">
          <w:headerReference w:type="default" r:id="rId76"/>
          <w:pgSz w:w="11906" w:h="16838"/>
          <w:pgMar w:top="1440" w:right="1440" w:bottom="1440" w:left="2267"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docGrid w:linePitch="326"/>
        </w:sectPr>
      </w:pPr>
    </w:p>
    <w:p w:rsidR="00B31D2E" w:rsidRPr="00803E76" w:rsidRDefault="00B31D2E" w:rsidP="00803E76">
      <w:pPr>
        <w:jc w:val="center"/>
        <w:rPr>
          <w:rFonts w:ascii="Arial" w:hAnsi="Arial" w:cs="Arial"/>
          <w:b/>
        </w:rPr>
      </w:pPr>
      <w:bookmarkStart w:id="402" w:name="_mud4id5ieigv" w:colFirst="0" w:colLast="0"/>
      <w:bookmarkStart w:id="403" w:name="_Toc532215459"/>
      <w:bookmarkStart w:id="404" w:name="_Toc532215530"/>
      <w:bookmarkStart w:id="405" w:name="_Toc532220125"/>
      <w:bookmarkStart w:id="406" w:name="_Toc532220247"/>
      <w:bookmarkEnd w:id="402"/>
      <w:r w:rsidRPr="00803E76">
        <w:rPr>
          <w:rFonts w:ascii="Arial" w:hAnsi="Arial" w:cs="Arial"/>
          <w:b/>
        </w:rPr>
        <w:lastRenderedPageBreak/>
        <w:t>ANEXO N° 03CUESTIONARIO</w:t>
      </w:r>
      <w:bookmarkEnd w:id="403"/>
      <w:bookmarkEnd w:id="404"/>
      <w:bookmarkEnd w:id="405"/>
      <w:bookmarkEnd w:id="406"/>
    </w:p>
    <w:tbl>
      <w:tblPr>
        <w:tblW w:w="83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21"/>
        <w:gridCol w:w="4167"/>
      </w:tblGrid>
      <w:tr w:rsidR="00B31D2E" w:rsidRPr="00B31D2E" w:rsidTr="004F12CA">
        <w:trPr>
          <w:trHeight w:val="4553"/>
        </w:trPr>
        <w:tc>
          <w:tcPr>
            <w:tcW w:w="8388" w:type="dxa"/>
            <w:gridSpan w:val="2"/>
          </w:tcPr>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Universidad Nacional </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Facultad de Ciencias Sociales </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Escuela de Secretariado Profesional</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Trabajo Final de Graduación </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Estudiantes: Alejandra Agüero Flores, </w:t>
            </w:r>
            <w:proofErr w:type="spellStart"/>
            <w:r w:rsidRPr="00B31D2E">
              <w:rPr>
                <w:rFonts w:ascii="Arial" w:hAnsi="Arial" w:cs="Arial"/>
                <w:szCs w:val="24"/>
              </w:rPr>
              <w:t>Kamila</w:t>
            </w:r>
            <w:proofErr w:type="spellEnd"/>
            <w:r w:rsidRPr="00B31D2E">
              <w:rPr>
                <w:rFonts w:ascii="Arial" w:hAnsi="Arial" w:cs="Arial"/>
                <w:szCs w:val="24"/>
              </w:rPr>
              <w:t xml:space="preserve"> Umaña Blanco, Jimena Vargas Jara, Valeria Vargas Jiménez, </w:t>
            </w:r>
            <w:proofErr w:type="spellStart"/>
            <w:r w:rsidRPr="00B31D2E">
              <w:rPr>
                <w:rFonts w:ascii="Arial" w:hAnsi="Arial" w:cs="Arial"/>
                <w:szCs w:val="24"/>
              </w:rPr>
              <w:t>Yulay</w:t>
            </w:r>
            <w:proofErr w:type="spellEnd"/>
            <w:r w:rsidRPr="00B31D2E">
              <w:rPr>
                <w:rFonts w:ascii="Arial" w:hAnsi="Arial" w:cs="Arial"/>
                <w:szCs w:val="24"/>
              </w:rPr>
              <w:t xml:space="preserve"> Zúñiga Maroto. </w:t>
            </w:r>
          </w:p>
          <w:p w:rsidR="00B31D2E" w:rsidRPr="00B31D2E" w:rsidRDefault="00B31D2E" w:rsidP="00BD5839">
            <w:pPr>
              <w:spacing w:after="0" w:line="360" w:lineRule="auto"/>
              <w:rPr>
                <w:rFonts w:ascii="Arial" w:hAnsi="Arial" w:cs="Arial"/>
                <w:b/>
                <w:szCs w:val="24"/>
              </w:rPr>
            </w:pPr>
          </w:p>
          <w:p w:rsidR="00B31D2E" w:rsidRPr="00342EE5" w:rsidRDefault="00B31D2E" w:rsidP="00BD5839">
            <w:pPr>
              <w:spacing w:after="0" w:line="360" w:lineRule="auto"/>
              <w:jc w:val="center"/>
              <w:rPr>
                <w:rFonts w:ascii="Arial" w:hAnsi="Arial" w:cs="Arial"/>
                <w:b/>
                <w:szCs w:val="24"/>
              </w:rPr>
            </w:pPr>
            <w:r w:rsidRPr="00B31D2E">
              <w:rPr>
                <w:rFonts w:ascii="Arial" w:hAnsi="Arial" w:cs="Arial"/>
                <w:b/>
                <w:szCs w:val="24"/>
              </w:rPr>
              <w:t xml:space="preserve">CUESTIONARIO PARA ESTUDIANTES DEL CURSO </w:t>
            </w:r>
            <w:r w:rsidR="00342EE5">
              <w:rPr>
                <w:rFonts w:ascii="Arial" w:hAnsi="Arial" w:cs="Arial"/>
                <w:b/>
                <w:szCs w:val="24"/>
              </w:rPr>
              <w:t>ADMINISTRACIÓN DE DOCUMENTOS II</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color w:val="212121"/>
                <w:szCs w:val="24"/>
              </w:rPr>
              <w:t xml:space="preserve">El siguiente cuestionario tiene como propósito conocer su opinión con respecto a las estrategias didácticas y evaluativas </w:t>
            </w:r>
            <w:r w:rsidRPr="00B31D2E">
              <w:rPr>
                <w:rFonts w:ascii="Arial" w:hAnsi="Arial" w:cs="Arial"/>
                <w:szCs w:val="24"/>
              </w:rPr>
              <w:t xml:space="preserve">basadas en la </w:t>
            </w:r>
            <w:proofErr w:type="spellStart"/>
            <w:r w:rsidRPr="00B31D2E">
              <w:rPr>
                <w:rFonts w:ascii="Arial" w:hAnsi="Arial" w:cs="Arial"/>
                <w:szCs w:val="24"/>
              </w:rPr>
              <w:t>bimodalidad</w:t>
            </w:r>
            <w:proofErr w:type="spellEnd"/>
            <w:r w:rsidRPr="00B31D2E">
              <w:rPr>
                <w:rFonts w:ascii="Arial" w:hAnsi="Arial" w:cs="Arial"/>
                <w:szCs w:val="24"/>
              </w:rPr>
              <w:t xml:space="preserve">, en el curso de Administración de Documentos II de la Escuela de Secretariado Profesional de la Universidad Nacional en el 2017.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t xml:space="preserve">La información proporcionada será analizada con total confidencialidad. </w:t>
            </w:r>
          </w:p>
        </w:tc>
      </w:tr>
      <w:tr w:rsidR="00B31D2E" w:rsidRPr="00B31D2E" w:rsidTr="00342EE5">
        <w:trPr>
          <w:trHeight w:val="260"/>
        </w:trPr>
        <w:tc>
          <w:tcPr>
            <w:tcW w:w="8388" w:type="dxa"/>
            <w:gridSpan w:val="2"/>
            <w:shd w:val="clear" w:color="auto" w:fill="D0CECE"/>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I. DATOS GENERALES DEL ESTUDIANTE:</w:t>
            </w:r>
          </w:p>
        </w:tc>
      </w:tr>
      <w:tr w:rsidR="00B31D2E" w:rsidRPr="00B31D2E" w:rsidTr="00342EE5">
        <w:trPr>
          <w:trHeight w:val="720"/>
        </w:trPr>
        <w:tc>
          <w:tcPr>
            <w:tcW w:w="4221" w:type="dxa"/>
            <w:vAlign w:val="center"/>
          </w:tcPr>
          <w:p w:rsidR="00B31D2E" w:rsidRPr="00B31D2E" w:rsidRDefault="00B31D2E" w:rsidP="00BD5839">
            <w:pPr>
              <w:spacing w:after="0" w:line="360" w:lineRule="auto"/>
              <w:rPr>
                <w:rFonts w:ascii="Arial" w:hAnsi="Arial" w:cs="Arial"/>
                <w:b/>
                <w:szCs w:val="24"/>
              </w:rPr>
            </w:pPr>
            <w:r w:rsidRPr="00B31D2E">
              <w:rPr>
                <w:rFonts w:ascii="Arial" w:hAnsi="Arial" w:cs="Arial"/>
                <w:b/>
                <w:szCs w:val="24"/>
              </w:rPr>
              <w:t>Género:</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Masculino </w:t>
            </w:r>
            <w:r w:rsidRPr="00B31D2E">
              <w:rPr>
                <w:rFonts w:ascii="MS Gothic" w:eastAsia="MS Gothic" w:hAnsi="MS Gothic" w:cs="MS Gothic" w:hint="eastAsia"/>
                <w:szCs w:val="24"/>
              </w:rPr>
              <w:t>☐</w:t>
            </w:r>
            <w:r w:rsidRPr="00B31D2E">
              <w:rPr>
                <w:rFonts w:ascii="Arial" w:hAnsi="Arial" w:cs="Arial"/>
                <w:szCs w:val="24"/>
              </w:rPr>
              <w:t xml:space="preserve">          Femenino</w:t>
            </w:r>
            <w:r w:rsidRPr="00B31D2E">
              <w:rPr>
                <w:rFonts w:ascii="MS Gothic" w:eastAsia="MS Gothic" w:hAnsi="MS Gothic" w:cs="MS Gothic" w:hint="eastAsia"/>
                <w:szCs w:val="24"/>
              </w:rPr>
              <w:t>☐</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Otro </w:t>
            </w:r>
            <w:r w:rsidRPr="00B31D2E">
              <w:rPr>
                <w:rFonts w:ascii="MS Gothic" w:eastAsia="MS Gothic" w:hAnsi="MS Gothic" w:cs="MS Gothic" w:hint="eastAsia"/>
                <w:szCs w:val="24"/>
              </w:rPr>
              <w:t>☐</w:t>
            </w:r>
          </w:p>
        </w:tc>
        <w:tc>
          <w:tcPr>
            <w:tcW w:w="4167" w:type="dxa"/>
            <w:vAlign w:val="center"/>
          </w:tcPr>
          <w:p w:rsidR="00B31D2E" w:rsidRPr="00B31D2E" w:rsidRDefault="00B31D2E" w:rsidP="00BD5839">
            <w:pPr>
              <w:spacing w:after="0" w:line="360" w:lineRule="auto"/>
              <w:rPr>
                <w:rFonts w:ascii="Arial" w:hAnsi="Arial" w:cs="Arial"/>
                <w:b/>
                <w:szCs w:val="24"/>
              </w:rPr>
            </w:pPr>
            <w:r w:rsidRPr="00B31D2E">
              <w:rPr>
                <w:rFonts w:ascii="Arial" w:hAnsi="Arial" w:cs="Arial"/>
                <w:b/>
                <w:szCs w:val="24"/>
              </w:rPr>
              <w:t>Nivel:</w:t>
            </w:r>
          </w:p>
          <w:p w:rsidR="00B31D2E" w:rsidRPr="00B31D2E" w:rsidRDefault="00B31D2E" w:rsidP="00BD5839">
            <w:pPr>
              <w:spacing w:after="0" w:line="360" w:lineRule="auto"/>
              <w:rPr>
                <w:rFonts w:ascii="Arial" w:hAnsi="Arial" w:cs="Arial"/>
                <w:szCs w:val="24"/>
              </w:rPr>
            </w:pPr>
          </w:p>
        </w:tc>
      </w:tr>
      <w:tr w:rsidR="00B31D2E" w:rsidRPr="00B31D2E" w:rsidTr="00342EE5">
        <w:trPr>
          <w:trHeight w:val="1020"/>
        </w:trPr>
        <w:tc>
          <w:tcPr>
            <w:tcW w:w="4221" w:type="dxa"/>
            <w:vAlign w:val="center"/>
          </w:tcPr>
          <w:p w:rsidR="00B31D2E" w:rsidRPr="00342EE5" w:rsidRDefault="00342EE5" w:rsidP="00BD5839">
            <w:pPr>
              <w:spacing w:after="0" w:line="360" w:lineRule="auto"/>
              <w:rPr>
                <w:rFonts w:ascii="Arial" w:hAnsi="Arial" w:cs="Arial"/>
                <w:b/>
                <w:szCs w:val="24"/>
              </w:rPr>
            </w:pPr>
            <w:r>
              <w:rPr>
                <w:rFonts w:ascii="Arial" w:hAnsi="Arial" w:cs="Arial"/>
                <w:b/>
                <w:szCs w:val="24"/>
              </w:rPr>
              <w:t>Edad:</w:t>
            </w:r>
          </w:p>
          <w:p w:rsidR="00B31D2E" w:rsidRPr="00B31D2E" w:rsidRDefault="00B31D2E" w:rsidP="00BD5839">
            <w:pPr>
              <w:spacing w:after="0" w:line="360" w:lineRule="auto"/>
              <w:rPr>
                <w:rFonts w:ascii="Arial" w:hAnsi="Arial" w:cs="Arial"/>
                <w:b/>
                <w:szCs w:val="24"/>
                <w:highlight w:val="cyan"/>
              </w:rPr>
            </w:pPr>
            <w:r w:rsidRPr="00B31D2E">
              <w:rPr>
                <w:rFonts w:ascii="Arial" w:hAnsi="Arial" w:cs="Arial"/>
                <w:szCs w:val="24"/>
              </w:rPr>
              <w:t xml:space="preserve">18-25 </w:t>
            </w:r>
            <w:r w:rsidRPr="00B31D2E">
              <w:rPr>
                <w:rFonts w:ascii="MS Gothic" w:eastAsia="MS Gothic" w:hAnsi="MS Gothic" w:cs="MS Gothic" w:hint="eastAsia"/>
                <w:szCs w:val="24"/>
              </w:rPr>
              <w:t>☐</w:t>
            </w:r>
            <w:r w:rsidRPr="00B31D2E">
              <w:rPr>
                <w:rFonts w:ascii="Arial" w:hAnsi="Arial" w:cs="Arial"/>
                <w:szCs w:val="24"/>
              </w:rPr>
              <w:t xml:space="preserve">        26-35 </w:t>
            </w:r>
            <w:r w:rsidRPr="00B31D2E">
              <w:rPr>
                <w:rFonts w:ascii="MS Gothic" w:eastAsia="MS Gothic" w:hAnsi="MS Gothic" w:cs="MS Gothic" w:hint="eastAsia"/>
                <w:szCs w:val="24"/>
              </w:rPr>
              <w:t>☐</w:t>
            </w:r>
            <w:r w:rsidRPr="00B31D2E">
              <w:rPr>
                <w:rFonts w:ascii="Arial" w:hAnsi="Arial" w:cs="Arial"/>
                <w:szCs w:val="24"/>
              </w:rPr>
              <w:t xml:space="preserve">    35 o más </w:t>
            </w:r>
            <w:r w:rsidRPr="00B31D2E">
              <w:rPr>
                <w:rFonts w:ascii="MS Gothic" w:eastAsia="MS Gothic" w:hAnsi="MS Gothic" w:cs="MS Gothic" w:hint="eastAsia"/>
                <w:szCs w:val="24"/>
              </w:rPr>
              <w:t>☐</w:t>
            </w:r>
          </w:p>
        </w:tc>
        <w:tc>
          <w:tcPr>
            <w:tcW w:w="4167" w:type="dxa"/>
            <w:vAlign w:val="center"/>
          </w:tcPr>
          <w:p w:rsidR="00B31D2E" w:rsidRPr="00B31D2E" w:rsidRDefault="00B31D2E" w:rsidP="00BD5839">
            <w:pPr>
              <w:spacing w:after="0" w:line="360" w:lineRule="auto"/>
              <w:rPr>
                <w:rFonts w:ascii="Arial" w:hAnsi="Arial" w:cs="Arial"/>
                <w:b/>
                <w:szCs w:val="24"/>
              </w:rPr>
            </w:pPr>
            <w:r w:rsidRPr="00B31D2E">
              <w:rPr>
                <w:rFonts w:ascii="Arial" w:hAnsi="Arial" w:cs="Arial"/>
                <w:b/>
                <w:szCs w:val="24"/>
              </w:rPr>
              <w:t>Carrera:</w:t>
            </w:r>
          </w:p>
          <w:p w:rsidR="00B31D2E" w:rsidRPr="00B31D2E" w:rsidRDefault="00B31D2E" w:rsidP="00BD5839">
            <w:pPr>
              <w:spacing w:after="0" w:line="360" w:lineRule="auto"/>
              <w:rPr>
                <w:rFonts w:ascii="Arial" w:hAnsi="Arial" w:cs="Arial"/>
                <w:b/>
                <w:szCs w:val="24"/>
              </w:rPr>
            </w:pPr>
            <w:r w:rsidRPr="00B31D2E">
              <w:rPr>
                <w:rFonts w:ascii="Arial" w:hAnsi="Arial" w:cs="Arial"/>
                <w:szCs w:val="24"/>
              </w:rPr>
              <w:t xml:space="preserve">Administración de Oficinas </w:t>
            </w:r>
            <w:r w:rsidRPr="00B31D2E">
              <w:rPr>
                <w:rFonts w:ascii="MS Gothic" w:eastAsia="MS Gothic" w:hAnsi="MS Gothic" w:cs="MS Gothic" w:hint="eastAsia"/>
                <w:szCs w:val="24"/>
              </w:rPr>
              <w:t>☐</w:t>
            </w:r>
            <w:r w:rsidRPr="00B31D2E">
              <w:rPr>
                <w:rFonts w:ascii="Arial" w:hAnsi="Arial" w:cs="Arial"/>
                <w:szCs w:val="24"/>
              </w:rPr>
              <w:t xml:space="preserve">          Educación Comercial </w:t>
            </w:r>
            <w:r w:rsidRPr="00B31D2E">
              <w:rPr>
                <w:rFonts w:ascii="MS Gothic" w:eastAsia="MS Gothic" w:hAnsi="MS Gothic" w:cs="MS Gothic" w:hint="eastAsia"/>
                <w:szCs w:val="24"/>
              </w:rPr>
              <w:t>☐</w:t>
            </w:r>
          </w:p>
        </w:tc>
      </w:tr>
      <w:tr w:rsidR="00B31D2E" w:rsidRPr="00B31D2E" w:rsidTr="00342EE5">
        <w:trPr>
          <w:trHeight w:val="260"/>
        </w:trPr>
        <w:tc>
          <w:tcPr>
            <w:tcW w:w="8388" w:type="dxa"/>
            <w:gridSpan w:val="2"/>
            <w:shd w:val="clear" w:color="auto" w:fill="D0CECE"/>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II. INSTRUCCIONES:</w:t>
            </w:r>
          </w:p>
        </w:tc>
      </w:tr>
      <w:tr w:rsidR="00B31D2E" w:rsidRPr="00B31D2E" w:rsidTr="00342EE5">
        <w:trPr>
          <w:trHeight w:val="755"/>
        </w:trPr>
        <w:tc>
          <w:tcPr>
            <w:tcW w:w="8388" w:type="dxa"/>
            <w:gridSpan w:val="2"/>
            <w:vAlign w:val="center"/>
          </w:tcPr>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color w:val="212121"/>
                <w:szCs w:val="24"/>
              </w:rPr>
            </w:pPr>
            <w:r w:rsidRPr="00B31D2E">
              <w:rPr>
                <w:rFonts w:ascii="Arial" w:hAnsi="Arial" w:cs="Arial"/>
                <w:color w:val="212121"/>
                <w:szCs w:val="24"/>
              </w:rPr>
              <w:t xml:space="preserve">El instrumento consta de </w:t>
            </w:r>
            <w:r w:rsidRPr="00B31D2E">
              <w:rPr>
                <w:rFonts w:ascii="Arial" w:hAnsi="Arial" w:cs="Arial"/>
                <w:szCs w:val="24"/>
              </w:rPr>
              <w:t>13 preguntas</w:t>
            </w:r>
            <w:r w:rsidRPr="00B31D2E">
              <w:rPr>
                <w:rFonts w:ascii="Arial" w:hAnsi="Arial" w:cs="Arial"/>
                <w:color w:val="212121"/>
                <w:szCs w:val="24"/>
              </w:rPr>
              <w:t>, las cuales deben ser contestadas de manera clara y concisa.</w:t>
            </w:r>
          </w:p>
        </w:tc>
      </w:tr>
      <w:tr w:rsidR="00B31D2E" w:rsidRPr="00B31D2E" w:rsidTr="00342EE5">
        <w:trPr>
          <w:trHeight w:val="180"/>
        </w:trPr>
        <w:tc>
          <w:tcPr>
            <w:tcW w:w="8388" w:type="dxa"/>
            <w:gridSpan w:val="2"/>
            <w:shd w:val="clear" w:color="auto" w:fill="D0CECE"/>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SOBRE EL CURSO:</w:t>
            </w:r>
          </w:p>
        </w:tc>
      </w:tr>
      <w:tr w:rsidR="00B31D2E" w:rsidRPr="00B31D2E" w:rsidTr="00342EE5">
        <w:trPr>
          <w:trHeight w:val="1860"/>
        </w:trPr>
        <w:tc>
          <w:tcPr>
            <w:tcW w:w="8388" w:type="dxa"/>
            <w:gridSpan w:val="2"/>
            <w:vAlign w:val="center"/>
          </w:tcPr>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t>1</w:t>
            </w:r>
            <w:r w:rsidRPr="00B31D2E">
              <w:rPr>
                <w:rFonts w:ascii="Arial" w:hAnsi="Arial" w:cs="Arial"/>
                <w:i/>
                <w:szCs w:val="24"/>
              </w:rPr>
              <w:t xml:space="preserve">. </w:t>
            </w:r>
            <w:r w:rsidRPr="00B31D2E">
              <w:rPr>
                <w:rFonts w:ascii="Arial" w:hAnsi="Arial" w:cs="Arial"/>
                <w:color w:val="212121"/>
                <w:szCs w:val="24"/>
              </w:rPr>
              <w:t>¿Cómo considera que es el curso de Administración de Documentos II bimodal de la Escuela de Secretariado Profesional?</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Excelente</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Bueno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Regular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00342EE5">
              <w:rPr>
                <w:rFonts w:ascii="Arial" w:hAnsi="Arial" w:cs="Arial"/>
                <w:szCs w:val="24"/>
              </w:rPr>
              <w:t xml:space="preserve"> Malo</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lastRenderedPageBreak/>
              <w:t>Justifique su respuesta.</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554345" cy="1105535"/>
                  <wp:effectExtent l="0" t="0" r="0" b="0"/>
                  <wp:docPr id="28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7" cstate="print"/>
                          <a:srcRect/>
                          <a:stretch>
                            <a:fillRect/>
                          </a:stretch>
                        </pic:blipFill>
                        <pic:spPr>
                          <a:xfrm>
                            <a:off x="0" y="0"/>
                            <a:ext cx="5554345" cy="1105535"/>
                          </a:xfrm>
                          <a:prstGeom prst="rect">
                            <a:avLst/>
                          </a:prstGeom>
                          <a:ln/>
                        </pic:spPr>
                      </pic:pic>
                    </a:graphicData>
                  </a:graphic>
                </wp:inline>
              </w:drawing>
            </w:r>
          </w:p>
        </w:tc>
      </w:tr>
      <w:tr w:rsidR="00B31D2E" w:rsidRPr="00B31D2E" w:rsidTr="00342EE5">
        <w:trPr>
          <w:trHeight w:val="1260"/>
        </w:trPr>
        <w:tc>
          <w:tcPr>
            <w:tcW w:w="8388" w:type="dxa"/>
            <w:gridSpan w:val="2"/>
            <w:vAlign w:val="center"/>
          </w:tcPr>
          <w:p w:rsidR="00B31D2E" w:rsidRPr="00342EE5"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
              <w:rPr>
                <w:rFonts w:ascii="Arial" w:hAnsi="Arial" w:cs="Arial"/>
                <w:szCs w:val="24"/>
                <w:highlight w:val="white"/>
              </w:rPr>
            </w:pPr>
            <w:r w:rsidRPr="00B31D2E">
              <w:rPr>
                <w:rFonts w:ascii="Arial" w:hAnsi="Arial" w:cs="Arial"/>
                <w:szCs w:val="24"/>
              </w:rPr>
              <w:lastRenderedPageBreak/>
              <w:t>2.</w:t>
            </w:r>
            <w:r w:rsidRPr="00B31D2E">
              <w:rPr>
                <w:rFonts w:ascii="Arial" w:hAnsi="Arial" w:cs="Arial"/>
                <w:szCs w:val="24"/>
                <w:highlight w:val="white"/>
              </w:rPr>
              <w:t xml:space="preserve"> Los siguientes contenidos del curso de Administración de Documentos II puede</w:t>
            </w:r>
            <w:r w:rsidR="00342EE5">
              <w:rPr>
                <w:rFonts w:ascii="Arial" w:hAnsi="Arial" w:cs="Arial"/>
                <w:szCs w:val="24"/>
                <w:highlight w:val="white"/>
              </w:rPr>
              <w:t>n adecuarse al enfoque bimodal.</w:t>
            </w:r>
          </w:p>
          <w:p w:rsidR="00B31D2E" w:rsidRPr="00B31D2E" w:rsidRDefault="00B31D2E" w:rsidP="00F232EF">
            <w:pPr>
              <w:numPr>
                <w:ilvl w:val="0"/>
                <w:numId w:val="41"/>
              </w:numPr>
              <w:pBdr>
                <w:top w:val="nil"/>
                <w:left w:val="nil"/>
                <w:bottom w:val="nil"/>
                <w:right w:val="nil"/>
                <w:between w:val="nil"/>
              </w:pBdr>
              <w:spacing w:after="0" w:line="360" w:lineRule="auto"/>
              <w:ind w:left="0"/>
              <w:rPr>
                <w:rFonts w:ascii="Arial" w:hAnsi="Arial" w:cs="Arial"/>
                <w:color w:val="212121"/>
                <w:szCs w:val="24"/>
              </w:rPr>
            </w:pPr>
            <w:r w:rsidRPr="00B31D2E">
              <w:rPr>
                <w:rFonts w:ascii="Arial" w:hAnsi="Arial" w:cs="Arial"/>
                <w:color w:val="212121"/>
                <w:szCs w:val="24"/>
              </w:rPr>
              <w:t xml:space="preserve">Sistema de Clasificación orgánico, funcional y por asuntos. </w:t>
            </w:r>
          </w:p>
          <w:p w:rsidR="00B31D2E" w:rsidRPr="00B31D2E" w:rsidRDefault="00B31D2E" w:rsidP="00F232EF">
            <w:pPr>
              <w:numPr>
                <w:ilvl w:val="0"/>
                <w:numId w:val="41"/>
              </w:numPr>
              <w:pBdr>
                <w:top w:val="nil"/>
                <w:left w:val="nil"/>
                <w:bottom w:val="nil"/>
                <w:right w:val="nil"/>
                <w:between w:val="nil"/>
              </w:pBdr>
              <w:spacing w:after="0" w:line="360" w:lineRule="auto"/>
              <w:ind w:left="0"/>
              <w:rPr>
                <w:rFonts w:ascii="Arial" w:hAnsi="Arial" w:cs="Arial"/>
                <w:color w:val="212121"/>
                <w:szCs w:val="24"/>
              </w:rPr>
            </w:pPr>
            <w:r w:rsidRPr="00B31D2E">
              <w:rPr>
                <w:rFonts w:ascii="Arial" w:hAnsi="Arial" w:cs="Arial"/>
                <w:color w:val="212121"/>
                <w:szCs w:val="24"/>
              </w:rPr>
              <w:t xml:space="preserve">Documentos en medios audiovisuales y microfilmación. </w:t>
            </w:r>
          </w:p>
          <w:p w:rsidR="00B31D2E" w:rsidRPr="00B31D2E" w:rsidRDefault="00B31D2E" w:rsidP="00F232EF">
            <w:pPr>
              <w:numPr>
                <w:ilvl w:val="0"/>
                <w:numId w:val="41"/>
              </w:numPr>
              <w:pBdr>
                <w:top w:val="nil"/>
                <w:left w:val="nil"/>
                <w:bottom w:val="nil"/>
                <w:right w:val="nil"/>
                <w:between w:val="nil"/>
              </w:pBdr>
              <w:spacing w:after="0" w:line="360" w:lineRule="auto"/>
              <w:ind w:left="0"/>
              <w:rPr>
                <w:rFonts w:ascii="Arial" w:hAnsi="Arial" w:cs="Arial"/>
                <w:color w:val="212121"/>
                <w:szCs w:val="24"/>
              </w:rPr>
            </w:pPr>
            <w:r w:rsidRPr="00B31D2E">
              <w:rPr>
                <w:rFonts w:ascii="Arial" w:hAnsi="Arial" w:cs="Arial"/>
                <w:color w:val="212121"/>
                <w:szCs w:val="24"/>
              </w:rPr>
              <w:t>Ordenación alfabética, numérica y por asuntos en medios audiovisuales.</w:t>
            </w:r>
          </w:p>
          <w:p w:rsidR="00B31D2E" w:rsidRPr="00B31D2E" w:rsidRDefault="00B31D2E" w:rsidP="00F232EF">
            <w:pPr>
              <w:numPr>
                <w:ilvl w:val="0"/>
                <w:numId w:val="41"/>
              </w:numPr>
              <w:pBdr>
                <w:top w:val="nil"/>
                <w:left w:val="nil"/>
                <w:bottom w:val="nil"/>
                <w:right w:val="nil"/>
                <w:between w:val="nil"/>
              </w:pBdr>
              <w:spacing w:after="0" w:line="360" w:lineRule="auto"/>
              <w:ind w:left="0"/>
              <w:rPr>
                <w:rFonts w:ascii="Arial" w:hAnsi="Arial" w:cs="Arial"/>
                <w:color w:val="212121"/>
                <w:szCs w:val="24"/>
              </w:rPr>
            </w:pPr>
            <w:r w:rsidRPr="00B31D2E">
              <w:rPr>
                <w:rFonts w:ascii="Arial" w:hAnsi="Arial" w:cs="Arial"/>
                <w:color w:val="212121"/>
                <w:szCs w:val="24"/>
              </w:rPr>
              <w:t xml:space="preserve">Selección, Valoración, transferencia, eliminación y conservación de documentos. </w:t>
            </w:r>
          </w:p>
          <w:p w:rsidR="00B31D2E" w:rsidRPr="00B31D2E" w:rsidRDefault="00B31D2E" w:rsidP="00F232EF">
            <w:pPr>
              <w:numPr>
                <w:ilvl w:val="0"/>
                <w:numId w:val="41"/>
              </w:numPr>
              <w:pBdr>
                <w:top w:val="nil"/>
                <w:left w:val="nil"/>
                <w:bottom w:val="nil"/>
                <w:right w:val="nil"/>
                <w:between w:val="nil"/>
              </w:pBdr>
              <w:spacing w:after="0" w:line="360" w:lineRule="auto"/>
              <w:ind w:left="0"/>
              <w:rPr>
                <w:rFonts w:ascii="Arial" w:hAnsi="Arial" w:cs="Arial"/>
                <w:color w:val="212121"/>
                <w:szCs w:val="24"/>
              </w:rPr>
            </w:pPr>
            <w:r w:rsidRPr="00B31D2E">
              <w:rPr>
                <w:rFonts w:ascii="Arial" w:hAnsi="Arial" w:cs="Arial"/>
                <w:color w:val="212121"/>
                <w:szCs w:val="24"/>
              </w:rPr>
              <w:t>Instrumentos descriptivos para el préstamo de documentos en soporte físico, magnéticos y audiovisuales</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Sí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00342EE5">
              <w:rPr>
                <w:rFonts w:ascii="Arial" w:hAnsi="Arial" w:cs="Arial"/>
                <w:szCs w:val="24"/>
              </w:rPr>
              <w:t xml:space="preserve"> No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t>Justifique su respuesta.</w:t>
            </w:r>
          </w:p>
          <w:p w:rsidR="00342EE5"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554345" cy="1105535"/>
                  <wp:effectExtent l="0" t="0" r="0" b="0"/>
                  <wp:docPr id="28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7" cstate="print"/>
                          <a:srcRect/>
                          <a:stretch>
                            <a:fillRect/>
                          </a:stretch>
                        </pic:blipFill>
                        <pic:spPr>
                          <a:xfrm>
                            <a:off x="0" y="0"/>
                            <a:ext cx="5554345" cy="1105535"/>
                          </a:xfrm>
                          <a:prstGeom prst="rect">
                            <a:avLst/>
                          </a:prstGeom>
                          <a:ln/>
                        </pic:spPr>
                      </pic:pic>
                    </a:graphicData>
                  </a:graphic>
                </wp:inline>
              </w:drawing>
            </w:r>
          </w:p>
        </w:tc>
      </w:tr>
      <w:tr w:rsidR="00B31D2E" w:rsidRPr="00B31D2E" w:rsidTr="00342EE5">
        <w:trPr>
          <w:trHeight w:val="1840"/>
        </w:trPr>
        <w:tc>
          <w:tcPr>
            <w:tcW w:w="8388"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3. </w:t>
            </w:r>
            <w:r w:rsidRPr="00B31D2E">
              <w:rPr>
                <w:rFonts w:ascii="Arial" w:hAnsi="Arial" w:cs="Arial"/>
                <w:color w:val="212121"/>
                <w:szCs w:val="24"/>
              </w:rPr>
              <w:t>¿Cuáles de los siguientes aspectos influyen en su desempeño del curso de Administración de Documentos II?</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Actitud del docente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Actividades en clase</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Tiempo del curso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Atención que el docente le brinda al estudiante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Disposición del docente para aclarar dudas.</w:t>
            </w:r>
          </w:p>
          <w:p w:rsidR="00B31D2E" w:rsidRPr="00B31D2E" w:rsidRDefault="00B31D2E" w:rsidP="00BD5839">
            <w:pPr>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Otras:________________________</w:t>
            </w:r>
            <w:r w:rsidR="002146F3">
              <w:rPr>
                <w:rFonts w:ascii="Arial" w:hAnsi="Arial" w:cs="Arial"/>
                <w:szCs w:val="24"/>
              </w:rPr>
              <w:t>______________________________</w:t>
            </w:r>
          </w:p>
        </w:tc>
      </w:tr>
      <w:tr w:rsidR="00B31D2E" w:rsidRPr="00B31D2E" w:rsidTr="00342EE5">
        <w:trPr>
          <w:trHeight w:val="320"/>
        </w:trPr>
        <w:tc>
          <w:tcPr>
            <w:tcW w:w="8388" w:type="dxa"/>
            <w:gridSpan w:val="2"/>
            <w:shd w:val="clear" w:color="auto" w:fill="D0CECE"/>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t xml:space="preserve">ESTRATEGIAS EVALUATIVAS: </w:t>
            </w:r>
          </w:p>
        </w:tc>
      </w:tr>
      <w:tr w:rsidR="00B31D2E" w:rsidRPr="00B31D2E" w:rsidTr="00342EE5">
        <w:trPr>
          <w:trHeight w:val="1540"/>
        </w:trPr>
        <w:tc>
          <w:tcPr>
            <w:tcW w:w="8388"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lastRenderedPageBreak/>
              <w:t xml:space="preserve">4. </w:t>
            </w:r>
            <w:r w:rsidRPr="00B31D2E">
              <w:rPr>
                <w:rFonts w:ascii="Arial" w:hAnsi="Arial" w:cs="Arial"/>
                <w:color w:val="212121"/>
                <w:szCs w:val="24"/>
              </w:rPr>
              <w:t>¿Cómo considera la evaluación que se aplica en el curso de Administración de Documentos II de la Escuela de Secretariado Profesional?</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Excelente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Muy Buena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Buena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Regular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00342EE5">
              <w:rPr>
                <w:rFonts w:ascii="Arial" w:hAnsi="Arial" w:cs="Arial"/>
                <w:szCs w:val="24"/>
              </w:rPr>
              <w:t xml:space="preserve"> Mala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t>Justifique su respuesta:</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4995081" cy="1105468"/>
                  <wp:effectExtent l="0" t="0" r="0" b="0"/>
                  <wp:docPr id="29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7" cstate="print"/>
                          <a:srcRect/>
                          <a:stretch>
                            <a:fillRect/>
                          </a:stretch>
                        </pic:blipFill>
                        <pic:spPr>
                          <a:xfrm>
                            <a:off x="0" y="0"/>
                            <a:ext cx="4995384" cy="1105535"/>
                          </a:xfrm>
                          <a:prstGeom prst="rect">
                            <a:avLst/>
                          </a:prstGeom>
                          <a:ln/>
                        </pic:spPr>
                      </pic:pic>
                    </a:graphicData>
                  </a:graphic>
                </wp:inline>
              </w:drawing>
            </w:r>
          </w:p>
        </w:tc>
      </w:tr>
      <w:tr w:rsidR="00B31D2E" w:rsidRPr="00B31D2E" w:rsidTr="00342EE5">
        <w:trPr>
          <w:trHeight w:val="340"/>
        </w:trPr>
        <w:tc>
          <w:tcPr>
            <w:tcW w:w="8388" w:type="dxa"/>
            <w:gridSpan w:val="2"/>
            <w:vAlign w:val="center"/>
          </w:tcPr>
          <w:p w:rsidR="00B31D2E" w:rsidRPr="00B31D2E" w:rsidRDefault="00B31D2E" w:rsidP="00BD5839">
            <w:pPr>
              <w:spacing w:after="0" w:line="360" w:lineRule="auto"/>
              <w:rPr>
                <w:rFonts w:ascii="Arial" w:hAnsi="Arial" w:cs="Arial"/>
                <w:color w:val="212121"/>
                <w:szCs w:val="24"/>
              </w:rPr>
            </w:pPr>
            <w:r w:rsidRPr="00B31D2E">
              <w:rPr>
                <w:rFonts w:ascii="Arial" w:hAnsi="Arial" w:cs="Arial"/>
                <w:szCs w:val="24"/>
              </w:rPr>
              <w:t xml:space="preserve">5. </w:t>
            </w:r>
            <w:r w:rsidRPr="00B31D2E">
              <w:rPr>
                <w:rFonts w:ascii="Arial" w:hAnsi="Arial" w:cs="Arial"/>
                <w:color w:val="212121"/>
                <w:szCs w:val="24"/>
              </w:rPr>
              <w:t xml:space="preserve">¿La evaluación utilizada en el curso de Administración de Documentos II basada </w:t>
            </w:r>
            <w:proofErr w:type="spellStart"/>
            <w:r w:rsidRPr="00B31D2E">
              <w:rPr>
                <w:rFonts w:ascii="Arial" w:hAnsi="Arial" w:cs="Arial"/>
                <w:color w:val="212121"/>
                <w:szCs w:val="24"/>
              </w:rPr>
              <w:t>bimodalidad</w:t>
            </w:r>
            <w:proofErr w:type="spellEnd"/>
            <w:r w:rsidRPr="00B31D2E">
              <w:rPr>
                <w:rFonts w:ascii="Arial" w:hAnsi="Arial" w:cs="Arial"/>
                <w:color w:val="212121"/>
                <w:szCs w:val="24"/>
              </w:rPr>
              <w:t xml:space="preserve"> favorece su aprendizaje?</w:t>
            </w:r>
          </w:p>
          <w:p w:rsidR="00B31D2E" w:rsidRPr="00B31D2E" w:rsidRDefault="00B31D2E" w:rsidP="00BD5839">
            <w:pPr>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Sí </w:t>
            </w:r>
          </w:p>
          <w:p w:rsidR="00B31D2E" w:rsidRPr="00B31D2E" w:rsidRDefault="00B31D2E" w:rsidP="00BD5839">
            <w:pPr>
              <w:spacing w:after="0" w:line="360" w:lineRule="auto"/>
              <w:rPr>
                <w:rFonts w:ascii="Arial" w:hAnsi="Arial" w:cs="Arial"/>
                <w:szCs w:val="24"/>
              </w:rPr>
            </w:pPr>
            <w:r w:rsidRPr="00B31D2E">
              <w:rPr>
                <w:rFonts w:ascii="MS Gothic" w:eastAsia="MS Gothic" w:hAnsi="MS Gothic" w:cs="MS Gothic" w:hint="eastAsia"/>
                <w:szCs w:val="24"/>
              </w:rPr>
              <w:t>☐</w:t>
            </w:r>
            <w:r w:rsidR="00342EE5">
              <w:rPr>
                <w:rFonts w:ascii="Arial" w:hAnsi="Arial" w:cs="Arial"/>
                <w:szCs w:val="24"/>
              </w:rPr>
              <w:t xml:space="preserve"> No</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Arial" w:hAnsi="Arial" w:cs="Arial"/>
                <w:szCs w:val="24"/>
              </w:rPr>
              <w:t>Justifique su respuesta:</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4995081" cy="1105469"/>
                  <wp:effectExtent l="0" t="0" r="0" b="0"/>
                  <wp:docPr id="29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7" cstate="print"/>
                          <a:srcRect/>
                          <a:stretch>
                            <a:fillRect/>
                          </a:stretch>
                        </pic:blipFill>
                        <pic:spPr>
                          <a:xfrm>
                            <a:off x="0" y="0"/>
                            <a:ext cx="4995379" cy="1105535"/>
                          </a:xfrm>
                          <a:prstGeom prst="rect">
                            <a:avLst/>
                          </a:prstGeom>
                          <a:ln/>
                        </pic:spPr>
                      </pic:pic>
                    </a:graphicData>
                  </a:graphic>
                </wp:inline>
              </w:drawing>
            </w:r>
          </w:p>
        </w:tc>
      </w:tr>
      <w:tr w:rsidR="00B31D2E" w:rsidRPr="00B31D2E" w:rsidTr="00342EE5">
        <w:trPr>
          <w:trHeight w:val="340"/>
        </w:trPr>
        <w:tc>
          <w:tcPr>
            <w:tcW w:w="8388" w:type="dxa"/>
            <w:gridSpan w:val="2"/>
            <w:vAlign w:val="center"/>
          </w:tcPr>
          <w:p w:rsidR="00B31D2E" w:rsidRPr="00B31D2E" w:rsidRDefault="00B31D2E" w:rsidP="00BD5839">
            <w:pPr>
              <w:spacing w:after="0" w:line="360" w:lineRule="auto"/>
              <w:rPr>
                <w:rFonts w:ascii="Arial" w:hAnsi="Arial" w:cs="Arial"/>
                <w:color w:val="212121"/>
                <w:szCs w:val="24"/>
              </w:rPr>
            </w:pPr>
            <w:r w:rsidRPr="00B31D2E">
              <w:rPr>
                <w:rFonts w:ascii="Arial" w:hAnsi="Arial" w:cs="Arial"/>
                <w:szCs w:val="24"/>
              </w:rPr>
              <w:t xml:space="preserve">6. </w:t>
            </w:r>
            <w:r w:rsidRPr="00B31D2E">
              <w:rPr>
                <w:rFonts w:ascii="Arial" w:hAnsi="Arial" w:cs="Arial"/>
                <w:color w:val="212121"/>
                <w:szCs w:val="24"/>
              </w:rPr>
              <w:t xml:space="preserve">De las siguientes estrategias evaluativas ¿cuáles considera que el docente debe utilizar en el desarrollo del curso de Administración de Documentos II basada en la </w:t>
            </w:r>
            <w:proofErr w:type="spellStart"/>
            <w:r w:rsidRPr="00B31D2E">
              <w:rPr>
                <w:rFonts w:ascii="Arial" w:hAnsi="Arial" w:cs="Arial"/>
                <w:color w:val="212121"/>
                <w:szCs w:val="24"/>
              </w:rPr>
              <w:t>bimodalidad</w:t>
            </w:r>
            <w:proofErr w:type="spellEnd"/>
            <w:r w:rsidRPr="00B31D2E">
              <w:rPr>
                <w:rFonts w:ascii="Arial" w:hAnsi="Arial" w:cs="Arial"/>
                <w:color w:val="212121"/>
                <w:szCs w:val="24"/>
              </w:rPr>
              <w:t>? Puede marcar más de una opción.</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Tareas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Exámenes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w:t>
            </w:r>
            <w:proofErr w:type="spellStart"/>
            <w:r w:rsidRPr="00B31D2E">
              <w:rPr>
                <w:rFonts w:ascii="Arial" w:hAnsi="Arial" w:cs="Arial"/>
                <w:szCs w:val="24"/>
              </w:rPr>
              <w:t>Quiz</w:t>
            </w:r>
            <w:proofErr w:type="spellEnd"/>
            <w:r w:rsidRPr="00B31D2E">
              <w:rPr>
                <w:rFonts w:ascii="Arial" w:hAnsi="Arial" w:cs="Arial"/>
                <w:szCs w:val="24"/>
              </w:rPr>
              <w:t xml:space="preserv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Exposiciones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Portafolios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lastRenderedPageBreak/>
              <w:t>☐</w:t>
            </w:r>
            <w:r w:rsidRPr="00B31D2E">
              <w:rPr>
                <w:rFonts w:ascii="Arial" w:hAnsi="Arial" w:cs="Arial"/>
                <w:szCs w:val="24"/>
              </w:rPr>
              <w:t xml:space="preserve"> Foros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Diarios de doble entrada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Foros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Mapas conceptuales</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Esquemas.</w:t>
            </w:r>
          </w:p>
          <w:p w:rsidR="00B31D2E" w:rsidRPr="00B31D2E" w:rsidRDefault="00B31D2E" w:rsidP="00BD5839">
            <w:pPr>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Otros:________________________</w:t>
            </w:r>
            <w:r w:rsidR="002146F3">
              <w:rPr>
                <w:rFonts w:ascii="Arial" w:hAnsi="Arial" w:cs="Arial"/>
                <w:szCs w:val="24"/>
              </w:rPr>
              <w:t>______________________________</w:t>
            </w:r>
          </w:p>
        </w:tc>
      </w:tr>
      <w:tr w:rsidR="00B31D2E" w:rsidRPr="00B31D2E" w:rsidTr="00342EE5">
        <w:trPr>
          <w:trHeight w:val="340"/>
        </w:trPr>
        <w:tc>
          <w:tcPr>
            <w:tcW w:w="8388"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color w:val="212121"/>
                <w:szCs w:val="24"/>
              </w:rPr>
              <w:lastRenderedPageBreak/>
              <w:t xml:space="preserve">7. ¿Cuáles de las siguientes estrategias evaluativas utilizó el docente para desarrollar el curso de Administración de Documentos II de la Escuela de Secretariado Profesional? </w:t>
            </w:r>
            <w:r w:rsidRPr="00B31D2E">
              <w:rPr>
                <w:rFonts w:ascii="Arial" w:hAnsi="Arial" w:cs="Arial"/>
                <w:szCs w:val="24"/>
              </w:rPr>
              <w:t>Puede marcar más de una opción.</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Tareas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Exámenes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w:t>
            </w:r>
            <w:proofErr w:type="spellStart"/>
            <w:r w:rsidRPr="00B31D2E">
              <w:rPr>
                <w:rFonts w:ascii="Arial" w:hAnsi="Arial" w:cs="Arial"/>
                <w:szCs w:val="24"/>
              </w:rPr>
              <w:t>Quiz</w:t>
            </w:r>
            <w:proofErr w:type="spellEnd"/>
            <w:r w:rsidRPr="00B31D2E">
              <w:rPr>
                <w:rFonts w:ascii="Arial" w:hAnsi="Arial" w:cs="Arial"/>
                <w:szCs w:val="24"/>
              </w:rPr>
              <w:t xml:space="preserv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Exposiciones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Portafolios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Foros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Diarios de doble entrada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Foros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Mapas conceptuales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Esquemas.</w:t>
            </w:r>
          </w:p>
          <w:p w:rsidR="00B31D2E" w:rsidRPr="00B31D2E" w:rsidRDefault="00B31D2E" w:rsidP="00BD5839">
            <w:pPr>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Otros:________________________</w:t>
            </w:r>
            <w:r w:rsidR="002146F3">
              <w:rPr>
                <w:rFonts w:ascii="Arial" w:hAnsi="Arial" w:cs="Arial"/>
                <w:szCs w:val="24"/>
              </w:rPr>
              <w:t>______________________________</w:t>
            </w:r>
          </w:p>
        </w:tc>
      </w:tr>
      <w:tr w:rsidR="00B31D2E" w:rsidRPr="00B31D2E" w:rsidTr="00342EE5">
        <w:trPr>
          <w:trHeight w:val="340"/>
        </w:trPr>
        <w:tc>
          <w:tcPr>
            <w:tcW w:w="8388"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color w:val="212121"/>
                <w:szCs w:val="24"/>
              </w:rPr>
              <w:t>8. ¿Cuáles de las siguientes estrategias evaluativas considera que fueron las más efectivas para su aprendizaje?</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Tareas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Exámenes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w:t>
            </w:r>
            <w:proofErr w:type="spellStart"/>
            <w:r w:rsidRPr="00B31D2E">
              <w:rPr>
                <w:rFonts w:ascii="Arial" w:hAnsi="Arial" w:cs="Arial"/>
                <w:szCs w:val="24"/>
              </w:rPr>
              <w:t>Quiz</w:t>
            </w:r>
            <w:proofErr w:type="spellEnd"/>
            <w:r w:rsidRPr="00B31D2E">
              <w:rPr>
                <w:rFonts w:ascii="Arial" w:hAnsi="Arial" w:cs="Arial"/>
                <w:szCs w:val="24"/>
              </w:rPr>
              <w:t xml:space="preserv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Exposiciones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Portafolios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Foros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Diarios de doble entrada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Foros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lastRenderedPageBreak/>
              <w:t>☐</w:t>
            </w:r>
            <w:r w:rsidRPr="00B31D2E">
              <w:rPr>
                <w:rFonts w:ascii="Arial" w:hAnsi="Arial" w:cs="Arial"/>
                <w:szCs w:val="24"/>
              </w:rPr>
              <w:t xml:space="preserve"> Mapas conceptuales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Esquemas.</w:t>
            </w:r>
          </w:p>
          <w:p w:rsidR="00B31D2E" w:rsidRPr="00B31D2E" w:rsidRDefault="00B31D2E" w:rsidP="00BD5839">
            <w:pPr>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Otros:________________________</w:t>
            </w:r>
            <w:r w:rsidR="004F12CA">
              <w:rPr>
                <w:rFonts w:ascii="Arial" w:hAnsi="Arial" w:cs="Arial"/>
                <w:szCs w:val="24"/>
              </w:rPr>
              <w:t>______________________________</w:t>
            </w:r>
          </w:p>
          <w:p w:rsidR="00B31D2E" w:rsidRPr="00B31D2E" w:rsidRDefault="00B31D2E" w:rsidP="00BD5839">
            <w:pPr>
              <w:spacing w:after="0" w:line="360" w:lineRule="auto"/>
              <w:rPr>
                <w:rFonts w:ascii="Arial" w:hAnsi="Arial" w:cs="Arial"/>
                <w:szCs w:val="24"/>
              </w:rPr>
            </w:pPr>
            <w:r w:rsidRPr="00B31D2E">
              <w:rPr>
                <w:rFonts w:ascii="Arial" w:hAnsi="Arial" w:cs="Arial"/>
                <w:color w:val="212121"/>
                <w:szCs w:val="24"/>
                <w:highlight w:val="white"/>
              </w:rPr>
              <w:t>Justifique su respuesta.</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063319" cy="1105469"/>
                  <wp:effectExtent l="0" t="0" r="4445" b="0"/>
                  <wp:docPr id="29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7" cstate="print"/>
                          <a:srcRect/>
                          <a:stretch>
                            <a:fillRect/>
                          </a:stretch>
                        </pic:blipFill>
                        <pic:spPr>
                          <a:xfrm>
                            <a:off x="0" y="0"/>
                            <a:ext cx="5063621" cy="1105535"/>
                          </a:xfrm>
                          <a:prstGeom prst="rect">
                            <a:avLst/>
                          </a:prstGeom>
                          <a:ln/>
                        </pic:spPr>
                      </pic:pic>
                    </a:graphicData>
                  </a:graphic>
                </wp:inline>
              </w:drawing>
            </w:r>
          </w:p>
        </w:tc>
      </w:tr>
      <w:tr w:rsidR="00B31D2E" w:rsidRPr="00B31D2E" w:rsidTr="00342EE5">
        <w:trPr>
          <w:trHeight w:val="340"/>
        </w:trPr>
        <w:tc>
          <w:tcPr>
            <w:tcW w:w="8388" w:type="dxa"/>
            <w:gridSpan w:val="2"/>
            <w:shd w:val="clear" w:color="auto" w:fill="D0CECE"/>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rPr>
              <w:lastRenderedPageBreak/>
              <w:t>ESTRATEGIAS DIDÁCTICAS:</w:t>
            </w:r>
          </w:p>
        </w:tc>
      </w:tr>
      <w:tr w:rsidR="00B31D2E" w:rsidRPr="00B31D2E" w:rsidTr="00342EE5">
        <w:trPr>
          <w:trHeight w:val="340"/>
        </w:trPr>
        <w:tc>
          <w:tcPr>
            <w:tcW w:w="8388"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color w:val="212121"/>
                <w:szCs w:val="24"/>
                <w:highlight w:val="white"/>
              </w:rPr>
              <w:t>9. ¿</w:t>
            </w:r>
            <w:r w:rsidRPr="00B31D2E">
              <w:rPr>
                <w:rFonts w:ascii="Arial" w:hAnsi="Arial" w:cs="Arial"/>
                <w:szCs w:val="24"/>
                <w:highlight w:val="white"/>
              </w:rPr>
              <w:t xml:space="preserve">La Escuela de Secretariado Profesional tiene las herramientas tecnológicas necesarias para impartir el curso de Administración de Documentos II basada en la </w:t>
            </w:r>
            <w:proofErr w:type="spellStart"/>
            <w:r w:rsidRPr="00B31D2E">
              <w:rPr>
                <w:rFonts w:ascii="Arial" w:hAnsi="Arial" w:cs="Arial"/>
                <w:szCs w:val="24"/>
                <w:highlight w:val="white"/>
              </w:rPr>
              <w:t>bimodalidad</w:t>
            </w:r>
            <w:proofErr w:type="spellEnd"/>
            <w:r w:rsidRPr="00B31D2E">
              <w:rPr>
                <w:rFonts w:ascii="Arial" w:hAnsi="Arial" w:cs="Arial"/>
                <w:szCs w:val="24"/>
                <w:highlight w:val="white"/>
              </w:rPr>
              <w:t>?</w:t>
            </w:r>
          </w:p>
          <w:p w:rsidR="00B31D2E" w:rsidRPr="00B31D2E" w:rsidRDefault="00B31D2E" w:rsidP="00BD5839">
            <w:pPr>
              <w:spacing w:after="0" w:line="360" w:lineRule="auto"/>
              <w:rPr>
                <w:rFonts w:ascii="Arial" w:hAnsi="Arial" w:cs="Arial"/>
                <w:szCs w:val="24"/>
              </w:rPr>
            </w:pPr>
            <w:r w:rsidRPr="00B31D2E">
              <w:rPr>
                <w:rFonts w:ascii="Arial" w:hAnsi="Arial" w:cs="Arial"/>
                <w:szCs w:val="24"/>
              </w:rPr>
              <w:t>Justifique su respuesta.</w:t>
            </w:r>
          </w:p>
          <w:p w:rsidR="00B31D2E" w:rsidRPr="00B31D2E" w:rsidRDefault="00B31D2E" w:rsidP="00BD5839">
            <w:pPr>
              <w:spacing w:after="0" w:line="360" w:lineRule="auto"/>
              <w:rPr>
                <w:rFonts w:ascii="Arial" w:hAnsi="Arial" w:cs="Arial"/>
                <w:szCs w:val="24"/>
              </w:rPr>
            </w:pPr>
            <w:r w:rsidRPr="00B31D2E">
              <w:rPr>
                <w:rFonts w:ascii="Arial" w:hAnsi="Arial" w:cs="Arial"/>
                <w:noProof/>
                <w:szCs w:val="24"/>
                <w:lang w:val="es-CR" w:eastAsia="es-CR"/>
              </w:rPr>
              <w:drawing>
                <wp:inline distT="0" distB="0" distL="114300" distR="114300">
                  <wp:extent cx="5063319" cy="1105469"/>
                  <wp:effectExtent l="0" t="0" r="4445" b="0"/>
                  <wp:docPr id="29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7" cstate="print"/>
                          <a:srcRect/>
                          <a:stretch>
                            <a:fillRect/>
                          </a:stretch>
                        </pic:blipFill>
                        <pic:spPr>
                          <a:xfrm>
                            <a:off x="0" y="0"/>
                            <a:ext cx="5063621" cy="1105535"/>
                          </a:xfrm>
                          <a:prstGeom prst="rect">
                            <a:avLst/>
                          </a:prstGeom>
                          <a:ln/>
                        </pic:spPr>
                      </pic:pic>
                    </a:graphicData>
                  </a:graphic>
                </wp:inline>
              </w:drawing>
            </w:r>
          </w:p>
        </w:tc>
      </w:tr>
      <w:tr w:rsidR="00B31D2E" w:rsidRPr="00B31D2E" w:rsidTr="00342EE5">
        <w:trPr>
          <w:trHeight w:val="340"/>
        </w:trPr>
        <w:tc>
          <w:tcPr>
            <w:tcW w:w="8388"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szCs w:val="24"/>
                <w:highlight w:val="white"/>
              </w:rPr>
              <w:t>10. De los siguientes recursos,  ¿cuáles considera que el docente debe utilizar para desarrollar una clase virtual? Puede marcar más de una opción.</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Rompecabezas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Sopa de letras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Lluvia de ideas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Debate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Reconocimiento de imágenes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Juego de memoria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Ejercicios prácticos</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Videoconferencias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Glosario</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Proyectos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w:t>
            </w:r>
            <w:proofErr w:type="spellStart"/>
            <w:r w:rsidRPr="00B31D2E">
              <w:rPr>
                <w:rFonts w:ascii="Arial" w:hAnsi="Arial" w:cs="Arial"/>
                <w:szCs w:val="24"/>
              </w:rPr>
              <w:t>Power</w:t>
            </w:r>
            <w:proofErr w:type="spellEnd"/>
            <w:r w:rsidRPr="00B31D2E">
              <w:rPr>
                <w:rFonts w:ascii="Arial" w:hAnsi="Arial" w:cs="Arial"/>
                <w:szCs w:val="24"/>
              </w:rPr>
              <w:t xml:space="preserve"> Point</w:t>
            </w:r>
          </w:p>
          <w:p w:rsidR="00B31D2E" w:rsidRPr="00B31D2E" w:rsidRDefault="00B31D2E" w:rsidP="00BD5839">
            <w:pPr>
              <w:spacing w:after="0" w:line="360" w:lineRule="auto"/>
              <w:rPr>
                <w:rFonts w:ascii="Arial" w:hAnsi="Arial" w:cs="Arial"/>
                <w:szCs w:val="24"/>
              </w:rPr>
            </w:pPr>
            <w:r w:rsidRPr="00B31D2E">
              <w:rPr>
                <w:rFonts w:ascii="MS Gothic" w:eastAsia="MS Gothic" w:hAnsi="MS Gothic" w:cs="MS Gothic" w:hint="eastAsia"/>
                <w:szCs w:val="24"/>
              </w:rPr>
              <w:lastRenderedPageBreak/>
              <w:t>☐</w:t>
            </w:r>
            <w:r w:rsidRPr="00B31D2E">
              <w:rPr>
                <w:rFonts w:ascii="Arial" w:hAnsi="Arial" w:cs="Arial"/>
                <w:szCs w:val="24"/>
              </w:rPr>
              <w:t>Otros:_____________________________________________________</w:t>
            </w:r>
            <w:r w:rsidR="004F12CA">
              <w:rPr>
                <w:rFonts w:ascii="Arial" w:hAnsi="Arial" w:cs="Arial"/>
                <w:szCs w:val="24"/>
              </w:rPr>
              <w:t>_</w:t>
            </w:r>
          </w:p>
        </w:tc>
      </w:tr>
      <w:tr w:rsidR="00B31D2E" w:rsidRPr="00B31D2E" w:rsidTr="00342EE5">
        <w:trPr>
          <w:trHeight w:val="340"/>
        </w:trPr>
        <w:tc>
          <w:tcPr>
            <w:tcW w:w="8388"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color w:val="212121"/>
                <w:szCs w:val="24"/>
                <w:highlight w:val="white"/>
              </w:rPr>
              <w:lastRenderedPageBreak/>
              <w:t xml:space="preserve">11. ¿Cuáles de los siguientes recursos utilizó el docente para desarrollar el curso de Administración de Documentos II de la Escuela de Secretariado Profesional? </w:t>
            </w:r>
            <w:r w:rsidRPr="00B31D2E">
              <w:rPr>
                <w:rFonts w:ascii="Arial" w:hAnsi="Arial" w:cs="Arial"/>
                <w:szCs w:val="24"/>
                <w:highlight w:val="white"/>
              </w:rPr>
              <w:t xml:space="preserve">Puede marcar más de una opción.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Rompecabezas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Sopa de letras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Lluvia de ideas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Debate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Reconocimiento de imágenes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Juego de memoria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Ejercicios prácticos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Videoconferencias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Glosario</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Proyectos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w:t>
            </w:r>
            <w:proofErr w:type="spellStart"/>
            <w:r w:rsidRPr="00B31D2E">
              <w:rPr>
                <w:rFonts w:ascii="Arial" w:hAnsi="Arial" w:cs="Arial"/>
                <w:szCs w:val="24"/>
              </w:rPr>
              <w:t>Power</w:t>
            </w:r>
            <w:proofErr w:type="spellEnd"/>
            <w:r w:rsidRPr="00B31D2E">
              <w:rPr>
                <w:rFonts w:ascii="Arial" w:hAnsi="Arial" w:cs="Arial"/>
                <w:szCs w:val="24"/>
              </w:rPr>
              <w:t xml:space="preserve"> Point</w:t>
            </w:r>
          </w:p>
          <w:p w:rsidR="00B31D2E" w:rsidRPr="00B31D2E" w:rsidRDefault="00B31D2E" w:rsidP="00BD5839">
            <w:pPr>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Otros:________________________</w:t>
            </w:r>
            <w:r w:rsidR="004F12CA">
              <w:rPr>
                <w:rFonts w:ascii="Arial" w:hAnsi="Arial" w:cs="Arial"/>
                <w:szCs w:val="24"/>
              </w:rPr>
              <w:t>______________________________</w:t>
            </w:r>
          </w:p>
        </w:tc>
      </w:tr>
      <w:tr w:rsidR="00B31D2E" w:rsidRPr="00B31D2E" w:rsidTr="00342EE5">
        <w:trPr>
          <w:trHeight w:val="340"/>
        </w:trPr>
        <w:tc>
          <w:tcPr>
            <w:tcW w:w="8388" w:type="dxa"/>
            <w:gridSpan w:val="2"/>
            <w:vAlign w:val="center"/>
          </w:tcPr>
          <w:p w:rsidR="00B31D2E" w:rsidRPr="00B31D2E" w:rsidRDefault="00B31D2E" w:rsidP="00BD5839">
            <w:pPr>
              <w:spacing w:after="0" w:line="360" w:lineRule="auto"/>
              <w:rPr>
                <w:rFonts w:ascii="Arial" w:hAnsi="Arial" w:cs="Arial"/>
                <w:color w:val="212121"/>
                <w:szCs w:val="24"/>
                <w:highlight w:val="white"/>
              </w:rPr>
            </w:pPr>
            <w:r w:rsidRPr="00B31D2E">
              <w:rPr>
                <w:rFonts w:ascii="Arial" w:hAnsi="Arial" w:cs="Arial"/>
                <w:color w:val="212121"/>
                <w:szCs w:val="24"/>
                <w:highlight w:val="white"/>
              </w:rPr>
              <w:t>12. ¿Cuáles de los siguientes recursos considera que fueron los más efectivos para su aprendizaje?</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Rompecabezas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Sopa de letras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Lluvia de ideas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Debate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Reconocimiento de imágenes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Juego de memoria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Ejercicios prácticos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Videoconferencias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Glosario</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Proyectos</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w:t>
            </w:r>
            <w:proofErr w:type="spellStart"/>
            <w:r w:rsidRPr="00B31D2E">
              <w:rPr>
                <w:rFonts w:ascii="Arial" w:hAnsi="Arial" w:cs="Arial"/>
                <w:szCs w:val="24"/>
              </w:rPr>
              <w:t>Power</w:t>
            </w:r>
            <w:proofErr w:type="spellEnd"/>
            <w:r w:rsidRPr="00B31D2E">
              <w:rPr>
                <w:rFonts w:ascii="Arial" w:hAnsi="Arial" w:cs="Arial"/>
                <w:szCs w:val="24"/>
              </w:rPr>
              <w:t xml:space="preserve"> Point</w:t>
            </w:r>
          </w:p>
          <w:p w:rsidR="00B31D2E" w:rsidRPr="00B31D2E" w:rsidRDefault="00B31D2E" w:rsidP="00BD5839">
            <w:pPr>
              <w:spacing w:after="0" w:line="360" w:lineRule="auto"/>
              <w:rPr>
                <w:rFonts w:ascii="Arial" w:hAnsi="Arial" w:cs="Arial"/>
                <w:color w:val="212121"/>
                <w:szCs w:val="24"/>
                <w:highlight w:val="white"/>
              </w:rPr>
            </w:pPr>
            <w:r w:rsidRPr="00B31D2E">
              <w:rPr>
                <w:rFonts w:ascii="MS Gothic" w:eastAsia="MS Gothic" w:hAnsi="MS Gothic" w:cs="MS Gothic" w:hint="eastAsia"/>
                <w:szCs w:val="24"/>
              </w:rPr>
              <w:t>☐</w:t>
            </w:r>
            <w:r w:rsidRPr="00B31D2E">
              <w:rPr>
                <w:rFonts w:ascii="Arial" w:hAnsi="Arial" w:cs="Arial"/>
                <w:szCs w:val="24"/>
              </w:rPr>
              <w:t>Otros:________________________</w:t>
            </w:r>
            <w:r w:rsidR="004F12CA">
              <w:rPr>
                <w:rFonts w:ascii="Arial" w:hAnsi="Arial" w:cs="Arial"/>
                <w:szCs w:val="24"/>
              </w:rPr>
              <w:t>______________________________</w:t>
            </w:r>
          </w:p>
          <w:p w:rsidR="00B31D2E" w:rsidRPr="00B31D2E" w:rsidRDefault="00B31D2E" w:rsidP="00BD5839">
            <w:pPr>
              <w:spacing w:after="0" w:line="360" w:lineRule="auto"/>
              <w:rPr>
                <w:rFonts w:ascii="Arial" w:hAnsi="Arial" w:cs="Arial"/>
                <w:szCs w:val="24"/>
              </w:rPr>
            </w:pPr>
            <w:r w:rsidRPr="00B31D2E">
              <w:rPr>
                <w:rFonts w:ascii="Arial" w:hAnsi="Arial" w:cs="Arial"/>
                <w:color w:val="212121"/>
                <w:szCs w:val="24"/>
                <w:highlight w:val="white"/>
              </w:rPr>
              <w:lastRenderedPageBreak/>
              <w:t>Justifique su respuesta.</w:t>
            </w:r>
          </w:p>
          <w:p w:rsidR="00B31D2E" w:rsidRPr="00B31D2E" w:rsidRDefault="00B31D2E" w:rsidP="00BD5839">
            <w:pPr>
              <w:spacing w:after="0" w:line="360" w:lineRule="auto"/>
              <w:rPr>
                <w:rFonts w:ascii="Arial" w:hAnsi="Arial" w:cs="Arial"/>
                <w:color w:val="212121"/>
                <w:szCs w:val="24"/>
                <w:highlight w:val="white"/>
              </w:rPr>
            </w:pPr>
            <w:r w:rsidRPr="00B31D2E">
              <w:rPr>
                <w:rFonts w:ascii="Arial" w:hAnsi="Arial" w:cs="Arial"/>
                <w:noProof/>
                <w:szCs w:val="24"/>
                <w:lang w:val="es-CR" w:eastAsia="es-CR"/>
              </w:rPr>
              <w:drawing>
                <wp:inline distT="0" distB="0" distL="114300" distR="114300">
                  <wp:extent cx="5008728" cy="1105469"/>
                  <wp:effectExtent l="0" t="0" r="1905" b="0"/>
                  <wp:docPr id="29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7" cstate="print"/>
                          <a:srcRect/>
                          <a:stretch>
                            <a:fillRect/>
                          </a:stretch>
                        </pic:blipFill>
                        <pic:spPr>
                          <a:xfrm>
                            <a:off x="0" y="0"/>
                            <a:ext cx="5009027" cy="1105535"/>
                          </a:xfrm>
                          <a:prstGeom prst="rect">
                            <a:avLst/>
                          </a:prstGeom>
                          <a:ln/>
                        </pic:spPr>
                      </pic:pic>
                    </a:graphicData>
                  </a:graphic>
                </wp:inline>
              </w:drawing>
            </w:r>
          </w:p>
        </w:tc>
      </w:tr>
      <w:tr w:rsidR="00B31D2E" w:rsidRPr="00B31D2E" w:rsidTr="00342EE5">
        <w:trPr>
          <w:trHeight w:val="340"/>
        </w:trPr>
        <w:tc>
          <w:tcPr>
            <w:tcW w:w="8388" w:type="dxa"/>
            <w:gridSpan w:val="2"/>
            <w:vAlign w:val="center"/>
          </w:tcPr>
          <w:p w:rsidR="00B31D2E" w:rsidRPr="00B31D2E" w:rsidRDefault="00B31D2E" w:rsidP="00BD5839">
            <w:pPr>
              <w:spacing w:after="0" w:line="360" w:lineRule="auto"/>
              <w:rPr>
                <w:rFonts w:ascii="Arial" w:hAnsi="Arial" w:cs="Arial"/>
                <w:szCs w:val="24"/>
              </w:rPr>
            </w:pPr>
            <w:r w:rsidRPr="00B31D2E">
              <w:rPr>
                <w:rFonts w:ascii="Arial" w:hAnsi="Arial" w:cs="Arial"/>
                <w:color w:val="212121"/>
                <w:szCs w:val="24"/>
                <w:highlight w:val="white"/>
              </w:rPr>
              <w:lastRenderedPageBreak/>
              <w:t>13. ¿Cuáles aplicaciones, software o plataformas virtuales se pueden integrar al curso Administración de Documentos II</w:t>
            </w:r>
            <w:r w:rsidRPr="00B31D2E">
              <w:rPr>
                <w:rFonts w:ascii="Arial" w:hAnsi="Arial" w:cs="Arial"/>
                <w:szCs w:val="24"/>
                <w:highlight w:val="white"/>
              </w:rPr>
              <w:t>? Puede marcar más de una opción</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Aula virtual institucional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Drive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rPr>
            </w:pPr>
            <w:r w:rsidRPr="00B31D2E">
              <w:rPr>
                <w:rFonts w:ascii="MS Gothic" w:eastAsia="MS Gothic" w:hAnsi="MS Gothic" w:cs="MS Gothic" w:hint="eastAsia"/>
                <w:szCs w:val="24"/>
              </w:rPr>
              <w:t>☐</w:t>
            </w:r>
            <w:r w:rsidRPr="00B31D2E">
              <w:rPr>
                <w:rFonts w:ascii="Arial" w:hAnsi="Arial" w:cs="Arial"/>
                <w:szCs w:val="24"/>
              </w:rPr>
              <w:t xml:space="preserve"> Skype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lang w:val="en-US"/>
              </w:rPr>
            </w:pPr>
            <w:r w:rsidRPr="00B31D2E">
              <w:rPr>
                <w:rFonts w:ascii="MS Gothic" w:eastAsia="MS Gothic" w:hAnsi="MS Gothic" w:cs="MS Gothic" w:hint="eastAsia"/>
                <w:szCs w:val="24"/>
                <w:lang w:val="en-US"/>
              </w:rPr>
              <w:t>☐</w:t>
            </w:r>
            <w:r w:rsidRPr="00B31D2E">
              <w:rPr>
                <w:rFonts w:ascii="Arial" w:hAnsi="Arial" w:cs="Arial"/>
                <w:szCs w:val="24"/>
                <w:lang w:val="en-US"/>
              </w:rPr>
              <w:t xml:space="preserve"> Facebook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lang w:val="en-US"/>
              </w:rPr>
            </w:pPr>
            <w:r w:rsidRPr="00B31D2E">
              <w:rPr>
                <w:rFonts w:ascii="MS Gothic" w:eastAsia="MS Gothic" w:hAnsi="MS Gothic" w:cs="MS Gothic" w:hint="eastAsia"/>
                <w:szCs w:val="24"/>
                <w:lang w:val="en-US"/>
              </w:rPr>
              <w:t>☐</w:t>
            </w:r>
            <w:r w:rsidRPr="00B31D2E">
              <w:rPr>
                <w:rFonts w:ascii="Arial" w:hAnsi="Arial" w:cs="Arial"/>
                <w:szCs w:val="24"/>
                <w:lang w:val="en-US"/>
              </w:rPr>
              <w:t xml:space="preserve"> </w:t>
            </w:r>
            <w:proofErr w:type="spellStart"/>
            <w:r w:rsidRPr="00B31D2E">
              <w:rPr>
                <w:rFonts w:ascii="Arial" w:hAnsi="Arial" w:cs="Arial"/>
                <w:szCs w:val="24"/>
                <w:lang w:val="en-US"/>
              </w:rPr>
              <w:t>Kahoot</w:t>
            </w:r>
            <w:proofErr w:type="spellEnd"/>
            <w:r w:rsidRPr="00B31D2E">
              <w:rPr>
                <w:rFonts w:ascii="Arial" w:hAnsi="Arial" w:cs="Arial"/>
                <w:szCs w:val="24"/>
                <w:lang w:val="en-US"/>
              </w:rPr>
              <w:t xml:space="preserv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lang w:val="en-US"/>
              </w:rPr>
            </w:pPr>
            <w:r w:rsidRPr="00B31D2E">
              <w:rPr>
                <w:rFonts w:ascii="MS Gothic" w:eastAsia="MS Gothic" w:hAnsi="MS Gothic" w:cs="MS Gothic" w:hint="eastAsia"/>
                <w:szCs w:val="24"/>
                <w:lang w:val="en-US"/>
              </w:rPr>
              <w:t>☐</w:t>
            </w:r>
            <w:r w:rsidRPr="00B31D2E">
              <w:rPr>
                <w:rFonts w:ascii="Arial" w:hAnsi="Arial" w:cs="Arial"/>
                <w:szCs w:val="24"/>
                <w:lang w:val="en-US"/>
              </w:rPr>
              <w:t xml:space="preserve"> </w:t>
            </w:r>
            <w:proofErr w:type="spellStart"/>
            <w:r w:rsidRPr="00B31D2E">
              <w:rPr>
                <w:rFonts w:ascii="Arial" w:hAnsi="Arial" w:cs="Arial"/>
                <w:szCs w:val="24"/>
                <w:lang w:val="en-US"/>
              </w:rPr>
              <w:t>Youtube</w:t>
            </w:r>
            <w:proofErr w:type="spellEnd"/>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lang w:val="en-US"/>
              </w:rPr>
            </w:pPr>
            <w:r w:rsidRPr="00B31D2E">
              <w:rPr>
                <w:rFonts w:ascii="MS Gothic" w:eastAsia="MS Gothic" w:hAnsi="MS Gothic" w:cs="MS Gothic" w:hint="eastAsia"/>
                <w:szCs w:val="24"/>
                <w:lang w:val="en-US"/>
              </w:rPr>
              <w:t>☐</w:t>
            </w:r>
            <w:r w:rsidRPr="00B31D2E">
              <w:rPr>
                <w:rFonts w:ascii="Arial" w:hAnsi="Arial" w:cs="Arial"/>
                <w:szCs w:val="24"/>
                <w:lang w:val="en-US"/>
              </w:rPr>
              <w:t xml:space="preserve"> Twitter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lang w:val="en-US"/>
              </w:rPr>
            </w:pPr>
            <w:r w:rsidRPr="00B31D2E">
              <w:rPr>
                <w:rFonts w:ascii="MS Gothic" w:eastAsia="MS Gothic" w:hAnsi="MS Gothic" w:cs="MS Gothic" w:hint="eastAsia"/>
                <w:szCs w:val="24"/>
                <w:lang w:val="en-US"/>
              </w:rPr>
              <w:t>☐</w:t>
            </w:r>
            <w:r w:rsidRPr="00B31D2E">
              <w:rPr>
                <w:rFonts w:ascii="Arial" w:hAnsi="Arial" w:cs="Arial"/>
                <w:szCs w:val="24"/>
                <w:lang w:val="en-US"/>
              </w:rPr>
              <w:t xml:space="preserve"> Instagram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lang w:val="en-US"/>
              </w:rPr>
            </w:pPr>
            <w:r w:rsidRPr="00B31D2E">
              <w:rPr>
                <w:rFonts w:ascii="MS Gothic" w:eastAsia="MS Gothic" w:hAnsi="MS Gothic" w:cs="MS Gothic" w:hint="eastAsia"/>
                <w:szCs w:val="24"/>
                <w:lang w:val="en-US"/>
              </w:rPr>
              <w:t>☐</w:t>
            </w:r>
            <w:r w:rsidRPr="00B31D2E">
              <w:rPr>
                <w:rFonts w:ascii="Arial" w:hAnsi="Arial" w:cs="Arial"/>
                <w:szCs w:val="24"/>
                <w:lang w:val="en-US"/>
              </w:rPr>
              <w:t xml:space="preserve"> </w:t>
            </w:r>
            <w:proofErr w:type="spellStart"/>
            <w:r w:rsidRPr="00B31D2E">
              <w:rPr>
                <w:rFonts w:ascii="Arial" w:hAnsi="Arial" w:cs="Arial"/>
                <w:szCs w:val="24"/>
                <w:lang w:val="en-US"/>
              </w:rPr>
              <w:t>Pinterest</w:t>
            </w:r>
            <w:proofErr w:type="spellEnd"/>
            <w:r w:rsidRPr="00B31D2E">
              <w:rPr>
                <w:rFonts w:ascii="Arial" w:hAnsi="Arial" w:cs="Arial"/>
                <w:szCs w:val="24"/>
                <w:lang w:val="en-US"/>
              </w:rPr>
              <w:t xml:space="preserve"> </w:t>
            </w:r>
          </w:p>
          <w:p w:rsidR="00B31D2E" w:rsidRPr="00B31D2E" w:rsidRDefault="00B31D2E" w:rsidP="00BD58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hAnsi="Arial" w:cs="Arial"/>
                <w:szCs w:val="24"/>
                <w:lang w:val="en-US"/>
              </w:rPr>
            </w:pPr>
            <w:r w:rsidRPr="00B31D2E">
              <w:rPr>
                <w:rFonts w:ascii="MS Gothic" w:eastAsia="MS Gothic" w:hAnsi="MS Gothic" w:cs="MS Gothic" w:hint="eastAsia"/>
                <w:szCs w:val="24"/>
                <w:lang w:val="en-US"/>
              </w:rPr>
              <w:t>☐</w:t>
            </w:r>
            <w:r w:rsidRPr="00B31D2E">
              <w:rPr>
                <w:rFonts w:ascii="Arial" w:hAnsi="Arial" w:cs="Arial"/>
                <w:szCs w:val="24"/>
                <w:lang w:val="en-US"/>
              </w:rPr>
              <w:t xml:space="preserve"> Hangouts</w:t>
            </w:r>
          </w:p>
          <w:p w:rsidR="00B31D2E" w:rsidRPr="00B31D2E" w:rsidRDefault="00B31D2E" w:rsidP="00BD5839">
            <w:pPr>
              <w:spacing w:after="0" w:line="360" w:lineRule="auto"/>
              <w:rPr>
                <w:rFonts w:ascii="Arial" w:hAnsi="Arial" w:cs="Arial"/>
                <w:szCs w:val="24"/>
                <w:lang w:val="en-US"/>
              </w:rPr>
            </w:pPr>
            <w:r w:rsidRPr="00B31D2E">
              <w:rPr>
                <w:rFonts w:ascii="MS Gothic" w:eastAsia="MS Gothic" w:hAnsi="MS Gothic" w:cs="MS Gothic" w:hint="eastAsia"/>
                <w:szCs w:val="24"/>
                <w:lang w:val="en-US"/>
              </w:rPr>
              <w:t>☐</w:t>
            </w:r>
            <w:proofErr w:type="spellStart"/>
            <w:r w:rsidRPr="00B31D2E">
              <w:rPr>
                <w:rFonts w:ascii="Arial" w:hAnsi="Arial" w:cs="Arial"/>
                <w:szCs w:val="24"/>
                <w:lang w:val="en-US"/>
              </w:rPr>
              <w:t>Otros</w:t>
            </w:r>
            <w:proofErr w:type="spellEnd"/>
            <w:r w:rsidRPr="00B31D2E">
              <w:rPr>
                <w:rFonts w:ascii="Arial" w:hAnsi="Arial" w:cs="Arial"/>
                <w:szCs w:val="24"/>
                <w:lang w:val="en-US"/>
              </w:rPr>
              <w:t>:_____________________________</w:t>
            </w:r>
            <w:r w:rsidR="00342EE5">
              <w:rPr>
                <w:rFonts w:ascii="Arial" w:hAnsi="Arial" w:cs="Arial"/>
                <w:szCs w:val="24"/>
                <w:lang w:val="en-US"/>
              </w:rPr>
              <w:t>____</w:t>
            </w:r>
            <w:r w:rsidR="004F12CA">
              <w:rPr>
                <w:rFonts w:ascii="Arial" w:hAnsi="Arial" w:cs="Arial"/>
                <w:szCs w:val="24"/>
                <w:lang w:val="en-US"/>
              </w:rPr>
              <w:t>_____________________</w:t>
            </w:r>
          </w:p>
        </w:tc>
      </w:tr>
      <w:tr w:rsidR="00B31D2E" w:rsidRPr="00B31D2E" w:rsidTr="00342EE5">
        <w:trPr>
          <w:trHeight w:val="340"/>
        </w:trPr>
        <w:tc>
          <w:tcPr>
            <w:tcW w:w="8388" w:type="dxa"/>
            <w:gridSpan w:val="2"/>
            <w:vAlign w:val="center"/>
          </w:tcPr>
          <w:p w:rsidR="00B31D2E" w:rsidRPr="00B31D2E" w:rsidRDefault="00B31D2E" w:rsidP="00BD5839">
            <w:pPr>
              <w:spacing w:after="0" w:line="360" w:lineRule="auto"/>
              <w:rPr>
                <w:rFonts w:ascii="Arial" w:hAnsi="Arial" w:cs="Arial"/>
                <w:color w:val="212121"/>
                <w:szCs w:val="24"/>
                <w:highlight w:val="white"/>
              </w:rPr>
            </w:pPr>
            <w:r w:rsidRPr="00B31D2E">
              <w:rPr>
                <w:rFonts w:ascii="Arial" w:hAnsi="Arial" w:cs="Arial"/>
                <w:color w:val="212121"/>
                <w:szCs w:val="24"/>
                <w:highlight w:val="white"/>
              </w:rPr>
              <w:t>14 ¿Conoce alguna otra aplicación que pueda incluir a lo largo de la carrera que se adecue a las contenidos del curso?</w:t>
            </w:r>
          </w:p>
          <w:p w:rsidR="00B31D2E" w:rsidRPr="00B31D2E" w:rsidRDefault="00B31D2E" w:rsidP="00BD5839">
            <w:pPr>
              <w:spacing w:after="0" w:line="360" w:lineRule="auto"/>
              <w:rPr>
                <w:rFonts w:ascii="Arial" w:hAnsi="Arial" w:cs="Arial"/>
                <w:color w:val="212121"/>
                <w:szCs w:val="24"/>
                <w:highlight w:val="white"/>
              </w:rPr>
            </w:pPr>
            <w:r w:rsidRPr="00B31D2E">
              <w:rPr>
                <w:rFonts w:ascii="Arial" w:hAnsi="Arial" w:cs="Arial"/>
                <w:noProof/>
                <w:szCs w:val="24"/>
                <w:lang w:val="es-CR" w:eastAsia="es-CR"/>
              </w:rPr>
              <w:drawing>
                <wp:inline distT="0" distB="0" distL="114300" distR="114300">
                  <wp:extent cx="5377180" cy="682625"/>
                  <wp:effectExtent l="0" t="0" r="0" b="0"/>
                  <wp:docPr id="29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8" cstate="print"/>
                          <a:srcRect/>
                          <a:stretch>
                            <a:fillRect/>
                          </a:stretch>
                        </pic:blipFill>
                        <pic:spPr>
                          <a:xfrm>
                            <a:off x="0" y="0"/>
                            <a:ext cx="5377180" cy="682625"/>
                          </a:xfrm>
                          <a:prstGeom prst="rect">
                            <a:avLst/>
                          </a:prstGeom>
                          <a:ln/>
                        </pic:spPr>
                      </pic:pic>
                    </a:graphicData>
                  </a:graphic>
                </wp:inline>
              </w:drawing>
            </w:r>
          </w:p>
        </w:tc>
      </w:tr>
      <w:tr w:rsidR="00B31D2E" w:rsidRPr="00B31D2E" w:rsidTr="00342EE5">
        <w:trPr>
          <w:trHeight w:val="340"/>
        </w:trPr>
        <w:tc>
          <w:tcPr>
            <w:tcW w:w="8388" w:type="dxa"/>
            <w:gridSpan w:val="2"/>
            <w:vAlign w:val="center"/>
          </w:tcPr>
          <w:p w:rsidR="00B31D2E" w:rsidRPr="00B31D2E" w:rsidRDefault="00B31D2E" w:rsidP="00BD5839">
            <w:pPr>
              <w:spacing w:after="0" w:line="360" w:lineRule="auto"/>
              <w:jc w:val="center"/>
              <w:rPr>
                <w:rFonts w:ascii="Arial" w:hAnsi="Arial" w:cs="Arial"/>
                <w:szCs w:val="24"/>
              </w:rPr>
            </w:pPr>
            <w:r w:rsidRPr="00B31D2E">
              <w:rPr>
                <w:rFonts w:ascii="Arial" w:hAnsi="Arial" w:cs="Arial"/>
                <w:b/>
                <w:color w:val="212121"/>
                <w:szCs w:val="24"/>
                <w:highlight w:val="white"/>
              </w:rPr>
              <w:t>¡Muchas gracias!</w:t>
            </w:r>
          </w:p>
        </w:tc>
      </w:tr>
    </w:tbl>
    <w:p w:rsidR="00B31D2E" w:rsidRPr="00B31D2E" w:rsidRDefault="00B31D2E" w:rsidP="00BD5839">
      <w:pPr>
        <w:spacing w:after="0" w:line="360" w:lineRule="auto"/>
        <w:rPr>
          <w:rFonts w:ascii="Arial" w:hAnsi="Arial" w:cs="Arial"/>
          <w:szCs w:val="24"/>
        </w:rPr>
        <w:sectPr w:rsidR="00B31D2E" w:rsidRPr="00B31D2E" w:rsidSect="00DC6E05">
          <w:pgSz w:w="11906" w:h="16838"/>
          <w:pgMar w:top="1440" w:right="1440" w:bottom="1440" w:left="2267" w:header="720" w:footer="0"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docGrid w:linePitch="326"/>
        </w:sectPr>
      </w:pPr>
    </w:p>
    <w:p w:rsidR="00B31D2E" w:rsidRPr="00803E76" w:rsidRDefault="00B31D2E" w:rsidP="00803E76">
      <w:pPr>
        <w:jc w:val="center"/>
        <w:rPr>
          <w:rFonts w:ascii="Arial" w:hAnsi="Arial" w:cs="Arial"/>
          <w:b/>
        </w:rPr>
      </w:pPr>
      <w:bookmarkStart w:id="407" w:name="_Toc532215460"/>
      <w:bookmarkStart w:id="408" w:name="_Toc532215531"/>
      <w:bookmarkStart w:id="409" w:name="_Toc532220126"/>
      <w:bookmarkStart w:id="410" w:name="_Toc532220248"/>
      <w:r w:rsidRPr="00803E76">
        <w:rPr>
          <w:rFonts w:ascii="Arial" w:hAnsi="Arial" w:cs="Arial"/>
          <w:b/>
        </w:rPr>
        <w:lastRenderedPageBreak/>
        <w:t>ANEXO N° 04 CRONOGRAMA</w:t>
      </w:r>
      <w:bookmarkEnd w:id="407"/>
      <w:bookmarkEnd w:id="408"/>
      <w:bookmarkEnd w:id="409"/>
      <w:bookmarkEnd w:id="410"/>
    </w:p>
    <w:p w:rsidR="00B31D2E" w:rsidRPr="00B31D2E" w:rsidRDefault="00B31D2E" w:rsidP="00BD5839">
      <w:pPr>
        <w:spacing w:after="0" w:line="360" w:lineRule="auto"/>
        <w:jc w:val="center"/>
        <w:rPr>
          <w:rFonts w:ascii="Arial" w:hAnsi="Arial" w:cs="Arial"/>
          <w:b/>
          <w:szCs w:val="24"/>
        </w:rPr>
      </w:pPr>
    </w:p>
    <w:tbl>
      <w:tblPr>
        <w:tblW w:w="15286" w:type="dxa"/>
        <w:jc w:val="center"/>
        <w:tblLayout w:type="fixed"/>
        <w:tblLook w:val="0400" w:firstRow="0" w:lastRow="0" w:firstColumn="0" w:lastColumn="0" w:noHBand="0" w:noVBand="1"/>
      </w:tblPr>
      <w:tblGrid>
        <w:gridCol w:w="2942"/>
        <w:gridCol w:w="250"/>
        <w:gridCol w:w="250"/>
        <w:gridCol w:w="236"/>
        <w:gridCol w:w="178"/>
        <w:gridCol w:w="86"/>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4"/>
        <w:gridCol w:w="226"/>
        <w:gridCol w:w="250"/>
        <w:gridCol w:w="250"/>
        <w:gridCol w:w="250"/>
        <w:gridCol w:w="250"/>
        <w:gridCol w:w="34"/>
        <w:gridCol w:w="216"/>
        <w:gridCol w:w="250"/>
        <w:gridCol w:w="295"/>
        <w:gridCol w:w="78"/>
        <w:gridCol w:w="200"/>
        <w:gridCol w:w="279"/>
        <w:gridCol w:w="278"/>
        <w:gridCol w:w="360"/>
        <w:gridCol w:w="143"/>
        <w:gridCol w:w="107"/>
        <w:gridCol w:w="278"/>
        <w:gridCol w:w="279"/>
        <w:gridCol w:w="297"/>
      </w:tblGrid>
      <w:tr w:rsidR="00B31D2E" w:rsidRPr="00B31D2E" w:rsidTr="00833F8D">
        <w:trPr>
          <w:trHeight w:val="1560"/>
          <w:jc w:val="center"/>
        </w:trPr>
        <w:tc>
          <w:tcPr>
            <w:tcW w:w="15286" w:type="dxa"/>
            <w:gridSpan w:val="54"/>
            <w:shd w:val="clear" w:color="auto" w:fill="FFFFFF"/>
            <w:vAlign w:val="center"/>
          </w:tcPr>
          <w:p w:rsidR="00B31D2E" w:rsidRPr="00B31D2E" w:rsidRDefault="00B31D2E" w:rsidP="00BD5839">
            <w:pPr>
              <w:tabs>
                <w:tab w:val="center" w:pos="4419"/>
                <w:tab w:val="right" w:pos="8838"/>
              </w:tabs>
              <w:spacing w:after="0" w:line="360" w:lineRule="auto"/>
              <w:jc w:val="center"/>
              <w:rPr>
                <w:rFonts w:ascii="Arial" w:hAnsi="Arial" w:cs="Arial"/>
                <w:b/>
                <w:szCs w:val="24"/>
              </w:rPr>
            </w:pPr>
            <w:r w:rsidRPr="00B31D2E">
              <w:rPr>
                <w:rFonts w:ascii="Arial" w:hAnsi="Arial" w:cs="Arial"/>
                <w:b/>
                <w:szCs w:val="24"/>
              </w:rPr>
              <w:t>UNIVERSIDAD NACIONAL DE COSTA RICA</w:t>
            </w:r>
          </w:p>
          <w:p w:rsidR="00B31D2E" w:rsidRPr="00B31D2E" w:rsidRDefault="00B31D2E" w:rsidP="00BD5839">
            <w:pPr>
              <w:tabs>
                <w:tab w:val="center" w:pos="4419"/>
                <w:tab w:val="right" w:pos="8838"/>
              </w:tabs>
              <w:spacing w:after="0" w:line="360" w:lineRule="auto"/>
              <w:jc w:val="center"/>
              <w:rPr>
                <w:rFonts w:ascii="Arial" w:hAnsi="Arial" w:cs="Arial"/>
                <w:b/>
                <w:szCs w:val="24"/>
              </w:rPr>
            </w:pPr>
            <w:r w:rsidRPr="00B31D2E">
              <w:rPr>
                <w:rFonts w:ascii="Arial" w:hAnsi="Arial" w:cs="Arial"/>
                <w:b/>
                <w:szCs w:val="24"/>
              </w:rPr>
              <w:t>“ESTRATEGIAS DIDÁCTICAS Y EVALUATIVAS BASADAS EN LA BIMODALIDAD PARA EL CURSO DE ADMINISTRACIÓN DE DOCUMENTOS II DE LA ESCUELA DE SECRETARIADO PROFESIONAL DE LA UNIVERSIDAD NACIONAL EN EL 2017”.</w:t>
            </w:r>
          </w:p>
          <w:p w:rsidR="00B31D2E" w:rsidRPr="00B31D2E" w:rsidRDefault="00B31D2E" w:rsidP="00BD5839">
            <w:pPr>
              <w:pStyle w:val="Ttulo3"/>
              <w:spacing w:line="360" w:lineRule="auto"/>
              <w:jc w:val="center"/>
              <w:rPr>
                <w:rFonts w:cs="Arial"/>
              </w:rPr>
            </w:pPr>
          </w:p>
          <w:p w:rsidR="00B31D2E" w:rsidRPr="00803E76" w:rsidRDefault="00B31D2E" w:rsidP="00803E76">
            <w:pPr>
              <w:jc w:val="center"/>
              <w:rPr>
                <w:rFonts w:ascii="Arial" w:hAnsi="Arial" w:cs="Arial"/>
                <w:b/>
              </w:rPr>
            </w:pPr>
            <w:bookmarkStart w:id="411" w:name="_Toc532215532"/>
            <w:bookmarkStart w:id="412" w:name="_Toc532220127"/>
            <w:bookmarkStart w:id="413" w:name="_Toc532220328"/>
            <w:bookmarkStart w:id="414" w:name="_Toc536031827"/>
            <w:r w:rsidRPr="00803E76">
              <w:rPr>
                <w:rFonts w:ascii="Arial" w:hAnsi="Arial" w:cs="Arial"/>
                <w:b/>
              </w:rPr>
              <w:t>CRONOGRAMA DE TRABAJO PARA EL AÑO 2018</w:t>
            </w:r>
            <w:bookmarkEnd w:id="411"/>
            <w:bookmarkEnd w:id="412"/>
            <w:bookmarkEnd w:id="413"/>
            <w:bookmarkEnd w:id="414"/>
          </w:p>
          <w:p w:rsidR="00B31D2E" w:rsidRPr="00B31D2E" w:rsidRDefault="00B31D2E" w:rsidP="00BD5839">
            <w:pPr>
              <w:spacing w:after="0" w:line="360" w:lineRule="auto"/>
              <w:rPr>
                <w:rFonts w:ascii="Arial" w:hAnsi="Arial" w:cs="Arial"/>
                <w:szCs w:val="24"/>
              </w:rPr>
            </w:pPr>
          </w:p>
        </w:tc>
      </w:tr>
      <w:tr w:rsidR="00B31D2E" w:rsidRPr="00833F8D" w:rsidTr="00833F8D">
        <w:trPr>
          <w:cantSplit/>
          <w:trHeight w:val="1263"/>
          <w:jc w:val="center"/>
        </w:trPr>
        <w:tc>
          <w:tcPr>
            <w:tcW w:w="294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ind w:hanging="139"/>
              <w:rPr>
                <w:rFonts w:ascii="Arial" w:hAnsi="Arial" w:cs="Arial"/>
                <w:b/>
                <w:sz w:val="20"/>
                <w:szCs w:val="20"/>
              </w:rPr>
            </w:pPr>
            <w:r w:rsidRPr="00833F8D">
              <w:rPr>
                <w:rFonts w:ascii="Arial" w:hAnsi="Arial" w:cs="Arial"/>
                <w:b/>
                <w:sz w:val="20"/>
                <w:szCs w:val="20"/>
              </w:rPr>
              <w:t>Actividades</w:t>
            </w:r>
          </w:p>
        </w:tc>
        <w:tc>
          <w:tcPr>
            <w:tcW w:w="914" w:type="dxa"/>
            <w:gridSpan w:val="4"/>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Enero</w:t>
            </w:r>
          </w:p>
        </w:tc>
        <w:tc>
          <w:tcPr>
            <w:tcW w:w="1086" w:type="dxa"/>
            <w:gridSpan w:val="5"/>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Febrero</w:t>
            </w:r>
          </w:p>
        </w:tc>
        <w:tc>
          <w:tcPr>
            <w:tcW w:w="1000" w:type="dxa"/>
            <w:gridSpan w:val="4"/>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Marzo</w:t>
            </w:r>
          </w:p>
        </w:tc>
        <w:tc>
          <w:tcPr>
            <w:tcW w:w="1000" w:type="dxa"/>
            <w:gridSpan w:val="4"/>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Abril</w:t>
            </w:r>
          </w:p>
        </w:tc>
        <w:tc>
          <w:tcPr>
            <w:tcW w:w="1000" w:type="dxa"/>
            <w:gridSpan w:val="4"/>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Mayo</w:t>
            </w:r>
          </w:p>
        </w:tc>
        <w:tc>
          <w:tcPr>
            <w:tcW w:w="1000" w:type="dxa"/>
            <w:gridSpan w:val="4"/>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Junio</w:t>
            </w:r>
          </w:p>
        </w:tc>
        <w:tc>
          <w:tcPr>
            <w:tcW w:w="1000" w:type="dxa"/>
            <w:gridSpan w:val="4"/>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Julio</w:t>
            </w:r>
          </w:p>
        </w:tc>
        <w:tc>
          <w:tcPr>
            <w:tcW w:w="1024" w:type="dxa"/>
            <w:gridSpan w:val="5"/>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Agosto</w:t>
            </w:r>
          </w:p>
        </w:tc>
        <w:tc>
          <w:tcPr>
            <w:tcW w:w="1260" w:type="dxa"/>
            <w:gridSpan w:val="6"/>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Setiembre</w:t>
            </w:r>
          </w:p>
        </w:tc>
        <w:tc>
          <w:tcPr>
            <w:tcW w:w="839" w:type="dxa"/>
            <w:gridSpan w:val="4"/>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Octubre</w:t>
            </w:r>
          </w:p>
        </w:tc>
        <w:tc>
          <w:tcPr>
            <w:tcW w:w="1260" w:type="dxa"/>
            <w:gridSpan w:val="5"/>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Noviembre</w:t>
            </w:r>
          </w:p>
        </w:tc>
        <w:tc>
          <w:tcPr>
            <w:tcW w:w="961" w:type="dxa"/>
            <w:gridSpan w:val="4"/>
            <w:tcBorders>
              <w:top w:val="single" w:sz="4" w:space="0" w:color="000000"/>
              <w:left w:val="nil"/>
              <w:bottom w:val="single" w:sz="4" w:space="0" w:color="000000"/>
              <w:right w:val="single" w:sz="4" w:space="0" w:color="000000"/>
            </w:tcBorders>
            <w:shd w:val="clear" w:color="auto" w:fill="FFFFFF"/>
            <w:textDirection w:val="btLr"/>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Diciembre</w:t>
            </w:r>
          </w:p>
        </w:tc>
      </w:tr>
      <w:tr w:rsidR="001C2FE0" w:rsidRPr="00833F8D" w:rsidTr="00833F8D">
        <w:trPr>
          <w:cantSplit/>
          <w:trHeight w:val="327"/>
          <w:jc w:val="center"/>
        </w:trPr>
        <w:tc>
          <w:tcPr>
            <w:tcW w:w="294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31D2E" w:rsidRPr="00833F8D" w:rsidRDefault="00B31D2E" w:rsidP="00BD5839">
            <w:pPr>
              <w:widowControl w:val="0"/>
              <w:pBdr>
                <w:top w:val="nil"/>
                <w:left w:val="nil"/>
                <w:bottom w:val="nil"/>
                <w:right w:val="nil"/>
                <w:between w:val="nil"/>
              </w:pBdr>
              <w:spacing w:after="0" w:line="360" w:lineRule="auto"/>
              <w:jc w:val="left"/>
              <w:rPr>
                <w:rFonts w:ascii="Arial" w:hAnsi="Arial" w:cs="Arial"/>
                <w:b/>
                <w:sz w:val="20"/>
                <w:szCs w:val="20"/>
              </w:rPr>
            </w:pP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rPr>
                <w:rFonts w:ascii="Arial" w:hAnsi="Arial" w:cs="Arial"/>
                <w:b/>
                <w:sz w:val="20"/>
                <w:szCs w:val="20"/>
              </w:rPr>
            </w:pPr>
            <w:r w:rsidRPr="00833F8D">
              <w:rPr>
                <w:rFonts w:ascii="Arial" w:hAnsi="Arial" w:cs="Arial"/>
                <w:b/>
                <w:sz w:val="20"/>
                <w:szCs w:val="20"/>
              </w:rPr>
              <w:t>1</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36"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264" w:type="dxa"/>
            <w:gridSpan w:val="2"/>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1</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1</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1</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1</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1</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1</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1</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c>
          <w:tcPr>
            <w:tcW w:w="250" w:type="dxa"/>
            <w:gridSpan w:val="2"/>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1</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1</w:t>
            </w:r>
          </w:p>
        </w:tc>
        <w:tc>
          <w:tcPr>
            <w:tcW w:w="250" w:type="dxa"/>
            <w:gridSpan w:val="2"/>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5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295"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c>
          <w:tcPr>
            <w:tcW w:w="278" w:type="dxa"/>
            <w:gridSpan w:val="2"/>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1</w:t>
            </w:r>
          </w:p>
        </w:tc>
        <w:tc>
          <w:tcPr>
            <w:tcW w:w="279"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78"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360"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c>
          <w:tcPr>
            <w:tcW w:w="250" w:type="dxa"/>
            <w:gridSpan w:val="2"/>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1</w:t>
            </w:r>
          </w:p>
        </w:tc>
        <w:tc>
          <w:tcPr>
            <w:tcW w:w="278"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2</w:t>
            </w:r>
          </w:p>
        </w:tc>
        <w:tc>
          <w:tcPr>
            <w:tcW w:w="279"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3</w:t>
            </w:r>
          </w:p>
        </w:tc>
        <w:tc>
          <w:tcPr>
            <w:tcW w:w="297" w:type="dxa"/>
            <w:tcBorders>
              <w:top w:val="nil"/>
              <w:left w:val="nil"/>
              <w:bottom w:val="single" w:sz="4" w:space="0" w:color="000000"/>
              <w:right w:val="single" w:sz="4" w:space="0" w:color="000000"/>
            </w:tcBorders>
            <w:shd w:val="clear" w:color="auto" w:fill="FFFFFF"/>
            <w:vAlign w:val="center"/>
          </w:tcPr>
          <w:p w:rsidR="00B31D2E" w:rsidRPr="00833F8D" w:rsidRDefault="00B31D2E" w:rsidP="00BD5839">
            <w:pPr>
              <w:spacing w:after="0" w:line="360" w:lineRule="auto"/>
              <w:jc w:val="center"/>
              <w:rPr>
                <w:rFonts w:ascii="Arial" w:hAnsi="Arial" w:cs="Arial"/>
                <w:b/>
                <w:sz w:val="20"/>
                <w:szCs w:val="20"/>
              </w:rPr>
            </w:pPr>
            <w:r w:rsidRPr="00833F8D">
              <w:rPr>
                <w:rFonts w:ascii="Arial" w:hAnsi="Arial" w:cs="Arial"/>
                <w:b/>
                <w:sz w:val="20"/>
                <w:szCs w:val="20"/>
              </w:rPr>
              <w:t>4</w:t>
            </w:r>
          </w:p>
        </w:tc>
      </w:tr>
      <w:tr w:rsidR="00B31D2E" w:rsidRPr="00833F8D" w:rsidTr="00833F8D">
        <w:trPr>
          <w:trHeight w:val="750"/>
          <w:jc w:val="center"/>
        </w:trPr>
        <w:tc>
          <w:tcPr>
            <w:tcW w:w="2942" w:type="dxa"/>
            <w:tcBorders>
              <w:top w:val="nil"/>
              <w:left w:val="single" w:sz="4" w:space="0" w:color="000000"/>
              <w:right w:val="single" w:sz="4" w:space="0" w:color="000000"/>
            </w:tcBorders>
            <w:vAlign w:val="center"/>
          </w:tcPr>
          <w:p w:rsidR="00B31D2E" w:rsidRPr="00833F8D" w:rsidRDefault="00B31D2E" w:rsidP="00F232EF">
            <w:pPr>
              <w:numPr>
                <w:ilvl w:val="0"/>
                <w:numId w:val="42"/>
              </w:numPr>
              <w:pBdr>
                <w:top w:val="nil"/>
                <w:left w:val="nil"/>
                <w:bottom w:val="nil"/>
                <w:right w:val="nil"/>
                <w:between w:val="nil"/>
              </w:pBdr>
              <w:spacing w:after="0" w:line="360" w:lineRule="auto"/>
              <w:ind w:left="0" w:hanging="139"/>
              <w:contextualSpacing/>
              <w:rPr>
                <w:rFonts w:ascii="Arial" w:hAnsi="Arial" w:cs="Arial"/>
                <w:sz w:val="20"/>
                <w:szCs w:val="20"/>
              </w:rPr>
            </w:pPr>
            <w:r w:rsidRPr="00833F8D">
              <w:rPr>
                <w:rFonts w:ascii="Arial" w:hAnsi="Arial" w:cs="Arial"/>
                <w:sz w:val="20"/>
                <w:szCs w:val="20"/>
              </w:rPr>
              <w:t>Exposición de Tema de Investigación.</w:t>
            </w:r>
          </w:p>
          <w:p w:rsidR="00B31D2E" w:rsidRPr="00833F8D" w:rsidRDefault="00B31D2E" w:rsidP="00F232EF">
            <w:pPr>
              <w:numPr>
                <w:ilvl w:val="0"/>
                <w:numId w:val="42"/>
              </w:numPr>
              <w:pBdr>
                <w:top w:val="nil"/>
                <w:left w:val="nil"/>
                <w:bottom w:val="nil"/>
                <w:right w:val="nil"/>
                <w:between w:val="nil"/>
              </w:pBdr>
              <w:spacing w:after="0" w:line="360" w:lineRule="auto"/>
              <w:ind w:left="0" w:hanging="139"/>
              <w:contextualSpacing/>
              <w:rPr>
                <w:rFonts w:ascii="Arial" w:hAnsi="Arial" w:cs="Arial"/>
                <w:sz w:val="20"/>
                <w:szCs w:val="20"/>
              </w:rPr>
            </w:pPr>
            <w:r w:rsidRPr="00833F8D">
              <w:rPr>
                <w:rFonts w:ascii="Arial" w:hAnsi="Arial" w:cs="Arial"/>
                <w:sz w:val="20"/>
                <w:szCs w:val="20"/>
              </w:rPr>
              <w:t>Entrega de propuesta de trabajo.</w:t>
            </w:r>
          </w:p>
          <w:p w:rsidR="00B31D2E" w:rsidRPr="00833F8D" w:rsidRDefault="00B31D2E" w:rsidP="00F232EF">
            <w:pPr>
              <w:numPr>
                <w:ilvl w:val="0"/>
                <w:numId w:val="42"/>
              </w:numPr>
              <w:pBdr>
                <w:top w:val="nil"/>
                <w:left w:val="nil"/>
                <w:bottom w:val="nil"/>
                <w:right w:val="nil"/>
                <w:between w:val="nil"/>
              </w:pBdr>
              <w:spacing w:after="0" w:line="360" w:lineRule="auto"/>
              <w:ind w:left="0" w:hanging="139"/>
              <w:contextualSpacing/>
              <w:rPr>
                <w:rFonts w:ascii="Arial" w:hAnsi="Arial" w:cs="Arial"/>
                <w:sz w:val="20"/>
                <w:szCs w:val="20"/>
              </w:rPr>
            </w:pPr>
            <w:r w:rsidRPr="00833F8D">
              <w:rPr>
                <w:rFonts w:ascii="Arial" w:hAnsi="Arial" w:cs="Arial"/>
                <w:sz w:val="20"/>
                <w:szCs w:val="20"/>
              </w:rPr>
              <w:t>Solicitud de permisos correspondientes a la recolección de datos.</w:t>
            </w:r>
          </w:p>
        </w:tc>
        <w:tc>
          <w:tcPr>
            <w:tcW w:w="250" w:type="dxa"/>
            <w:tcBorders>
              <w:top w:val="nil"/>
              <w:left w:val="nil"/>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36"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r w:rsidRPr="00833F8D">
              <w:rPr>
                <w:rFonts w:ascii="Arial" w:hAnsi="Arial" w:cs="Arial"/>
                <w:color w:val="70AD47"/>
                <w:sz w:val="20"/>
                <w:szCs w:val="20"/>
              </w:rPr>
              <w:t> </w:t>
            </w:r>
          </w:p>
        </w:tc>
        <w:tc>
          <w:tcPr>
            <w:tcW w:w="264" w:type="dxa"/>
            <w:gridSpan w:val="2"/>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r w:rsidRPr="00833F8D">
              <w:rPr>
                <w:rFonts w:ascii="Arial" w:hAnsi="Arial" w:cs="Arial"/>
                <w:color w:val="70AD47"/>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r w:rsidRPr="00833F8D">
              <w:rPr>
                <w:rFonts w:ascii="Arial" w:hAnsi="Arial" w:cs="Arial"/>
                <w:color w:val="70AD47"/>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DC5E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r w:rsidRPr="00833F8D">
              <w:rPr>
                <w:rFonts w:ascii="Arial" w:hAnsi="Arial" w:cs="Arial"/>
                <w:color w:val="FF0000"/>
                <w:sz w:val="20"/>
                <w:szCs w:val="20"/>
              </w:rPr>
              <w:t> </w:t>
            </w:r>
          </w:p>
        </w:tc>
        <w:tc>
          <w:tcPr>
            <w:tcW w:w="250" w:type="dxa"/>
            <w:tcBorders>
              <w:top w:val="nil"/>
              <w:left w:val="nil"/>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r w:rsidRPr="00833F8D">
              <w:rPr>
                <w:rFonts w:ascii="Arial" w:hAnsi="Arial" w:cs="Arial"/>
                <w:color w:val="FF0000"/>
                <w:sz w:val="20"/>
                <w:szCs w:val="20"/>
              </w:rPr>
              <w:t> </w:t>
            </w:r>
          </w:p>
        </w:tc>
        <w:tc>
          <w:tcPr>
            <w:tcW w:w="250" w:type="dxa"/>
            <w:tcBorders>
              <w:top w:val="nil"/>
              <w:left w:val="nil"/>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95"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gridSpan w:val="2"/>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9"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tcBorders>
              <w:top w:val="nil"/>
              <w:left w:val="nil"/>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360" w:type="dxa"/>
            <w:tcBorders>
              <w:top w:val="nil"/>
              <w:left w:val="nil"/>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nil"/>
              <w:left w:val="nil"/>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tcBorders>
              <w:top w:val="nil"/>
              <w:left w:val="nil"/>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9" w:type="dxa"/>
            <w:tcBorders>
              <w:top w:val="nil"/>
              <w:left w:val="nil"/>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97" w:type="dxa"/>
            <w:tcBorders>
              <w:top w:val="nil"/>
              <w:left w:val="nil"/>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r>
      <w:tr w:rsidR="00B31D2E" w:rsidRPr="00833F8D" w:rsidTr="00833F8D">
        <w:trPr>
          <w:trHeight w:val="1040"/>
          <w:jc w:val="center"/>
        </w:trPr>
        <w:tc>
          <w:tcPr>
            <w:tcW w:w="2942" w:type="dxa"/>
            <w:tcBorders>
              <w:left w:val="single" w:sz="4" w:space="0" w:color="000000"/>
              <w:bottom w:val="single" w:sz="4" w:space="0" w:color="000000"/>
              <w:right w:val="single" w:sz="4" w:space="0" w:color="000000"/>
            </w:tcBorders>
            <w:vAlign w:val="center"/>
          </w:tcPr>
          <w:p w:rsidR="00B31D2E" w:rsidRPr="00833F8D" w:rsidRDefault="00B31D2E" w:rsidP="00F232EF">
            <w:pPr>
              <w:numPr>
                <w:ilvl w:val="0"/>
                <w:numId w:val="42"/>
              </w:numPr>
              <w:pBdr>
                <w:top w:val="nil"/>
                <w:left w:val="nil"/>
                <w:bottom w:val="nil"/>
                <w:right w:val="nil"/>
                <w:between w:val="nil"/>
              </w:pBdr>
              <w:spacing w:after="0" w:line="360" w:lineRule="auto"/>
              <w:ind w:left="0" w:hanging="139"/>
              <w:contextualSpacing/>
              <w:rPr>
                <w:rFonts w:ascii="Arial" w:hAnsi="Arial" w:cs="Arial"/>
                <w:sz w:val="20"/>
                <w:szCs w:val="20"/>
              </w:rPr>
            </w:pPr>
            <w:r w:rsidRPr="00833F8D">
              <w:rPr>
                <w:rFonts w:ascii="Arial" w:hAnsi="Arial" w:cs="Arial"/>
                <w:sz w:val="20"/>
                <w:szCs w:val="20"/>
              </w:rPr>
              <w:t>Presentación de instrumentos de recolección de datos corregidos.</w:t>
            </w:r>
          </w:p>
        </w:tc>
        <w:tc>
          <w:tcPr>
            <w:tcW w:w="250" w:type="dxa"/>
            <w:tcBorders>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36"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64" w:type="dxa"/>
            <w:gridSpan w:val="2"/>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CC99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r w:rsidRPr="00833F8D">
              <w:rPr>
                <w:rFonts w:ascii="Arial" w:hAnsi="Arial" w:cs="Arial"/>
                <w:color w:val="FF0000"/>
                <w:sz w:val="20"/>
                <w:szCs w:val="20"/>
              </w:rPr>
              <w:t> </w:t>
            </w:r>
          </w:p>
        </w:tc>
        <w:tc>
          <w:tcPr>
            <w:tcW w:w="250" w:type="dxa"/>
            <w:tcBorders>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r w:rsidRPr="00833F8D">
              <w:rPr>
                <w:rFonts w:ascii="Arial" w:hAnsi="Arial" w:cs="Arial"/>
                <w:color w:val="FF0000"/>
                <w:sz w:val="20"/>
                <w:szCs w:val="20"/>
              </w:rPr>
              <w:t> </w:t>
            </w:r>
          </w:p>
        </w:tc>
        <w:tc>
          <w:tcPr>
            <w:tcW w:w="250" w:type="dxa"/>
            <w:tcBorders>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95"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gridSpan w:val="2"/>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9"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tcBorders>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360" w:type="dxa"/>
            <w:tcBorders>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tcBorders>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9" w:type="dxa"/>
            <w:tcBorders>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97" w:type="dxa"/>
            <w:tcBorders>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r>
      <w:tr w:rsidR="00B31D2E" w:rsidRPr="00833F8D" w:rsidTr="00833F8D">
        <w:trPr>
          <w:trHeight w:val="687"/>
          <w:jc w:val="center"/>
        </w:trPr>
        <w:tc>
          <w:tcPr>
            <w:tcW w:w="2942" w:type="dxa"/>
            <w:tcBorders>
              <w:top w:val="single" w:sz="4" w:space="0" w:color="000000"/>
              <w:left w:val="single" w:sz="4" w:space="0" w:color="000000"/>
              <w:bottom w:val="single" w:sz="4" w:space="0" w:color="000000"/>
              <w:right w:val="single" w:sz="4" w:space="0" w:color="000000"/>
            </w:tcBorders>
            <w:vAlign w:val="center"/>
          </w:tcPr>
          <w:p w:rsidR="00B31D2E" w:rsidRPr="00833F8D" w:rsidRDefault="00B31D2E" w:rsidP="00F232EF">
            <w:pPr>
              <w:numPr>
                <w:ilvl w:val="0"/>
                <w:numId w:val="42"/>
              </w:numPr>
              <w:pBdr>
                <w:top w:val="nil"/>
                <w:left w:val="nil"/>
                <w:bottom w:val="nil"/>
                <w:right w:val="nil"/>
                <w:between w:val="nil"/>
              </w:pBdr>
              <w:spacing w:after="0" w:line="360" w:lineRule="auto"/>
              <w:ind w:left="0" w:hanging="139"/>
              <w:contextualSpacing/>
              <w:rPr>
                <w:rFonts w:ascii="Arial" w:hAnsi="Arial" w:cs="Arial"/>
                <w:sz w:val="20"/>
                <w:szCs w:val="20"/>
              </w:rPr>
            </w:pPr>
            <w:r w:rsidRPr="00833F8D">
              <w:rPr>
                <w:rFonts w:ascii="Arial" w:hAnsi="Arial" w:cs="Arial"/>
                <w:sz w:val="20"/>
                <w:szCs w:val="20"/>
              </w:rPr>
              <w:t>Entrega del Marco Teórico corregido.</w:t>
            </w:r>
          </w:p>
        </w:tc>
        <w:tc>
          <w:tcPr>
            <w:tcW w:w="25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36"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64"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B226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r w:rsidRPr="00833F8D">
              <w:rPr>
                <w:rFonts w:ascii="Arial" w:hAnsi="Arial" w:cs="Arial"/>
                <w:color w:val="70AD47"/>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r w:rsidRPr="00833F8D">
              <w:rPr>
                <w:rFonts w:ascii="Arial" w:hAnsi="Arial" w:cs="Arial"/>
                <w:color w:val="70AD47"/>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r w:rsidRPr="00833F8D">
              <w:rPr>
                <w:rFonts w:ascii="Arial" w:hAnsi="Arial" w:cs="Arial"/>
                <w:color w:val="70AD47"/>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r w:rsidRPr="00833F8D">
              <w:rPr>
                <w:rFonts w:ascii="Arial" w:hAnsi="Arial" w:cs="Arial"/>
                <w:color w:val="70AD47"/>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r w:rsidRPr="00833F8D">
              <w:rPr>
                <w:rFonts w:ascii="Arial" w:hAnsi="Arial" w:cs="Arial"/>
                <w:color w:val="FF0000"/>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r w:rsidRPr="00833F8D">
              <w:rPr>
                <w:rFonts w:ascii="Arial" w:hAnsi="Arial" w:cs="Arial"/>
                <w:color w:val="FF0000"/>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95"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9"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36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9"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97"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r>
      <w:tr w:rsidR="00B31D2E" w:rsidRPr="00833F8D" w:rsidTr="00833F8D">
        <w:trPr>
          <w:trHeight w:val="534"/>
          <w:jc w:val="center"/>
        </w:trPr>
        <w:tc>
          <w:tcPr>
            <w:tcW w:w="2942" w:type="dxa"/>
            <w:tcBorders>
              <w:top w:val="single" w:sz="4" w:space="0" w:color="000000"/>
              <w:left w:val="single" w:sz="4" w:space="0" w:color="000000"/>
              <w:bottom w:val="single" w:sz="4" w:space="0" w:color="000000"/>
              <w:right w:val="single" w:sz="4" w:space="0" w:color="000000"/>
            </w:tcBorders>
            <w:vAlign w:val="center"/>
          </w:tcPr>
          <w:p w:rsidR="00B31D2E" w:rsidRPr="00833F8D" w:rsidRDefault="00B31D2E" w:rsidP="00F232EF">
            <w:pPr>
              <w:numPr>
                <w:ilvl w:val="0"/>
                <w:numId w:val="42"/>
              </w:numPr>
              <w:pBdr>
                <w:top w:val="nil"/>
                <w:left w:val="nil"/>
                <w:bottom w:val="nil"/>
                <w:right w:val="nil"/>
                <w:between w:val="nil"/>
              </w:pBdr>
              <w:spacing w:after="0" w:line="360" w:lineRule="auto"/>
              <w:ind w:left="0" w:hanging="139"/>
              <w:contextualSpacing/>
              <w:rPr>
                <w:rFonts w:ascii="Arial" w:hAnsi="Arial" w:cs="Arial"/>
                <w:sz w:val="20"/>
                <w:szCs w:val="20"/>
              </w:rPr>
            </w:pPr>
            <w:r w:rsidRPr="00833F8D">
              <w:rPr>
                <w:rFonts w:ascii="Arial" w:hAnsi="Arial" w:cs="Arial"/>
                <w:sz w:val="20"/>
                <w:szCs w:val="20"/>
              </w:rPr>
              <w:lastRenderedPageBreak/>
              <w:t>Recolección de datos.</w:t>
            </w:r>
          </w:p>
        </w:tc>
        <w:tc>
          <w:tcPr>
            <w:tcW w:w="25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36"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64"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DC5E00"/>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DC5E00"/>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DC5E00"/>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95"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78"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79"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78"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36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50" w:type="dxa"/>
            <w:gridSpan w:val="2"/>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78"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79"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97"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r>
      <w:tr w:rsidR="00B31D2E" w:rsidRPr="00833F8D" w:rsidTr="00833F8D">
        <w:trPr>
          <w:trHeight w:val="660"/>
          <w:jc w:val="center"/>
        </w:trPr>
        <w:tc>
          <w:tcPr>
            <w:tcW w:w="2942" w:type="dxa"/>
            <w:tcBorders>
              <w:top w:val="single" w:sz="4" w:space="0" w:color="000000"/>
              <w:left w:val="single" w:sz="4" w:space="0" w:color="000000"/>
              <w:bottom w:val="single" w:sz="4" w:space="0" w:color="000000"/>
              <w:right w:val="single" w:sz="4" w:space="0" w:color="000000"/>
            </w:tcBorders>
            <w:vAlign w:val="center"/>
          </w:tcPr>
          <w:p w:rsidR="00B31D2E" w:rsidRPr="00833F8D" w:rsidRDefault="00B31D2E" w:rsidP="00F232EF">
            <w:pPr>
              <w:numPr>
                <w:ilvl w:val="0"/>
                <w:numId w:val="42"/>
              </w:numPr>
              <w:pBdr>
                <w:top w:val="nil"/>
                <w:left w:val="nil"/>
                <w:bottom w:val="nil"/>
                <w:right w:val="nil"/>
                <w:between w:val="nil"/>
              </w:pBdr>
              <w:spacing w:after="0" w:line="360" w:lineRule="auto"/>
              <w:ind w:left="0" w:hanging="139"/>
              <w:contextualSpacing/>
              <w:rPr>
                <w:rFonts w:ascii="Arial" w:hAnsi="Arial" w:cs="Arial"/>
                <w:sz w:val="20"/>
                <w:szCs w:val="20"/>
              </w:rPr>
            </w:pPr>
            <w:r w:rsidRPr="00833F8D">
              <w:rPr>
                <w:rFonts w:ascii="Arial" w:hAnsi="Arial" w:cs="Arial"/>
                <w:sz w:val="20"/>
                <w:szCs w:val="20"/>
              </w:rPr>
              <w:t>Triangulación de datos obtenidos.</w:t>
            </w:r>
          </w:p>
        </w:tc>
        <w:tc>
          <w:tcPr>
            <w:tcW w:w="25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36"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64"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CC99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CC99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CC99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CC99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r w:rsidRPr="00833F8D">
              <w:rPr>
                <w:rFonts w:ascii="Arial" w:hAnsi="Arial" w:cs="Arial"/>
                <w:color w:val="FF0000"/>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r w:rsidRPr="00833F8D">
              <w:rPr>
                <w:rFonts w:ascii="Arial" w:hAnsi="Arial" w:cs="Arial"/>
                <w:color w:val="FF0000"/>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r w:rsidRPr="00833F8D">
              <w:rPr>
                <w:rFonts w:ascii="Arial" w:hAnsi="Arial" w:cs="Arial"/>
                <w:color w:val="70AD47"/>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r w:rsidRPr="00833F8D">
              <w:rPr>
                <w:rFonts w:ascii="Arial" w:hAnsi="Arial" w:cs="Arial"/>
                <w:color w:val="70AD47"/>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color w:val="70AD47"/>
                <w:sz w:val="20"/>
                <w:szCs w:val="20"/>
              </w:rPr>
            </w:pPr>
            <w:r w:rsidRPr="00833F8D">
              <w:rPr>
                <w:rFonts w:ascii="Arial" w:hAnsi="Arial" w:cs="Arial"/>
                <w:color w:val="70AD47"/>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95"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9"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36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9"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97"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r>
      <w:tr w:rsidR="00B31D2E" w:rsidRPr="00833F8D" w:rsidTr="00833F8D">
        <w:trPr>
          <w:trHeight w:val="1260"/>
          <w:jc w:val="center"/>
        </w:trPr>
        <w:tc>
          <w:tcPr>
            <w:tcW w:w="2942" w:type="dxa"/>
            <w:tcBorders>
              <w:top w:val="single" w:sz="4" w:space="0" w:color="000000"/>
              <w:left w:val="single" w:sz="4" w:space="0" w:color="000000"/>
              <w:bottom w:val="single" w:sz="4" w:space="0" w:color="000000"/>
              <w:right w:val="single" w:sz="4" w:space="0" w:color="000000"/>
            </w:tcBorders>
            <w:vAlign w:val="center"/>
          </w:tcPr>
          <w:p w:rsidR="00B31D2E" w:rsidRPr="00833F8D" w:rsidRDefault="00B31D2E" w:rsidP="00F232EF">
            <w:pPr>
              <w:numPr>
                <w:ilvl w:val="0"/>
                <w:numId w:val="42"/>
              </w:numPr>
              <w:pBdr>
                <w:top w:val="nil"/>
                <w:left w:val="nil"/>
                <w:bottom w:val="nil"/>
                <w:right w:val="nil"/>
                <w:between w:val="nil"/>
              </w:pBdr>
              <w:spacing w:after="0" w:line="360" w:lineRule="auto"/>
              <w:ind w:left="0" w:hanging="139"/>
              <w:contextualSpacing/>
              <w:rPr>
                <w:rFonts w:ascii="Arial" w:hAnsi="Arial" w:cs="Arial"/>
                <w:sz w:val="20"/>
                <w:szCs w:val="20"/>
              </w:rPr>
            </w:pPr>
            <w:r w:rsidRPr="00833F8D">
              <w:rPr>
                <w:rFonts w:ascii="Arial" w:hAnsi="Arial" w:cs="Arial"/>
                <w:sz w:val="20"/>
                <w:szCs w:val="20"/>
              </w:rPr>
              <w:t xml:space="preserve">Diseño y elaboración de la Propuesta de Estrategias Didácticas y Evaluativas. </w:t>
            </w:r>
          </w:p>
        </w:tc>
        <w:tc>
          <w:tcPr>
            <w:tcW w:w="25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36"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64"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B226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B226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B226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B226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B226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B226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B22600"/>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r w:rsidRPr="00833F8D">
              <w:rPr>
                <w:rFonts w:ascii="Arial" w:hAnsi="Arial" w:cs="Arial"/>
                <w:color w:val="FF0000"/>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r w:rsidRPr="00833F8D">
              <w:rPr>
                <w:rFonts w:ascii="Arial" w:hAnsi="Arial" w:cs="Arial"/>
                <w:color w:val="FF0000"/>
                <w:sz w:val="20"/>
                <w:szCs w:val="20"/>
              </w:rPr>
              <w:t> </w:t>
            </w: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95"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9"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36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50" w:type="dxa"/>
            <w:gridSpan w:val="2"/>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8"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79"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c>
          <w:tcPr>
            <w:tcW w:w="297"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r w:rsidRPr="00833F8D">
              <w:rPr>
                <w:rFonts w:ascii="Arial" w:hAnsi="Arial" w:cs="Arial"/>
                <w:sz w:val="20"/>
                <w:szCs w:val="20"/>
              </w:rPr>
              <w:t> </w:t>
            </w:r>
          </w:p>
        </w:tc>
      </w:tr>
      <w:tr w:rsidR="00B31D2E" w:rsidRPr="00833F8D" w:rsidTr="00833F8D">
        <w:trPr>
          <w:trHeight w:val="1000"/>
          <w:jc w:val="center"/>
        </w:trPr>
        <w:tc>
          <w:tcPr>
            <w:tcW w:w="2942" w:type="dxa"/>
            <w:tcBorders>
              <w:top w:val="single" w:sz="4" w:space="0" w:color="000000"/>
              <w:left w:val="single" w:sz="4" w:space="0" w:color="000000"/>
              <w:bottom w:val="single" w:sz="4" w:space="0" w:color="000000"/>
              <w:right w:val="single" w:sz="4" w:space="0" w:color="000000"/>
            </w:tcBorders>
            <w:vAlign w:val="center"/>
          </w:tcPr>
          <w:p w:rsidR="00B31D2E" w:rsidRPr="00833F8D" w:rsidRDefault="00B31D2E" w:rsidP="00F232EF">
            <w:pPr>
              <w:numPr>
                <w:ilvl w:val="0"/>
                <w:numId w:val="42"/>
              </w:numPr>
              <w:pBdr>
                <w:top w:val="nil"/>
                <w:left w:val="nil"/>
                <w:bottom w:val="nil"/>
                <w:right w:val="nil"/>
                <w:between w:val="nil"/>
              </w:pBdr>
              <w:spacing w:after="0" w:line="360" w:lineRule="auto"/>
              <w:ind w:left="0" w:hanging="139"/>
              <w:contextualSpacing/>
              <w:rPr>
                <w:rFonts w:ascii="Arial" w:hAnsi="Arial" w:cs="Arial"/>
                <w:sz w:val="20"/>
                <w:szCs w:val="20"/>
              </w:rPr>
            </w:pPr>
            <w:r w:rsidRPr="00833F8D">
              <w:rPr>
                <w:rFonts w:ascii="Arial" w:hAnsi="Arial" w:cs="Arial"/>
                <w:sz w:val="20"/>
                <w:szCs w:val="20"/>
              </w:rPr>
              <w:t>Validación de la Propuesta de Estrategias Didácticas y Evaluativas.</w:t>
            </w:r>
          </w:p>
        </w:tc>
        <w:tc>
          <w:tcPr>
            <w:tcW w:w="25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36"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64"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DC5E00"/>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DC5E00"/>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DC5E00"/>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95"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78"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79"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78"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36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50" w:type="dxa"/>
            <w:gridSpan w:val="2"/>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78"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79"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97"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r>
      <w:tr w:rsidR="00B31D2E" w:rsidRPr="00833F8D" w:rsidTr="00833F8D">
        <w:trPr>
          <w:trHeight w:val="540"/>
          <w:jc w:val="center"/>
        </w:trPr>
        <w:tc>
          <w:tcPr>
            <w:tcW w:w="2942" w:type="dxa"/>
            <w:tcBorders>
              <w:top w:val="single" w:sz="4" w:space="0" w:color="000000"/>
              <w:left w:val="single" w:sz="4" w:space="0" w:color="000000"/>
              <w:bottom w:val="single" w:sz="4" w:space="0" w:color="000000"/>
              <w:right w:val="single" w:sz="4" w:space="0" w:color="000000"/>
            </w:tcBorders>
            <w:vAlign w:val="center"/>
          </w:tcPr>
          <w:p w:rsidR="00B31D2E" w:rsidRPr="00833F8D" w:rsidRDefault="00B31D2E" w:rsidP="00F232EF">
            <w:pPr>
              <w:numPr>
                <w:ilvl w:val="0"/>
                <w:numId w:val="42"/>
              </w:numPr>
              <w:pBdr>
                <w:top w:val="nil"/>
                <w:left w:val="nil"/>
                <w:bottom w:val="nil"/>
                <w:right w:val="nil"/>
                <w:between w:val="nil"/>
              </w:pBdr>
              <w:spacing w:after="0" w:line="360" w:lineRule="auto"/>
              <w:ind w:left="0" w:hanging="139"/>
              <w:contextualSpacing/>
              <w:rPr>
                <w:rFonts w:ascii="Arial" w:hAnsi="Arial" w:cs="Arial"/>
                <w:sz w:val="20"/>
                <w:szCs w:val="20"/>
              </w:rPr>
            </w:pPr>
            <w:r w:rsidRPr="00833F8D">
              <w:rPr>
                <w:rFonts w:ascii="Arial" w:hAnsi="Arial" w:cs="Arial"/>
                <w:sz w:val="20"/>
                <w:szCs w:val="20"/>
              </w:rPr>
              <w:t>Conclusiones y recomendaciones.</w:t>
            </w:r>
          </w:p>
        </w:tc>
        <w:tc>
          <w:tcPr>
            <w:tcW w:w="25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36"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64"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color w:val="FF0000"/>
                <w:sz w:val="20"/>
                <w:szCs w:val="20"/>
              </w:rPr>
            </w:pPr>
          </w:p>
        </w:tc>
        <w:tc>
          <w:tcPr>
            <w:tcW w:w="250" w:type="dxa"/>
            <w:tcBorders>
              <w:top w:val="single" w:sz="4" w:space="0" w:color="000000"/>
              <w:left w:val="nil"/>
              <w:bottom w:val="single" w:sz="4" w:space="0" w:color="000000"/>
              <w:right w:val="single" w:sz="4" w:space="0" w:color="000000"/>
            </w:tcBorders>
            <w:shd w:val="clear" w:color="auto" w:fill="FFEFC1"/>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CC9900"/>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CC9900"/>
            <w:vAlign w:val="bottom"/>
          </w:tcPr>
          <w:p w:rsidR="00B31D2E" w:rsidRPr="00833F8D" w:rsidRDefault="00B31D2E" w:rsidP="00BD5839">
            <w:pPr>
              <w:spacing w:after="0" w:line="360" w:lineRule="auto"/>
              <w:rPr>
                <w:rFonts w:ascii="Arial" w:hAnsi="Arial" w:cs="Arial"/>
                <w:sz w:val="20"/>
                <w:szCs w:val="20"/>
              </w:rPr>
            </w:pP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50"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95"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78" w:type="dxa"/>
            <w:gridSpan w:val="2"/>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79"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278" w:type="dxa"/>
            <w:tcBorders>
              <w:top w:val="single" w:sz="4" w:space="0" w:color="000000"/>
              <w:left w:val="nil"/>
              <w:bottom w:val="single" w:sz="4" w:space="0" w:color="000000"/>
              <w:right w:val="single" w:sz="4" w:space="0" w:color="000000"/>
            </w:tcBorders>
            <w:shd w:val="clear" w:color="auto" w:fill="auto"/>
            <w:vAlign w:val="bottom"/>
          </w:tcPr>
          <w:p w:rsidR="00B31D2E" w:rsidRPr="00833F8D" w:rsidRDefault="00B31D2E" w:rsidP="00BD5839">
            <w:pPr>
              <w:spacing w:after="0" w:line="360" w:lineRule="auto"/>
              <w:rPr>
                <w:rFonts w:ascii="Arial" w:hAnsi="Arial" w:cs="Arial"/>
                <w:sz w:val="20"/>
                <w:szCs w:val="20"/>
              </w:rPr>
            </w:pPr>
          </w:p>
        </w:tc>
        <w:tc>
          <w:tcPr>
            <w:tcW w:w="360"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50" w:type="dxa"/>
            <w:gridSpan w:val="2"/>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78"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79"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c>
          <w:tcPr>
            <w:tcW w:w="297" w:type="dxa"/>
            <w:tcBorders>
              <w:top w:val="single" w:sz="4" w:space="0" w:color="000000"/>
              <w:left w:val="nil"/>
              <w:bottom w:val="single" w:sz="4" w:space="0" w:color="000000"/>
              <w:right w:val="single" w:sz="4" w:space="0" w:color="000000"/>
            </w:tcBorders>
            <w:vAlign w:val="bottom"/>
          </w:tcPr>
          <w:p w:rsidR="00B31D2E" w:rsidRPr="00833F8D" w:rsidRDefault="00B31D2E" w:rsidP="00BD5839">
            <w:pPr>
              <w:spacing w:after="0" w:line="360" w:lineRule="auto"/>
              <w:rPr>
                <w:rFonts w:ascii="Arial" w:hAnsi="Arial" w:cs="Arial"/>
                <w:sz w:val="20"/>
                <w:szCs w:val="20"/>
              </w:rPr>
            </w:pPr>
          </w:p>
        </w:tc>
      </w:tr>
    </w:tbl>
    <w:p w:rsidR="003D7342" w:rsidRDefault="003D7342" w:rsidP="00BD5839">
      <w:pPr>
        <w:spacing w:after="0" w:line="360" w:lineRule="auto"/>
        <w:jc w:val="center"/>
        <w:rPr>
          <w:rFonts w:ascii="Arial" w:eastAsia="Arial" w:hAnsi="Arial" w:cs="Arial"/>
          <w:color w:val="FF0000"/>
          <w:szCs w:val="24"/>
        </w:rPr>
      </w:pPr>
    </w:p>
    <w:p w:rsidR="003D7342" w:rsidRDefault="003D7342" w:rsidP="00BD5839">
      <w:pPr>
        <w:spacing w:after="0" w:line="360" w:lineRule="auto"/>
        <w:jc w:val="center"/>
        <w:rPr>
          <w:rFonts w:ascii="Arial" w:eastAsia="Arial" w:hAnsi="Arial" w:cs="Arial"/>
          <w:color w:val="FF0000"/>
          <w:szCs w:val="24"/>
        </w:rPr>
      </w:pPr>
    </w:p>
    <w:p w:rsidR="003D7342" w:rsidRDefault="003D7342" w:rsidP="00073E6D">
      <w:pPr>
        <w:spacing w:after="160" w:line="259" w:lineRule="auto"/>
        <w:jc w:val="left"/>
        <w:rPr>
          <w:rFonts w:ascii="Arial" w:eastAsia="Arial" w:hAnsi="Arial" w:cs="Arial"/>
          <w:color w:val="FF0000"/>
          <w:szCs w:val="24"/>
        </w:rPr>
      </w:pPr>
    </w:p>
    <w:p w:rsidR="003D7342" w:rsidRDefault="003D7342" w:rsidP="00BD5839">
      <w:pPr>
        <w:spacing w:after="0" w:line="360" w:lineRule="auto"/>
        <w:jc w:val="center"/>
        <w:rPr>
          <w:rFonts w:ascii="Arial" w:eastAsia="Arial" w:hAnsi="Arial" w:cs="Arial"/>
          <w:color w:val="FF0000"/>
          <w:szCs w:val="24"/>
        </w:rPr>
      </w:pPr>
    </w:p>
    <w:p w:rsidR="00342EE5" w:rsidRPr="003D7342" w:rsidRDefault="00342EE5" w:rsidP="009E5DB5">
      <w:pPr>
        <w:sectPr w:rsidR="00342EE5" w:rsidRPr="003D7342" w:rsidSect="00DC6E05">
          <w:headerReference w:type="default" r:id="rId79"/>
          <w:footerReference w:type="default" r:id="rId80"/>
          <w:headerReference w:type="first" r:id="rId81"/>
          <w:pgSz w:w="15840" w:h="12240" w:orient="landscape"/>
          <w:pgMar w:top="1418" w:right="1418" w:bottom="1418" w:left="1418" w:header="709" w:footer="709"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pgNumType w:start="173"/>
          <w:cols w:space="720"/>
          <w:titlePg/>
          <w:docGrid w:linePitch="326"/>
        </w:sectPr>
      </w:pPr>
    </w:p>
    <w:p w:rsidR="009E5DB5" w:rsidRDefault="009E5DB5" w:rsidP="009E5DB5">
      <w:pPr>
        <w:jc w:val="center"/>
        <w:rPr>
          <w:rFonts w:ascii="Arial" w:hAnsi="Arial" w:cs="Arial"/>
          <w:b/>
        </w:rPr>
      </w:pPr>
      <w:r w:rsidRPr="009E5DB5">
        <w:rPr>
          <w:rFonts w:ascii="Arial" w:hAnsi="Arial" w:cs="Arial"/>
          <w:b/>
        </w:rPr>
        <w:lastRenderedPageBreak/>
        <w:t>ANEXO 5 INSTRUMENTO DE VALIDACI</w:t>
      </w:r>
      <w:r>
        <w:rPr>
          <w:rFonts w:ascii="Arial" w:hAnsi="Arial" w:cs="Arial"/>
          <w:b/>
        </w:rPr>
        <w:t xml:space="preserve">ÓN PARA LOS </w:t>
      </w:r>
      <w:r w:rsidRPr="009E5DB5">
        <w:rPr>
          <w:rFonts w:ascii="Arial" w:hAnsi="Arial" w:cs="Arial"/>
          <w:b/>
        </w:rPr>
        <w:t xml:space="preserve"> DOCENTE</w:t>
      </w:r>
      <w:r>
        <w:rPr>
          <w:rFonts w:ascii="Arial" w:hAnsi="Arial" w:cs="Arial"/>
          <w:b/>
        </w:rPr>
        <w:t>S</w:t>
      </w:r>
      <w:r w:rsidRPr="009E5DB5">
        <w:rPr>
          <w:rFonts w:ascii="Arial" w:hAnsi="Arial" w:cs="Arial"/>
          <w:b/>
        </w:rPr>
        <w:t xml:space="preserve"> DE LAS ESTRATEGIAS DIDÁCTICAS Y EVALUATIVAS</w:t>
      </w:r>
      <w:r>
        <w:rPr>
          <w:rFonts w:ascii="Arial" w:hAnsi="Arial" w:cs="Arial"/>
          <w:b/>
        </w:rPr>
        <w:t xml:space="preserve"> DE LA GUÍA</w:t>
      </w:r>
    </w:p>
    <w:tbl>
      <w:tblPr>
        <w:tblStyle w:val="Tablaconcuadrcula3"/>
        <w:tblW w:w="11301" w:type="dxa"/>
        <w:jc w:val="center"/>
        <w:tblLook w:val="04A0" w:firstRow="1" w:lastRow="0" w:firstColumn="1" w:lastColumn="0" w:noHBand="0" w:noVBand="1"/>
      </w:tblPr>
      <w:tblGrid>
        <w:gridCol w:w="10331"/>
        <w:gridCol w:w="935"/>
        <w:gridCol w:w="963"/>
      </w:tblGrid>
      <w:tr w:rsidR="009E5DB5" w:rsidRPr="009E5DB5" w:rsidTr="00806E4B">
        <w:trPr>
          <w:trHeight w:val="3590"/>
          <w:jc w:val="center"/>
        </w:trPr>
        <w:tc>
          <w:tcPr>
            <w:tcW w:w="11301" w:type="dxa"/>
            <w:gridSpan w:val="3"/>
          </w:tcPr>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 xml:space="preserve">Universidad Nacional </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 xml:space="preserve">Facultad de Ciencias Sociales </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Escuela de Secretariado Profesional</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 xml:space="preserve">Trabajo Final de Graduación </w:t>
            </w:r>
          </w:p>
          <w:p w:rsidR="009E5DB5" w:rsidRPr="009E5DB5" w:rsidRDefault="009E5DB5" w:rsidP="009E5DB5">
            <w:pPr>
              <w:spacing w:after="0" w:line="240" w:lineRule="auto"/>
              <w:jc w:val="left"/>
              <w:rPr>
                <w:rFonts w:ascii="Arial" w:eastAsia="Calibri" w:hAnsi="Arial" w:cs="Arial"/>
                <w:lang w:val="es-CR"/>
              </w:rPr>
            </w:pP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 xml:space="preserve">Grupo investigador: Alejandra Agüero Flores, </w:t>
            </w:r>
            <w:proofErr w:type="spellStart"/>
            <w:r w:rsidRPr="009E5DB5">
              <w:rPr>
                <w:rFonts w:ascii="Arial" w:eastAsia="Calibri" w:hAnsi="Arial" w:cs="Arial"/>
                <w:lang w:val="es-CR"/>
              </w:rPr>
              <w:t>Kamila</w:t>
            </w:r>
            <w:proofErr w:type="spellEnd"/>
            <w:r w:rsidRPr="009E5DB5">
              <w:rPr>
                <w:rFonts w:ascii="Arial" w:eastAsia="Calibri" w:hAnsi="Arial" w:cs="Arial"/>
                <w:lang w:val="es-CR"/>
              </w:rPr>
              <w:t xml:space="preserve"> Umaña Blanco, Jimena Vargas Jara, Valeria Vargas Jiménez, </w:t>
            </w:r>
            <w:proofErr w:type="spellStart"/>
            <w:r w:rsidRPr="009E5DB5">
              <w:rPr>
                <w:rFonts w:ascii="Arial" w:eastAsia="Calibri" w:hAnsi="Arial" w:cs="Arial"/>
                <w:lang w:val="es-CR"/>
              </w:rPr>
              <w:t>Yulay</w:t>
            </w:r>
            <w:proofErr w:type="spellEnd"/>
            <w:r w:rsidRPr="009E5DB5">
              <w:rPr>
                <w:rFonts w:ascii="Arial" w:eastAsia="Calibri" w:hAnsi="Arial" w:cs="Arial"/>
                <w:lang w:val="es-CR"/>
              </w:rPr>
              <w:t xml:space="preserve"> Zúñiga Maroto. </w:t>
            </w:r>
          </w:p>
          <w:p w:rsidR="009E5DB5" w:rsidRPr="009E5DB5" w:rsidRDefault="009E5DB5" w:rsidP="009E5DB5">
            <w:pPr>
              <w:spacing w:after="0" w:line="240" w:lineRule="auto"/>
              <w:jc w:val="left"/>
              <w:rPr>
                <w:rFonts w:ascii="Arial" w:eastAsia="Calibri" w:hAnsi="Arial" w:cs="Arial"/>
                <w:b/>
                <w:lang w:val="es-CR"/>
              </w:rPr>
            </w:pPr>
          </w:p>
          <w:p w:rsidR="009E5DB5" w:rsidRPr="009E5DB5" w:rsidRDefault="009E5DB5" w:rsidP="009E5DB5">
            <w:pPr>
              <w:spacing w:after="0" w:line="240" w:lineRule="auto"/>
              <w:jc w:val="center"/>
              <w:rPr>
                <w:rFonts w:ascii="Arial" w:eastAsia="Calibri" w:hAnsi="Arial" w:cs="Arial"/>
                <w:b/>
                <w:lang w:val="es-CR"/>
              </w:rPr>
            </w:pPr>
            <w:r w:rsidRPr="009E5DB5">
              <w:rPr>
                <w:rFonts w:ascii="Arial" w:eastAsia="Calibri" w:hAnsi="Arial" w:cs="Arial"/>
                <w:b/>
                <w:lang w:val="es-CR"/>
              </w:rPr>
              <w:t>VALIDACIÓN DE LAS ESTRATEGIAS DIDÁCTICAS  Y EVALUATIVAS                                                        PARA  EL CURSO DE ADMINISTRACIÓN DE DOCUMENTOS II</w:t>
            </w:r>
          </w:p>
          <w:p w:rsidR="009E5DB5" w:rsidRPr="009E5DB5" w:rsidRDefault="009E5DB5" w:rsidP="009E5DB5">
            <w:pPr>
              <w:spacing w:after="0" w:line="240" w:lineRule="auto"/>
              <w:jc w:val="center"/>
              <w:rPr>
                <w:rFonts w:ascii="Arial" w:eastAsia="Calibri" w:hAnsi="Arial" w:cs="Arial"/>
                <w:lang w:val="es-CR"/>
              </w:rPr>
            </w:pPr>
          </w:p>
          <w:p w:rsidR="009E5DB5" w:rsidRPr="009E5DB5" w:rsidRDefault="009E5DB5" w:rsidP="009E5D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rial" w:hAnsi="Arial" w:cs="Arial"/>
                <w:lang w:val="es-CR"/>
              </w:rPr>
            </w:pPr>
            <w:r w:rsidRPr="009E5DB5">
              <w:rPr>
                <w:rFonts w:ascii="Arial" w:eastAsia="Arial" w:hAnsi="Arial" w:cs="Arial"/>
                <w:color w:val="212121"/>
                <w:lang w:val="es-CR"/>
              </w:rPr>
              <w:t xml:space="preserve">La siguiente validación está dirigida a conocer su opinión con respecto a las estrategias didácticas y evaluativas </w:t>
            </w:r>
            <w:r w:rsidRPr="009E5DB5">
              <w:rPr>
                <w:rFonts w:ascii="Arial" w:eastAsia="Arial" w:hAnsi="Arial" w:cs="Arial"/>
                <w:lang w:val="es-CR"/>
              </w:rPr>
              <w:t xml:space="preserve">basadas en la </w:t>
            </w:r>
            <w:proofErr w:type="spellStart"/>
            <w:r w:rsidRPr="009E5DB5">
              <w:rPr>
                <w:rFonts w:ascii="Arial" w:eastAsia="Arial" w:hAnsi="Arial" w:cs="Arial"/>
                <w:lang w:val="es-CR"/>
              </w:rPr>
              <w:t>bimodalidad</w:t>
            </w:r>
            <w:proofErr w:type="spellEnd"/>
            <w:r w:rsidRPr="009E5DB5">
              <w:rPr>
                <w:rFonts w:ascii="Arial" w:eastAsia="Arial" w:hAnsi="Arial" w:cs="Arial"/>
                <w:lang w:val="es-CR"/>
              </w:rPr>
              <w:t xml:space="preserve">, en el curso de Administración de Documentos II de la Escuela de Secretariado Profesional de la Universidad Nacional en el 2017. </w:t>
            </w:r>
          </w:p>
        </w:tc>
      </w:tr>
      <w:tr w:rsidR="009E5DB5" w:rsidRPr="009E5DB5" w:rsidTr="009E5DB5">
        <w:trPr>
          <w:trHeight w:val="273"/>
          <w:jc w:val="center"/>
        </w:trPr>
        <w:tc>
          <w:tcPr>
            <w:tcW w:w="11301" w:type="dxa"/>
            <w:gridSpan w:val="3"/>
            <w:shd w:val="clear" w:color="auto" w:fill="D0CECE"/>
            <w:vAlign w:val="center"/>
          </w:tcPr>
          <w:p w:rsidR="009E5DB5" w:rsidRPr="009E5DB5" w:rsidRDefault="009E5DB5" w:rsidP="009E5DB5">
            <w:pPr>
              <w:spacing w:after="0" w:line="240" w:lineRule="auto"/>
              <w:jc w:val="left"/>
              <w:rPr>
                <w:rFonts w:ascii="Arial" w:eastAsia="Calibri" w:hAnsi="Arial" w:cs="Arial"/>
                <w:b/>
                <w:lang w:val="es-CR"/>
              </w:rPr>
            </w:pPr>
          </w:p>
          <w:p w:rsidR="009E5DB5" w:rsidRPr="009E5DB5" w:rsidRDefault="009E5DB5" w:rsidP="009E5DB5">
            <w:pPr>
              <w:spacing w:after="0" w:line="240" w:lineRule="auto"/>
              <w:jc w:val="left"/>
              <w:rPr>
                <w:rFonts w:ascii="Arial" w:eastAsia="Calibri" w:hAnsi="Arial" w:cs="Arial"/>
                <w:b/>
                <w:lang w:val="es-CR"/>
              </w:rPr>
            </w:pPr>
            <w:r w:rsidRPr="009E5DB5">
              <w:rPr>
                <w:rFonts w:ascii="Arial" w:eastAsia="Calibri" w:hAnsi="Arial" w:cs="Arial"/>
                <w:b/>
                <w:lang w:val="es-CR"/>
              </w:rPr>
              <w:t>I. INSTRUCCIÓN:</w:t>
            </w:r>
          </w:p>
        </w:tc>
      </w:tr>
      <w:tr w:rsidR="009E5DB5" w:rsidRPr="009E5DB5" w:rsidTr="00806E4B">
        <w:trPr>
          <w:trHeight w:val="391"/>
          <w:jc w:val="center"/>
        </w:trPr>
        <w:tc>
          <w:tcPr>
            <w:tcW w:w="11301" w:type="dxa"/>
            <w:gridSpan w:val="3"/>
            <w:vAlign w:val="center"/>
          </w:tcPr>
          <w:p w:rsidR="009E5DB5" w:rsidRPr="009E5DB5" w:rsidRDefault="009E5DB5" w:rsidP="009E5DB5">
            <w:pPr>
              <w:shd w:val="clear" w:color="auto" w:fill="FFFFFF"/>
              <w:spacing w:after="0" w:line="240" w:lineRule="auto"/>
              <w:ind w:left="-5" w:firstLine="5"/>
              <w:jc w:val="center"/>
              <w:rPr>
                <w:rFonts w:ascii="Arial" w:eastAsia="Times New Roman" w:hAnsi="Arial" w:cs="Arial"/>
                <w:lang w:val="es-CR" w:eastAsia="es-CR"/>
              </w:rPr>
            </w:pPr>
            <w:r w:rsidRPr="009E5DB5">
              <w:rPr>
                <w:rFonts w:ascii="Arial" w:eastAsia="Times New Roman" w:hAnsi="Arial" w:cs="Arial"/>
                <w:color w:val="212121"/>
                <w:lang w:val="es-CR" w:eastAsia="es-CR"/>
              </w:rPr>
              <w:t xml:space="preserve">Marque con una </w:t>
            </w:r>
            <w:r w:rsidRPr="009E5DB5">
              <w:rPr>
                <w:rFonts w:ascii="Arial" w:eastAsia="Times New Roman" w:hAnsi="Arial" w:cs="Arial"/>
                <w:b/>
                <w:color w:val="212121"/>
                <w:lang w:val="es-CR" w:eastAsia="es-CR"/>
              </w:rPr>
              <w:t>“x”</w:t>
            </w:r>
            <w:r w:rsidRPr="009E5DB5">
              <w:rPr>
                <w:rFonts w:ascii="Arial" w:eastAsia="Times New Roman" w:hAnsi="Arial" w:cs="Arial"/>
                <w:color w:val="212121"/>
                <w:lang w:val="es-CR" w:eastAsia="es-CR"/>
              </w:rPr>
              <w:t xml:space="preserve"> la opción que considera que sea ajusta según información planteada</w:t>
            </w:r>
          </w:p>
        </w:tc>
      </w:tr>
      <w:tr w:rsidR="009E5DB5" w:rsidRPr="009E5DB5" w:rsidTr="009E5DB5">
        <w:trPr>
          <w:trHeight w:val="180"/>
          <w:jc w:val="center"/>
        </w:trPr>
        <w:tc>
          <w:tcPr>
            <w:tcW w:w="11301" w:type="dxa"/>
            <w:gridSpan w:val="3"/>
            <w:shd w:val="clear" w:color="auto" w:fill="D0CECE"/>
            <w:vAlign w:val="center"/>
          </w:tcPr>
          <w:p w:rsidR="009E5DB5" w:rsidRPr="009E5DB5" w:rsidRDefault="009E5DB5" w:rsidP="009E5DB5">
            <w:pPr>
              <w:spacing w:after="0" w:line="240" w:lineRule="auto"/>
              <w:jc w:val="left"/>
              <w:rPr>
                <w:rFonts w:ascii="Arial" w:eastAsia="Calibri" w:hAnsi="Arial" w:cs="Arial"/>
                <w:b/>
                <w:lang w:val="es-CR"/>
              </w:rPr>
            </w:pPr>
            <w:r w:rsidRPr="009E5DB5">
              <w:rPr>
                <w:rFonts w:ascii="Arial" w:eastAsia="Calibri" w:hAnsi="Arial" w:cs="Arial"/>
                <w:b/>
                <w:lang w:val="es-CR"/>
              </w:rPr>
              <w:t>ESTRATEGIAS DIDÁCTICAS:</w:t>
            </w:r>
          </w:p>
        </w:tc>
      </w:tr>
      <w:tr w:rsidR="009E5DB5" w:rsidRPr="009E5DB5" w:rsidTr="00806E4B">
        <w:trPr>
          <w:trHeight w:val="310"/>
          <w:jc w:val="center"/>
        </w:trPr>
        <w:tc>
          <w:tcPr>
            <w:tcW w:w="10102" w:type="dxa"/>
            <w:vAlign w:val="center"/>
          </w:tcPr>
          <w:p w:rsidR="009E5DB5" w:rsidRPr="009E5DB5" w:rsidRDefault="009E5DB5" w:rsidP="009E5DB5">
            <w:pPr>
              <w:shd w:val="clear" w:color="auto" w:fill="FFFFFF"/>
              <w:spacing w:after="0" w:line="240" w:lineRule="auto"/>
              <w:jc w:val="center"/>
              <w:textAlignment w:val="baseline"/>
              <w:rPr>
                <w:rFonts w:ascii="Arial" w:eastAsia="Arial" w:hAnsi="Arial" w:cs="Arial"/>
                <w:b/>
                <w:lang w:val="es-CR" w:eastAsia="es-CR"/>
              </w:rPr>
            </w:pPr>
            <w:r w:rsidRPr="009E5DB5">
              <w:rPr>
                <w:rFonts w:ascii="Arial" w:eastAsia="Arial" w:hAnsi="Arial" w:cs="Arial"/>
                <w:b/>
                <w:lang w:val="es-CR" w:eastAsia="es-CR"/>
              </w:rPr>
              <w:t>Criterios a evaluar</w:t>
            </w:r>
          </w:p>
        </w:tc>
        <w:tc>
          <w:tcPr>
            <w:tcW w:w="630" w:type="dxa"/>
            <w:vAlign w:val="center"/>
          </w:tcPr>
          <w:p w:rsidR="009E5DB5" w:rsidRPr="009E5DB5" w:rsidRDefault="009E5DB5" w:rsidP="009E5DB5">
            <w:pPr>
              <w:shd w:val="clear" w:color="auto" w:fill="FFFFFF"/>
              <w:spacing w:after="0" w:line="240" w:lineRule="auto"/>
              <w:jc w:val="center"/>
              <w:textAlignment w:val="baseline"/>
              <w:rPr>
                <w:rFonts w:ascii="Arial" w:eastAsia="Arial" w:hAnsi="Arial" w:cs="Arial"/>
                <w:b/>
                <w:lang w:val="es-CR" w:eastAsia="es-CR"/>
              </w:rPr>
            </w:pPr>
            <w:r w:rsidRPr="009E5DB5">
              <w:rPr>
                <w:rFonts w:ascii="Arial" w:eastAsia="Arial" w:hAnsi="Arial" w:cs="Arial"/>
                <w:b/>
                <w:lang w:val="es-CR" w:eastAsia="es-CR"/>
              </w:rPr>
              <w:t>Si</w:t>
            </w:r>
          </w:p>
        </w:tc>
        <w:tc>
          <w:tcPr>
            <w:tcW w:w="569" w:type="dxa"/>
            <w:vAlign w:val="center"/>
          </w:tcPr>
          <w:p w:rsidR="009E5DB5" w:rsidRPr="009E5DB5" w:rsidRDefault="009E5DB5" w:rsidP="009E5DB5">
            <w:pPr>
              <w:shd w:val="clear" w:color="auto" w:fill="FFFFFF"/>
              <w:spacing w:after="0" w:line="240" w:lineRule="auto"/>
              <w:jc w:val="center"/>
              <w:textAlignment w:val="baseline"/>
              <w:rPr>
                <w:rFonts w:ascii="Arial" w:eastAsia="Arial" w:hAnsi="Arial" w:cs="Arial"/>
                <w:b/>
                <w:lang w:val="es-CR" w:eastAsia="es-CR"/>
              </w:rPr>
            </w:pPr>
            <w:r w:rsidRPr="009E5DB5">
              <w:rPr>
                <w:rFonts w:ascii="Arial" w:eastAsia="Arial" w:hAnsi="Arial" w:cs="Arial"/>
                <w:b/>
                <w:lang w:val="es-CR" w:eastAsia="es-CR"/>
              </w:rPr>
              <w:t>No</w:t>
            </w:r>
          </w:p>
        </w:tc>
      </w:tr>
      <w:tr w:rsidR="009E5DB5" w:rsidRPr="009E5DB5" w:rsidTr="00806E4B">
        <w:trPr>
          <w:trHeight w:val="445"/>
          <w:jc w:val="center"/>
        </w:trPr>
        <w:tc>
          <w:tcPr>
            <w:tcW w:w="10102"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color w:val="212121"/>
                <w:lang w:val="es-CR" w:eastAsia="es-CR"/>
              </w:rPr>
            </w:pPr>
            <w:r w:rsidRPr="009E5DB5">
              <w:rPr>
                <w:rFonts w:ascii="Arial" w:eastAsia="Arial" w:hAnsi="Arial" w:cs="Arial"/>
                <w:lang w:val="es-CR" w:eastAsia="es-CR"/>
              </w:rPr>
              <w:t>1</w:t>
            </w:r>
            <w:r w:rsidRPr="009E5DB5">
              <w:rPr>
                <w:rFonts w:ascii="Arial" w:eastAsia="Arial" w:hAnsi="Arial" w:cs="Arial"/>
                <w:i/>
                <w:lang w:val="es-CR" w:eastAsia="es-CR"/>
              </w:rPr>
              <w:t xml:space="preserve">. </w:t>
            </w:r>
            <w:r w:rsidRPr="009E5DB5">
              <w:rPr>
                <w:rFonts w:ascii="Arial" w:eastAsia="Times New Roman" w:hAnsi="Arial" w:cs="Arial"/>
                <w:color w:val="212121"/>
                <w:lang w:val="es-CR" w:eastAsia="es-CR"/>
              </w:rPr>
              <w:t>Los logros esperados se relacionan con la estrategia didáctica</w:t>
            </w:r>
          </w:p>
        </w:tc>
        <w:tc>
          <w:tcPr>
            <w:tcW w:w="630" w:type="dxa"/>
            <w:vAlign w:val="center"/>
          </w:tcPr>
          <w:p w:rsidR="009E5DB5" w:rsidRPr="009E5DB5" w:rsidRDefault="009E5DB5" w:rsidP="009E5DB5">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rial" w:hAnsi="Arial" w:cs="Arial"/>
                <w:lang w:val="es-CR"/>
              </w:rPr>
            </w:pPr>
          </w:p>
        </w:tc>
        <w:tc>
          <w:tcPr>
            <w:tcW w:w="569" w:type="dxa"/>
            <w:vAlign w:val="center"/>
          </w:tcPr>
          <w:p w:rsidR="009E5DB5" w:rsidRPr="009E5DB5" w:rsidRDefault="009E5DB5" w:rsidP="009E5DB5">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rial" w:hAnsi="Arial" w:cs="Arial"/>
                <w:lang w:val="es-CR"/>
              </w:rPr>
            </w:pPr>
          </w:p>
        </w:tc>
      </w:tr>
      <w:tr w:rsidR="009E5DB5" w:rsidRPr="009E5DB5" w:rsidTr="00806E4B">
        <w:trPr>
          <w:trHeight w:val="526"/>
          <w:jc w:val="center"/>
        </w:trPr>
        <w:tc>
          <w:tcPr>
            <w:tcW w:w="10102"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color w:val="212121"/>
                <w:lang w:val="es-CR" w:eastAsia="es-CR"/>
              </w:rPr>
            </w:pPr>
            <w:r w:rsidRPr="009E5DB5">
              <w:rPr>
                <w:rFonts w:ascii="Arial" w:eastAsia="Arial" w:hAnsi="Arial" w:cs="Arial"/>
                <w:lang w:val="es-CR" w:eastAsia="es-CR"/>
              </w:rPr>
              <w:t>2.</w:t>
            </w:r>
            <w:r w:rsidRPr="009E5DB5">
              <w:rPr>
                <w:rFonts w:ascii="Arial" w:eastAsia="Times New Roman" w:hAnsi="Arial" w:cs="Arial"/>
                <w:szCs w:val="24"/>
                <w:shd w:val="clear" w:color="auto" w:fill="FFFFFF"/>
                <w:lang w:val="es-CR" w:eastAsia="es-CR"/>
              </w:rPr>
              <w:t xml:space="preserve">La descripción de la actividad </w:t>
            </w:r>
            <w:r w:rsidRPr="009E5DB5">
              <w:rPr>
                <w:rFonts w:ascii="Arial" w:eastAsia="Times New Roman" w:hAnsi="Arial" w:cs="Arial"/>
                <w:color w:val="212121"/>
                <w:lang w:val="es-CR" w:eastAsia="es-CR"/>
              </w:rPr>
              <w:t>es clara</w:t>
            </w:r>
          </w:p>
        </w:tc>
        <w:tc>
          <w:tcPr>
            <w:tcW w:w="630" w:type="dxa"/>
            <w:vAlign w:val="center"/>
          </w:tcPr>
          <w:p w:rsidR="009E5DB5" w:rsidRPr="009E5DB5" w:rsidRDefault="009E5DB5" w:rsidP="009E5DB5">
            <w:pPr>
              <w:spacing w:after="0" w:line="240" w:lineRule="auto"/>
              <w:jc w:val="left"/>
              <w:rPr>
                <w:rFonts w:ascii="Arial" w:eastAsia="Calibri" w:hAnsi="Arial" w:cs="Arial"/>
                <w:lang w:val="es-CR"/>
              </w:rPr>
            </w:pPr>
          </w:p>
        </w:tc>
        <w:tc>
          <w:tcPr>
            <w:tcW w:w="569" w:type="dxa"/>
            <w:vAlign w:val="center"/>
          </w:tcPr>
          <w:p w:rsidR="009E5DB5" w:rsidRPr="009E5DB5" w:rsidRDefault="009E5DB5" w:rsidP="009E5DB5">
            <w:pPr>
              <w:spacing w:after="0" w:line="240" w:lineRule="auto"/>
              <w:jc w:val="left"/>
              <w:rPr>
                <w:rFonts w:ascii="Arial" w:eastAsia="Calibri" w:hAnsi="Arial" w:cs="Arial"/>
                <w:lang w:val="es-CR"/>
              </w:rPr>
            </w:pPr>
          </w:p>
        </w:tc>
      </w:tr>
      <w:tr w:rsidR="009E5DB5" w:rsidRPr="009E5DB5" w:rsidTr="00806E4B">
        <w:trPr>
          <w:trHeight w:val="526"/>
          <w:jc w:val="center"/>
        </w:trPr>
        <w:tc>
          <w:tcPr>
            <w:tcW w:w="10102" w:type="dxa"/>
            <w:vAlign w:val="center"/>
          </w:tcPr>
          <w:p w:rsidR="009E5DB5" w:rsidRPr="009E5DB5" w:rsidRDefault="009E5DB5" w:rsidP="009E5DB5">
            <w:pPr>
              <w:shd w:val="clear" w:color="auto" w:fill="FFFFFF"/>
              <w:spacing w:after="0" w:line="240" w:lineRule="auto"/>
              <w:textAlignment w:val="baseline"/>
              <w:rPr>
                <w:rFonts w:ascii="Arial" w:eastAsia="Arial" w:hAnsi="Arial" w:cs="Arial"/>
                <w:lang w:val="es-CR" w:eastAsia="es-CR"/>
              </w:rPr>
            </w:pPr>
            <w:r w:rsidRPr="009E5DB5">
              <w:rPr>
                <w:rFonts w:ascii="Arial" w:eastAsia="Arial" w:hAnsi="Arial" w:cs="Arial"/>
                <w:lang w:val="es-CR" w:eastAsia="es-CR"/>
              </w:rPr>
              <w:t xml:space="preserve">3. </w:t>
            </w:r>
            <w:r w:rsidRPr="009E5DB5">
              <w:rPr>
                <w:rFonts w:ascii="Arial" w:eastAsia="Times New Roman" w:hAnsi="Arial" w:cs="Arial"/>
                <w:szCs w:val="24"/>
                <w:shd w:val="clear" w:color="auto" w:fill="FFFFFF"/>
                <w:lang w:val="es-CR" w:eastAsia="es-CR"/>
              </w:rPr>
              <w:t xml:space="preserve">La descripción de la actividad </w:t>
            </w:r>
            <w:r w:rsidRPr="009E5DB5">
              <w:rPr>
                <w:rFonts w:ascii="Arial" w:eastAsia="Times New Roman" w:hAnsi="Arial" w:cs="Arial"/>
                <w:color w:val="212121"/>
                <w:lang w:val="es-CR" w:eastAsia="es-CR"/>
              </w:rPr>
              <w:t>es concisa</w:t>
            </w:r>
          </w:p>
        </w:tc>
        <w:tc>
          <w:tcPr>
            <w:tcW w:w="630" w:type="dxa"/>
            <w:vAlign w:val="center"/>
          </w:tcPr>
          <w:p w:rsidR="009E5DB5" w:rsidRPr="009E5DB5" w:rsidRDefault="009E5DB5" w:rsidP="009E5DB5">
            <w:pPr>
              <w:spacing w:after="0" w:line="240" w:lineRule="auto"/>
              <w:jc w:val="left"/>
              <w:rPr>
                <w:rFonts w:ascii="Arial" w:eastAsia="Calibri" w:hAnsi="Arial" w:cs="Arial"/>
                <w:lang w:val="es-CR"/>
              </w:rPr>
            </w:pPr>
          </w:p>
        </w:tc>
        <w:tc>
          <w:tcPr>
            <w:tcW w:w="569" w:type="dxa"/>
            <w:vAlign w:val="center"/>
          </w:tcPr>
          <w:p w:rsidR="009E5DB5" w:rsidRPr="009E5DB5" w:rsidRDefault="009E5DB5" w:rsidP="009E5DB5">
            <w:pPr>
              <w:spacing w:after="0" w:line="240" w:lineRule="auto"/>
              <w:jc w:val="left"/>
              <w:rPr>
                <w:rFonts w:ascii="Arial" w:eastAsia="Calibri" w:hAnsi="Arial" w:cs="Arial"/>
                <w:lang w:val="es-CR"/>
              </w:rPr>
            </w:pPr>
          </w:p>
        </w:tc>
      </w:tr>
      <w:tr w:rsidR="009E5DB5" w:rsidRPr="009E5DB5" w:rsidTr="00806E4B">
        <w:trPr>
          <w:trHeight w:val="553"/>
          <w:jc w:val="center"/>
        </w:trPr>
        <w:tc>
          <w:tcPr>
            <w:tcW w:w="10102"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color w:val="212121"/>
                <w:lang w:val="es-CR" w:eastAsia="es-CR"/>
              </w:rPr>
            </w:pPr>
            <w:r w:rsidRPr="009E5DB5">
              <w:rPr>
                <w:rFonts w:ascii="Arial" w:eastAsia="Arial" w:hAnsi="Arial" w:cs="Arial"/>
                <w:lang w:val="es-CR" w:eastAsia="es-CR"/>
              </w:rPr>
              <w:t xml:space="preserve">4. </w:t>
            </w:r>
            <w:r w:rsidRPr="009E5DB5">
              <w:rPr>
                <w:rFonts w:ascii="Arial" w:eastAsia="Arial" w:hAnsi="Arial" w:cs="Arial"/>
                <w:szCs w:val="24"/>
                <w:lang w:val="es-CR" w:eastAsia="es-CR"/>
              </w:rPr>
              <w:t>Los recursos utilizados están relacionados con las estrategias didácticas</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r>
      <w:tr w:rsidR="009E5DB5" w:rsidRPr="009E5DB5" w:rsidTr="00806E4B">
        <w:trPr>
          <w:trHeight w:val="418"/>
          <w:jc w:val="center"/>
        </w:trPr>
        <w:tc>
          <w:tcPr>
            <w:tcW w:w="10102" w:type="dxa"/>
            <w:vAlign w:val="center"/>
          </w:tcPr>
          <w:p w:rsidR="009E5DB5" w:rsidRPr="009E5DB5" w:rsidRDefault="009E5DB5" w:rsidP="009E5DB5">
            <w:pPr>
              <w:shd w:val="clear" w:color="auto" w:fill="FFFFFF"/>
              <w:spacing w:after="0" w:line="240" w:lineRule="auto"/>
              <w:textAlignment w:val="baseline"/>
              <w:rPr>
                <w:rFonts w:ascii="Arial" w:eastAsia="Arial" w:hAnsi="Arial" w:cs="Arial"/>
                <w:lang w:val="es-CR" w:eastAsia="es-CR"/>
              </w:rPr>
            </w:pPr>
            <w:r w:rsidRPr="009E5DB5">
              <w:rPr>
                <w:rFonts w:ascii="Arial" w:eastAsia="Arial" w:hAnsi="Arial" w:cs="Arial"/>
                <w:lang w:val="es-CR" w:eastAsia="es-CR"/>
              </w:rPr>
              <w:t xml:space="preserve">5. </w:t>
            </w:r>
            <w:r w:rsidRPr="009E5DB5">
              <w:rPr>
                <w:rFonts w:ascii="Arial" w:eastAsia="Times New Roman" w:hAnsi="Arial" w:cs="Arial"/>
                <w:color w:val="212121"/>
                <w:szCs w:val="24"/>
                <w:lang w:val="es-CR" w:eastAsia="es-CR"/>
              </w:rPr>
              <w:t>Los recursos utilizados son de fácil acceso</w:t>
            </w:r>
          </w:p>
        </w:tc>
        <w:tc>
          <w:tcPr>
            <w:tcW w:w="630" w:type="dxa"/>
            <w:vAlign w:val="center"/>
          </w:tcPr>
          <w:p w:rsidR="009E5DB5" w:rsidRPr="009E5DB5" w:rsidRDefault="009E5DB5" w:rsidP="009E5DB5">
            <w:pPr>
              <w:spacing w:after="0" w:line="240" w:lineRule="auto"/>
              <w:jc w:val="left"/>
              <w:rPr>
                <w:rFonts w:ascii="Arial" w:eastAsia="Arial" w:hAnsi="Arial" w:cs="Arial"/>
                <w:lang w:val="es-CR"/>
              </w:rPr>
            </w:pPr>
          </w:p>
        </w:tc>
        <w:tc>
          <w:tcPr>
            <w:tcW w:w="569" w:type="dxa"/>
            <w:vAlign w:val="center"/>
          </w:tcPr>
          <w:p w:rsidR="009E5DB5" w:rsidRPr="009E5DB5" w:rsidRDefault="009E5DB5" w:rsidP="009E5DB5">
            <w:pPr>
              <w:spacing w:after="0" w:line="240" w:lineRule="auto"/>
              <w:jc w:val="left"/>
              <w:rPr>
                <w:rFonts w:ascii="Arial" w:eastAsia="Arial" w:hAnsi="Arial" w:cs="Arial"/>
                <w:lang w:val="es-CR"/>
              </w:rPr>
            </w:pPr>
          </w:p>
        </w:tc>
      </w:tr>
      <w:tr w:rsidR="009E5DB5" w:rsidRPr="009E5DB5" w:rsidTr="00806E4B">
        <w:trPr>
          <w:trHeight w:val="481"/>
          <w:jc w:val="center"/>
        </w:trPr>
        <w:tc>
          <w:tcPr>
            <w:tcW w:w="10102" w:type="dxa"/>
            <w:vAlign w:val="center"/>
          </w:tcPr>
          <w:p w:rsidR="009E5DB5" w:rsidRPr="009E5DB5" w:rsidRDefault="009E5DB5" w:rsidP="00F232EF">
            <w:pPr>
              <w:numPr>
                <w:ilvl w:val="0"/>
                <w:numId w:val="49"/>
              </w:numPr>
              <w:shd w:val="clear" w:color="auto" w:fill="FFFFFF"/>
              <w:spacing w:after="0" w:line="240" w:lineRule="auto"/>
              <w:ind w:left="314" w:hanging="284"/>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szCs w:val="24"/>
                <w:lang w:val="es-CR" w:eastAsia="es-CR"/>
              </w:rPr>
              <w:t>El tiempo establecido es el adecuado para el desarrollo de la actividad</w:t>
            </w:r>
          </w:p>
        </w:tc>
        <w:tc>
          <w:tcPr>
            <w:tcW w:w="630" w:type="dxa"/>
            <w:vAlign w:val="center"/>
          </w:tcPr>
          <w:p w:rsidR="009E5DB5" w:rsidRPr="009E5DB5" w:rsidRDefault="009E5DB5" w:rsidP="009E5DB5">
            <w:pPr>
              <w:spacing w:after="0" w:line="240" w:lineRule="auto"/>
              <w:jc w:val="left"/>
              <w:rPr>
                <w:rFonts w:ascii="Arial" w:eastAsia="Calibri" w:hAnsi="Arial" w:cs="Arial"/>
                <w:lang w:val="es-CR"/>
              </w:rPr>
            </w:pPr>
          </w:p>
        </w:tc>
        <w:tc>
          <w:tcPr>
            <w:tcW w:w="569" w:type="dxa"/>
            <w:vAlign w:val="center"/>
          </w:tcPr>
          <w:p w:rsidR="009E5DB5" w:rsidRPr="009E5DB5" w:rsidRDefault="009E5DB5" w:rsidP="009E5DB5">
            <w:pPr>
              <w:spacing w:after="0" w:line="240" w:lineRule="auto"/>
              <w:jc w:val="left"/>
              <w:rPr>
                <w:rFonts w:ascii="Arial" w:eastAsia="Calibri" w:hAnsi="Arial" w:cs="Arial"/>
                <w:lang w:val="es-CR"/>
              </w:rPr>
            </w:pPr>
          </w:p>
        </w:tc>
      </w:tr>
      <w:tr w:rsidR="009E5DB5" w:rsidRPr="009E5DB5" w:rsidTr="00806E4B">
        <w:trPr>
          <w:trHeight w:val="481"/>
          <w:jc w:val="center"/>
        </w:trPr>
        <w:tc>
          <w:tcPr>
            <w:tcW w:w="10102" w:type="dxa"/>
            <w:vAlign w:val="center"/>
          </w:tcPr>
          <w:p w:rsidR="009E5DB5" w:rsidRPr="009E5DB5" w:rsidRDefault="009E5DB5" w:rsidP="00F232EF">
            <w:pPr>
              <w:numPr>
                <w:ilvl w:val="0"/>
                <w:numId w:val="49"/>
              </w:numPr>
              <w:shd w:val="clear" w:color="auto" w:fill="FFFFFF"/>
              <w:spacing w:after="0" w:line="240" w:lineRule="auto"/>
              <w:ind w:left="314" w:hanging="284"/>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lang w:val="es-CR" w:eastAsia="es-CR"/>
              </w:rPr>
              <w:t>El procedimiento para realizar los recursos es claro</w:t>
            </w:r>
          </w:p>
        </w:tc>
        <w:tc>
          <w:tcPr>
            <w:tcW w:w="630" w:type="dxa"/>
            <w:vAlign w:val="center"/>
          </w:tcPr>
          <w:p w:rsidR="009E5DB5" w:rsidRPr="009E5DB5" w:rsidRDefault="009E5DB5" w:rsidP="009E5DB5">
            <w:pPr>
              <w:spacing w:after="0" w:line="240" w:lineRule="auto"/>
              <w:jc w:val="left"/>
              <w:rPr>
                <w:rFonts w:ascii="Arial" w:eastAsia="Calibri" w:hAnsi="Arial" w:cs="Arial"/>
                <w:lang w:val="es-CR"/>
              </w:rPr>
            </w:pPr>
          </w:p>
        </w:tc>
        <w:tc>
          <w:tcPr>
            <w:tcW w:w="569" w:type="dxa"/>
            <w:vAlign w:val="center"/>
          </w:tcPr>
          <w:p w:rsidR="009E5DB5" w:rsidRPr="009E5DB5" w:rsidRDefault="009E5DB5" w:rsidP="009E5DB5">
            <w:pPr>
              <w:spacing w:after="0" w:line="240" w:lineRule="auto"/>
              <w:jc w:val="left"/>
              <w:rPr>
                <w:rFonts w:ascii="Arial" w:eastAsia="Calibri" w:hAnsi="Arial" w:cs="Arial"/>
                <w:lang w:val="es-CR"/>
              </w:rPr>
            </w:pPr>
          </w:p>
        </w:tc>
      </w:tr>
      <w:tr w:rsidR="009E5DB5" w:rsidRPr="009E5DB5" w:rsidTr="00806E4B">
        <w:trPr>
          <w:trHeight w:val="418"/>
          <w:jc w:val="center"/>
        </w:trPr>
        <w:tc>
          <w:tcPr>
            <w:tcW w:w="10102" w:type="dxa"/>
            <w:vAlign w:val="center"/>
          </w:tcPr>
          <w:p w:rsidR="009E5DB5" w:rsidRPr="009E5DB5" w:rsidRDefault="009E5DB5" w:rsidP="00F232EF">
            <w:pPr>
              <w:numPr>
                <w:ilvl w:val="0"/>
                <w:numId w:val="49"/>
              </w:numPr>
              <w:shd w:val="clear" w:color="auto" w:fill="FFFFFF"/>
              <w:spacing w:after="0" w:line="240" w:lineRule="auto"/>
              <w:ind w:left="314" w:hanging="284"/>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lang w:val="es-CR" w:eastAsia="es-CR"/>
              </w:rPr>
              <w:t>El procedimiento para realizar los recursos es sencillo</w:t>
            </w:r>
          </w:p>
        </w:tc>
        <w:tc>
          <w:tcPr>
            <w:tcW w:w="630" w:type="dxa"/>
            <w:vAlign w:val="center"/>
          </w:tcPr>
          <w:p w:rsidR="009E5DB5" w:rsidRPr="009E5DB5" w:rsidRDefault="009E5DB5" w:rsidP="009E5DB5">
            <w:pPr>
              <w:spacing w:after="0" w:line="240" w:lineRule="auto"/>
              <w:jc w:val="left"/>
              <w:rPr>
                <w:rFonts w:ascii="Arial" w:eastAsia="Calibri" w:hAnsi="Arial" w:cs="Arial"/>
                <w:lang w:val="es-CR"/>
              </w:rPr>
            </w:pPr>
          </w:p>
        </w:tc>
        <w:tc>
          <w:tcPr>
            <w:tcW w:w="569" w:type="dxa"/>
            <w:vAlign w:val="center"/>
          </w:tcPr>
          <w:p w:rsidR="009E5DB5" w:rsidRPr="009E5DB5" w:rsidRDefault="009E5DB5" w:rsidP="009E5DB5">
            <w:pPr>
              <w:spacing w:after="0" w:line="240" w:lineRule="auto"/>
              <w:jc w:val="left"/>
              <w:rPr>
                <w:rFonts w:ascii="Arial" w:eastAsia="Calibri" w:hAnsi="Arial" w:cs="Arial"/>
                <w:lang w:val="es-CR"/>
              </w:rPr>
            </w:pPr>
          </w:p>
        </w:tc>
      </w:tr>
      <w:tr w:rsidR="009E5DB5" w:rsidRPr="009E5DB5" w:rsidTr="00806E4B">
        <w:trPr>
          <w:trHeight w:val="445"/>
          <w:jc w:val="center"/>
        </w:trPr>
        <w:tc>
          <w:tcPr>
            <w:tcW w:w="10102" w:type="dxa"/>
            <w:vAlign w:val="center"/>
          </w:tcPr>
          <w:p w:rsidR="009E5DB5" w:rsidRPr="009E5DB5" w:rsidRDefault="009E5DB5" w:rsidP="00F232EF">
            <w:pPr>
              <w:numPr>
                <w:ilvl w:val="0"/>
                <w:numId w:val="49"/>
              </w:numPr>
              <w:shd w:val="clear" w:color="auto" w:fill="FFFFFF"/>
              <w:spacing w:after="0" w:line="240" w:lineRule="auto"/>
              <w:ind w:left="314" w:hanging="284"/>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lang w:val="es-CR" w:eastAsia="es-CR"/>
              </w:rPr>
              <w:t>Las estrategias didácticas favorecen su quehacer docente</w:t>
            </w:r>
          </w:p>
        </w:tc>
        <w:tc>
          <w:tcPr>
            <w:tcW w:w="630" w:type="dxa"/>
            <w:vAlign w:val="center"/>
          </w:tcPr>
          <w:p w:rsidR="009E5DB5" w:rsidRPr="009E5DB5" w:rsidRDefault="009E5DB5" w:rsidP="009E5DB5">
            <w:pPr>
              <w:spacing w:after="0" w:line="240" w:lineRule="auto"/>
              <w:jc w:val="left"/>
              <w:rPr>
                <w:rFonts w:ascii="Arial" w:eastAsia="Calibri" w:hAnsi="Arial" w:cs="Arial"/>
                <w:lang w:val="es-CR"/>
              </w:rPr>
            </w:pPr>
          </w:p>
        </w:tc>
        <w:tc>
          <w:tcPr>
            <w:tcW w:w="569" w:type="dxa"/>
            <w:vAlign w:val="center"/>
          </w:tcPr>
          <w:p w:rsidR="009E5DB5" w:rsidRPr="009E5DB5" w:rsidRDefault="009E5DB5" w:rsidP="009E5DB5">
            <w:pPr>
              <w:spacing w:after="0" w:line="240" w:lineRule="auto"/>
              <w:jc w:val="left"/>
              <w:rPr>
                <w:rFonts w:ascii="Arial" w:eastAsia="Calibri" w:hAnsi="Arial" w:cs="Arial"/>
                <w:color w:val="212121"/>
                <w:lang w:val="es-CR"/>
              </w:rPr>
            </w:pPr>
          </w:p>
        </w:tc>
      </w:tr>
      <w:tr w:rsidR="009E5DB5" w:rsidRPr="009E5DB5" w:rsidTr="009E5DB5">
        <w:trPr>
          <w:trHeight w:val="324"/>
          <w:jc w:val="center"/>
        </w:trPr>
        <w:tc>
          <w:tcPr>
            <w:tcW w:w="11301" w:type="dxa"/>
            <w:gridSpan w:val="3"/>
            <w:shd w:val="clear" w:color="auto" w:fill="D0CECE"/>
            <w:vAlign w:val="center"/>
          </w:tcPr>
          <w:p w:rsidR="009E5DB5" w:rsidRPr="009E5DB5" w:rsidRDefault="009E5DB5" w:rsidP="009E5DB5">
            <w:pPr>
              <w:spacing w:after="0" w:line="240" w:lineRule="auto"/>
              <w:rPr>
                <w:rFonts w:ascii="Arial" w:eastAsia="Arial" w:hAnsi="Arial" w:cs="Arial"/>
                <w:b/>
                <w:lang w:val="es-CR"/>
              </w:rPr>
            </w:pPr>
            <w:r w:rsidRPr="009E5DB5">
              <w:rPr>
                <w:rFonts w:ascii="Arial" w:eastAsia="Arial" w:hAnsi="Arial" w:cs="Arial"/>
                <w:b/>
                <w:lang w:val="es-CR"/>
              </w:rPr>
              <w:t xml:space="preserve">ESTRATEGIAS EVALUATIVAS: </w:t>
            </w:r>
          </w:p>
        </w:tc>
      </w:tr>
      <w:tr w:rsidR="009E5DB5" w:rsidRPr="009E5DB5" w:rsidTr="00806E4B">
        <w:trPr>
          <w:trHeight w:val="598"/>
          <w:jc w:val="center"/>
        </w:trPr>
        <w:tc>
          <w:tcPr>
            <w:tcW w:w="10102" w:type="dxa"/>
            <w:vAlign w:val="center"/>
          </w:tcPr>
          <w:p w:rsidR="009E5DB5" w:rsidRPr="009E5DB5" w:rsidRDefault="009E5DB5" w:rsidP="00F232EF">
            <w:pPr>
              <w:numPr>
                <w:ilvl w:val="0"/>
                <w:numId w:val="49"/>
              </w:num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left"/>
              <w:rPr>
                <w:rFonts w:ascii="Arial" w:eastAsia="Times New Roman" w:hAnsi="Arial" w:cs="Arial"/>
                <w:color w:val="212121"/>
                <w:lang w:val="es-CR" w:eastAsia="es-CR"/>
              </w:rPr>
            </w:pPr>
            <w:r w:rsidRPr="009E5DB5">
              <w:rPr>
                <w:rFonts w:ascii="Arial" w:eastAsia="Times New Roman" w:hAnsi="Arial" w:cs="Arial"/>
                <w:color w:val="212121"/>
                <w:lang w:val="es-CR" w:eastAsia="es-CR"/>
              </w:rPr>
              <w:t>Se evalúan los temas de aprendizaje planteados en la estrategia didáctica</w:t>
            </w:r>
          </w:p>
        </w:tc>
        <w:tc>
          <w:tcPr>
            <w:tcW w:w="630" w:type="dxa"/>
            <w:vAlign w:val="center"/>
          </w:tcPr>
          <w:p w:rsidR="009E5DB5" w:rsidRPr="009E5DB5" w:rsidRDefault="009E5DB5" w:rsidP="009E5DB5">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rial" w:hAnsi="Arial" w:cs="Arial"/>
                <w:lang w:val="es-CR"/>
              </w:rPr>
            </w:pPr>
          </w:p>
        </w:tc>
        <w:tc>
          <w:tcPr>
            <w:tcW w:w="569" w:type="dxa"/>
            <w:vAlign w:val="center"/>
          </w:tcPr>
          <w:p w:rsidR="009E5DB5" w:rsidRPr="009E5DB5" w:rsidRDefault="009E5DB5" w:rsidP="009E5DB5">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rial" w:hAnsi="Arial" w:cs="Arial"/>
                <w:lang w:val="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hd w:val="clear" w:color="auto" w:fill="FFFFFF"/>
              <w:spacing w:after="0" w:line="240" w:lineRule="auto"/>
              <w:jc w:val="left"/>
              <w:textAlignment w:val="baseline"/>
              <w:rPr>
                <w:rFonts w:ascii="Arial" w:eastAsia="Times New Roman" w:hAnsi="Arial" w:cs="Arial"/>
                <w:color w:val="212121"/>
                <w:lang w:val="es-CR" w:eastAsia="es-CR"/>
              </w:rPr>
            </w:pPr>
            <w:r w:rsidRPr="009E5DB5">
              <w:rPr>
                <w:rFonts w:ascii="Arial" w:eastAsia="Times New Roman" w:hAnsi="Arial" w:cs="Arial"/>
                <w:shd w:val="clear" w:color="auto" w:fill="FFFFFF"/>
                <w:lang w:val="es-CR" w:eastAsia="es-CR"/>
              </w:rPr>
              <w:t xml:space="preserve">La descripción de la actividad </w:t>
            </w:r>
            <w:r w:rsidRPr="009E5DB5">
              <w:rPr>
                <w:rFonts w:ascii="Arial" w:eastAsia="Times New Roman" w:hAnsi="Arial" w:cs="Arial"/>
                <w:color w:val="212121"/>
                <w:lang w:val="es-CR" w:eastAsia="es-CR"/>
              </w:rPr>
              <w:t>es clara</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lang w:val="es-CR" w:eastAsia="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hd w:val="clear" w:color="auto" w:fill="FFFFFF"/>
              <w:spacing w:after="0" w:line="240" w:lineRule="auto"/>
              <w:jc w:val="left"/>
              <w:textAlignment w:val="baseline"/>
              <w:rPr>
                <w:rFonts w:ascii="Arial" w:eastAsia="Times New Roman" w:hAnsi="Arial" w:cs="Arial"/>
                <w:color w:val="212121"/>
                <w:lang w:val="es-CR" w:eastAsia="es-CR"/>
              </w:rPr>
            </w:pPr>
            <w:r w:rsidRPr="009E5DB5">
              <w:rPr>
                <w:rFonts w:ascii="Arial" w:eastAsia="Times New Roman" w:hAnsi="Arial" w:cs="Arial"/>
                <w:szCs w:val="24"/>
                <w:shd w:val="clear" w:color="auto" w:fill="FFFFFF"/>
                <w:lang w:val="es-CR" w:eastAsia="es-CR"/>
              </w:rPr>
              <w:t xml:space="preserve">La descripción de la actividad </w:t>
            </w:r>
            <w:r w:rsidRPr="009E5DB5">
              <w:rPr>
                <w:rFonts w:ascii="Arial" w:eastAsia="Times New Roman" w:hAnsi="Arial" w:cs="Arial"/>
                <w:color w:val="212121"/>
                <w:lang w:val="es-CR" w:eastAsia="es-CR"/>
              </w:rPr>
              <w:t>es concisa</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lang w:val="es-CR" w:eastAsia="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hd w:val="clear" w:color="auto" w:fill="FFFFFF"/>
              <w:spacing w:after="0" w:line="240" w:lineRule="auto"/>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lang w:val="es-CR" w:eastAsia="es-CR"/>
              </w:rPr>
              <w:t>Los recursos utilizados para evaluar las estrategias didácticas contribuyen a identificar el conocimiento adquirido por el estudiante</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pacing w:after="0" w:line="240" w:lineRule="auto"/>
              <w:contextualSpacing/>
              <w:jc w:val="left"/>
              <w:rPr>
                <w:rFonts w:ascii="Arial" w:eastAsia="Calibri" w:hAnsi="Arial" w:cs="Arial"/>
                <w:color w:val="212121"/>
                <w:lang w:val="es-CR"/>
              </w:rPr>
            </w:pPr>
            <w:r w:rsidRPr="009E5DB5">
              <w:rPr>
                <w:rFonts w:ascii="Arial" w:eastAsia="Calibri" w:hAnsi="Arial" w:cs="Arial"/>
                <w:color w:val="212121"/>
                <w:lang w:val="es-CR"/>
              </w:rPr>
              <w:lastRenderedPageBreak/>
              <w:t>El tiempo  es el adecuado para desarrollar la estrategia evaluativa</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pacing w:after="0" w:line="240" w:lineRule="auto"/>
              <w:contextualSpacing/>
              <w:jc w:val="left"/>
              <w:rPr>
                <w:rFonts w:ascii="Arial" w:eastAsia="Calibri" w:hAnsi="Arial" w:cs="Arial"/>
                <w:color w:val="212121"/>
                <w:lang w:val="es-CR"/>
              </w:rPr>
            </w:pPr>
            <w:r w:rsidRPr="009E5DB5">
              <w:rPr>
                <w:rFonts w:ascii="Arial" w:eastAsia="Calibri" w:hAnsi="Arial" w:cs="Arial"/>
                <w:color w:val="212121"/>
                <w:lang w:val="es-CR"/>
              </w:rPr>
              <w:t xml:space="preserve">Los indicadores de evaluación son claros </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pacing w:after="0" w:line="240" w:lineRule="auto"/>
              <w:contextualSpacing/>
              <w:jc w:val="left"/>
              <w:rPr>
                <w:rFonts w:ascii="Arial" w:eastAsia="Calibri" w:hAnsi="Arial" w:cs="Arial"/>
                <w:color w:val="212121"/>
                <w:lang w:val="es-CR"/>
              </w:rPr>
            </w:pPr>
            <w:r w:rsidRPr="009E5DB5">
              <w:rPr>
                <w:rFonts w:ascii="Arial" w:eastAsia="Calibri" w:hAnsi="Arial" w:cs="Arial"/>
                <w:color w:val="212121"/>
                <w:lang w:val="es-CR"/>
              </w:rPr>
              <w:t>Los indicadores de evaluación son concisos</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pacing w:after="0" w:line="240" w:lineRule="auto"/>
              <w:contextualSpacing/>
              <w:jc w:val="left"/>
              <w:rPr>
                <w:rFonts w:ascii="Arial" w:eastAsia="Calibri" w:hAnsi="Arial" w:cs="Arial"/>
                <w:color w:val="212121"/>
                <w:lang w:val="es-CR"/>
              </w:rPr>
            </w:pPr>
            <w:r w:rsidRPr="009E5DB5">
              <w:rPr>
                <w:rFonts w:ascii="Arial" w:eastAsia="Calibri" w:hAnsi="Arial" w:cs="Arial"/>
                <w:color w:val="212121"/>
                <w:lang w:val="es-CR"/>
              </w:rPr>
              <w:t>Los instrumentos de evaluación son objetivos</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pacing w:after="0" w:line="240" w:lineRule="auto"/>
              <w:contextualSpacing/>
              <w:jc w:val="left"/>
              <w:rPr>
                <w:rFonts w:ascii="Arial" w:eastAsia="Calibri" w:hAnsi="Arial" w:cs="Arial"/>
                <w:color w:val="212121"/>
                <w:lang w:val="es-CR"/>
              </w:rPr>
            </w:pPr>
            <w:r w:rsidRPr="009E5DB5">
              <w:rPr>
                <w:rFonts w:ascii="Arial" w:eastAsia="Calibri" w:hAnsi="Arial" w:cs="Arial"/>
                <w:color w:val="212121"/>
                <w:lang w:val="es-CR"/>
              </w:rPr>
              <w:t>Las estrategias evaluativas favorecen su quehacer docente</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r>
      <w:tr w:rsidR="009E5DB5" w:rsidRPr="009E5DB5" w:rsidTr="00806E4B">
        <w:trPr>
          <w:trHeight w:val="349"/>
          <w:jc w:val="center"/>
        </w:trPr>
        <w:tc>
          <w:tcPr>
            <w:tcW w:w="11301" w:type="dxa"/>
            <w:gridSpan w:val="3"/>
            <w:vAlign w:val="center"/>
          </w:tcPr>
          <w:p w:rsidR="009E5DB5" w:rsidRPr="009E5DB5" w:rsidRDefault="009E5DB5" w:rsidP="009E5DB5">
            <w:pPr>
              <w:spacing w:after="0" w:line="240" w:lineRule="auto"/>
              <w:jc w:val="left"/>
              <w:rPr>
                <w:rFonts w:ascii="Arial" w:eastAsia="Calibri" w:hAnsi="Arial" w:cs="Arial"/>
                <w:b/>
                <w:lang w:val="es-CR"/>
              </w:rPr>
            </w:pPr>
            <w:r w:rsidRPr="009E5DB5">
              <w:rPr>
                <w:rFonts w:ascii="Arial" w:eastAsia="Calibri" w:hAnsi="Arial" w:cs="Arial"/>
                <w:b/>
                <w:lang w:val="es-CR"/>
              </w:rPr>
              <w:t xml:space="preserve">Observaciones </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__________________________________________________________________________________________</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__________________________________________________________________________________________</w:t>
            </w:r>
          </w:p>
        </w:tc>
      </w:tr>
    </w:tbl>
    <w:p w:rsidR="009E5DB5" w:rsidRDefault="009E5DB5" w:rsidP="009E5DB5">
      <w:pPr>
        <w:jc w:val="center"/>
        <w:rPr>
          <w:rFonts w:ascii="Arial" w:eastAsia="Arial" w:hAnsi="Arial" w:cs="Arial"/>
          <w:b/>
          <w:color w:val="000000"/>
          <w:szCs w:val="24"/>
        </w:rPr>
        <w:sectPr w:rsidR="009E5DB5" w:rsidSect="00DC6E05">
          <w:headerReference w:type="default" r:id="rId82"/>
          <w:pgSz w:w="12240" w:h="15840"/>
          <w:pgMar w:top="1417" w:right="1701" w:bottom="1417" w:left="1701" w:header="708" w:footer="708"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20"/>
        </w:sectPr>
      </w:pPr>
    </w:p>
    <w:p w:rsidR="009E5DB5" w:rsidRDefault="009E5DB5" w:rsidP="009E5DB5">
      <w:pPr>
        <w:jc w:val="center"/>
        <w:rPr>
          <w:rFonts w:ascii="Arial" w:hAnsi="Arial" w:cs="Arial"/>
          <w:b/>
        </w:rPr>
      </w:pPr>
      <w:r w:rsidRPr="009E5DB5">
        <w:rPr>
          <w:rFonts w:ascii="Arial" w:hAnsi="Arial" w:cs="Arial"/>
          <w:b/>
        </w:rPr>
        <w:lastRenderedPageBreak/>
        <w:t xml:space="preserve">ANEXO </w:t>
      </w:r>
      <w:r>
        <w:rPr>
          <w:rFonts w:ascii="Arial" w:hAnsi="Arial" w:cs="Arial"/>
          <w:b/>
        </w:rPr>
        <w:t>6</w:t>
      </w:r>
      <w:r w:rsidRPr="009E5DB5">
        <w:rPr>
          <w:rFonts w:ascii="Arial" w:hAnsi="Arial" w:cs="Arial"/>
          <w:b/>
        </w:rPr>
        <w:t xml:space="preserve"> INSTRUMENTO DE VALIDACI</w:t>
      </w:r>
      <w:r>
        <w:rPr>
          <w:rFonts w:ascii="Arial" w:hAnsi="Arial" w:cs="Arial"/>
          <w:b/>
        </w:rPr>
        <w:t>ÓN PARA LOS ESTUDIANTES</w:t>
      </w:r>
      <w:r w:rsidRPr="009E5DB5">
        <w:rPr>
          <w:rFonts w:ascii="Arial" w:hAnsi="Arial" w:cs="Arial"/>
          <w:b/>
        </w:rPr>
        <w:t>DE LAS ESTRATEGIAS DIDÁCTICAS Y EVALUATIVAS</w:t>
      </w:r>
      <w:r>
        <w:rPr>
          <w:rFonts w:ascii="Arial" w:hAnsi="Arial" w:cs="Arial"/>
          <w:b/>
        </w:rPr>
        <w:t xml:space="preserve"> DE LA GUÍA</w:t>
      </w:r>
    </w:p>
    <w:tbl>
      <w:tblPr>
        <w:tblStyle w:val="Tablaconcuadrcula4"/>
        <w:tblW w:w="11301" w:type="dxa"/>
        <w:jc w:val="center"/>
        <w:tblLook w:val="04A0" w:firstRow="1" w:lastRow="0" w:firstColumn="1" w:lastColumn="0" w:noHBand="0" w:noVBand="1"/>
      </w:tblPr>
      <w:tblGrid>
        <w:gridCol w:w="10327"/>
        <w:gridCol w:w="937"/>
        <w:gridCol w:w="965"/>
      </w:tblGrid>
      <w:tr w:rsidR="009E5DB5" w:rsidRPr="009E5DB5" w:rsidTr="00806E4B">
        <w:trPr>
          <w:trHeight w:val="3590"/>
          <w:jc w:val="center"/>
        </w:trPr>
        <w:tc>
          <w:tcPr>
            <w:tcW w:w="11301" w:type="dxa"/>
            <w:gridSpan w:val="3"/>
          </w:tcPr>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 xml:space="preserve">Universidad Nacional </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 xml:space="preserve">Facultad de Ciencias Sociales </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Escuela de Secretariado Profesional</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 xml:space="preserve">Trabajo Final de Graduación </w:t>
            </w:r>
          </w:p>
          <w:p w:rsidR="009E5DB5" w:rsidRPr="009E5DB5" w:rsidRDefault="009E5DB5" w:rsidP="009E5DB5">
            <w:pPr>
              <w:spacing w:after="0" w:line="240" w:lineRule="auto"/>
              <w:jc w:val="left"/>
              <w:rPr>
                <w:rFonts w:ascii="Arial" w:eastAsia="Calibri" w:hAnsi="Arial" w:cs="Arial"/>
                <w:lang w:val="es-CR"/>
              </w:rPr>
            </w:pP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 xml:space="preserve">Grupo investigador: Alejandra Agüero Flores, </w:t>
            </w:r>
            <w:proofErr w:type="spellStart"/>
            <w:r w:rsidRPr="009E5DB5">
              <w:rPr>
                <w:rFonts w:ascii="Arial" w:eastAsia="Calibri" w:hAnsi="Arial" w:cs="Arial"/>
                <w:lang w:val="es-CR"/>
              </w:rPr>
              <w:t>Kamila</w:t>
            </w:r>
            <w:proofErr w:type="spellEnd"/>
            <w:r w:rsidRPr="009E5DB5">
              <w:rPr>
                <w:rFonts w:ascii="Arial" w:eastAsia="Calibri" w:hAnsi="Arial" w:cs="Arial"/>
                <w:lang w:val="es-CR"/>
              </w:rPr>
              <w:t xml:space="preserve"> Umaña Blanco, Jimena Vargas Jara, Valeria Vargas Jiménez, </w:t>
            </w:r>
            <w:proofErr w:type="spellStart"/>
            <w:r w:rsidRPr="009E5DB5">
              <w:rPr>
                <w:rFonts w:ascii="Arial" w:eastAsia="Calibri" w:hAnsi="Arial" w:cs="Arial"/>
                <w:lang w:val="es-CR"/>
              </w:rPr>
              <w:t>Yulay</w:t>
            </w:r>
            <w:proofErr w:type="spellEnd"/>
            <w:r w:rsidRPr="009E5DB5">
              <w:rPr>
                <w:rFonts w:ascii="Arial" w:eastAsia="Calibri" w:hAnsi="Arial" w:cs="Arial"/>
                <w:lang w:val="es-CR"/>
              </w:rPr>
              <w:t xml:space="preserve"> Zúñiga Maroto. </w:t>
            </w:r>
          </w:p>
          <w:p w:rsidR="009E5DB5" w:rsidRPr="009E5DB5" w:rsidRDefault="009E5DB5" w:rsidP="009E5DB5">
            <w:pPr>
              <w:spacing w:after="0" w:line="240" w:lineRule="auto"/>
              <w:jc w:val="left"/>
              <w:rPr>
                <w:rFonts w:ascii="Arial" w:eastAsia="Calibri" w:hAnsi="Arial" w:cs="Arial"/>
                <w:b/>
                <w:lang w:val="es-CR"/>
              </w:rPr>
            </w:pPr>
          </w:p>
          <w:p w:rsidR="009E5DB5" w:rsidRPr="009E5DB5" w:rsidRDefault="009E5DB5" w:rsidP="009E5DB5">
            <w:pPr>
              <w:spacing w:after="0" w:line="240" w:lineRule="auto"/>
              <w:jc w:val="center"/>
              <w:rPr>
                <w:rFonts w:ascii="Arial" w:eastAsia="Calibri" w:hAnsi="Arial" w:cs="Arial"/>
                <w:b/>
                <w:lang w:val="es-CR"/>
              </w:rPr>
            </w:pPr>
            <w:r w:rsidRPr="009E5DB5">
              <w:rPr>
                <w:rFonts w:ascii="Arial" w:eastAsia="Calibri" w:hAnsi="Arial" w:cs="Arial"/>
                <w:b/>
                <w:lang w:val="es-CR"/>
              </w:rPr>
              <w:t>VALIDACIÓN DE LAS ESTRATEGIAS DIDÁCTICAS  Y EVALUATIVAS                                                        PARA  EL CURSO DE ADMINISTRACIÓN DE DOCUMENTOS II</w:t>
            </w:r>
          </w:p>
          <w:p w:rsidR="009E5DB5" w:rsidRPr="009E5DB5" w:rsidRDefault="009E5DB5" w:rsidP="009E5DB5">
            <w:pPr>
              <w:spacing w:after="0" w:line="240" w:lineRule="auto"/>
              <w:jc w:val="center"/>
              <w:rPr>
                <w:rFonts w:ascii="Arial" w:eastAsia="Calibri" w:hAnsi="Arial" w:cs="Arial"/>
                <w:lang w:val="es-CR"/>
              </w:rPr>
            </w:pPr>
          </w:p>
          <w:p w:rsidR="009E5DB5" w:rsidRPr="009E5DB5" w:rsidRDefault="009E5DB5" w:rsidP="009E5DB5">
            <w:pPr>
              <w:shd w:val="clear" w:color="auto" w:fill="FFFFFF"/>
              <w:spacing w:after="0" w:line="240" w:lineRule="auto"/>
              <w:rPr>
                <w:rFonts w:ascii="Arial" w:eastAsia="Times New Roman" w:hAnsi="Arial" w:cs="Arial"/>
                <w:lang w:val="es-CR" w:eastAsia="es-CR"/>
              </w:rPr>
            </w:pPr>
            <w:r w:rsidRPr="009E5DB5">
              <w:rPr>
                <w:rFonts w:ascii="Arial" w:eastAsia="Times New Roman" w:hAnsi="Arial" w:cs="Arial"/>
                <w:color w:val="212121"/>
                <w:lang w:val="es-CR" w:eastAsia="es-CR"/>
              </w:rPr>
              <w:t xml:space="preserve">La siguiente validación está dirigida a conocer su opinión con respecto a las estrategias didácticas y evaluativas basadas en la </w:t>
            </w:r>
            <w:proofErr w:type="spellStart"/>
            <w:r w:rsidRPr="009E5DB5">
              <w:rPr>
                <w:rFonts w:ascii="Arial" w:eastAsia="Times New Roman" w:hAnsi="Arial" w:cs="Arial"/>
                <w:color w:val="212121"/>
                <w:lang w:val="es-CR" w:eastAsia="es-CR"/>
              </w:rPr>
              <w:t>bimodalidad</w:t>
            </w:r>
            <w:proofErr w:type="spellEnd"/>
            <w:r w:rsidRPr="009E5DB5">
              <w:rPr>
                <w:rFonts w:ascii="Arial" w:eastAsia="Times New Roman" w:hAnsi="Arial" w:cs="Arial"/>
                <w:color w:val="212121"/>
                <w:lang w:val="es-CR" w:eastAsia="es-CR"/>
              </w:rPr>
              <w:t>,  para el curso de Administración de Documentos II de la Escuela de Secretariado Profesional de la Universidad Nacional en el 2017.</w:t>
            </w:r>
          </w:p>
        </w:tc>
      </w:tr>
      <w:tr w:rsidR="009E5DB5" w:rsidRPr="009E5DB5" w:rsidTr="009E5DB5">
        <w:trPr>
          <w:trHeight w:val="273"/>
          <w:jc w:val="center"/>
        </w:trPr>
        <w:tc>
          <w:tcPr>
            <w:tcW w:w="11301" w:type="dxa"/>
            <w:gridSpan w:val="3"/>
            <w:shd w:val="clear" w:color="auto" w:fill="D0CECE"/>
            <w:vAlign w:val="center"/>
          </w:tcPr>
          <w:p w:rsidR="009E5DB5" w:rsidRPr="009E5DB5" w:rsidRDefault="009E5DB5" w:rsidP="009E5DB5">
            <w:pPr>
              <w:spacing w:after="0" w:line="240" w:lineRule="auto"/>
              <w:jc w:val="left"/>
              <w:rPr>
                <w:rFonts w:ascii="Arial" w:eastAsia="Calibri" w:hAnsi="Arial" w:cs="Arial"/>
                <w:b/>
                <w:lang w:val="es-CR"/>
              </w:rPr>
            </w:pPr>
          </w:p>
          <w:p w:rsidR="009E5DB5" w:rsidRPr="009E5DB5" w:rsidRDefault="009E5DB5" w:rsidP="009E5DB5">
            <w:pPr>
              <w:spacing w:after="0" w:line="240" w:lineRule="auto"/>
              <w:jc w:val="left"/>
              <w:rPr>
                <w:rFonts w:ascii="Arial" w:eastAsia="Calibri" w:hAnsi="Arial" w:cs="Arial"/>
                <w:b/>
                <w:lang w:val="es-CR"/>
              </w:rPr>
            </w:pPr>
            <w:r w:rsidRPr="009E5DB5">
              <w:rPr>
                <w:rFonts w:ascii="Arial" w:eastAsia="Calibri" w:hAnsi="Arial" w:cs="Arial"/>
                <w:b/>
                <w:lang w:val="es-CR"/>
              </w:rPr>
              <w:t>I. INSTRUCCIÓN:</w:t>
            </w:r>
          </w:p>
        </w:tc>
      </w:tr>
      <w:tr w:rsidR="009E5DB5" w:rsidRPr="009E5DB5" w:rsidTr="00806E4B">
        <w:trPr>
          <w:trHeight w:val="391"/>
          <w:jc w:val="center"/>
        </w:trPr>
        <w:tc>
          <w:tcPr>
            <w:tcW w:w="11301" w:type="dxa"/>
            <w:gridSpan w:val="3"/>
            <w:vAlign w:val="center"/>
          </w:tcPr>
          <w:p w:rsidR="009E5DB5" w:rsidRPr="009E5DB5" w:rsidRDefault="009E5DB5" w:rsidP="009E5DB5">
            <w:pPr>
              <w:shd w:val="clear" w:color="auto" w:fill="FFFFFF"/>
              <w:spacing w:after="0" w:line="240" w:lineRule="auto"/>
              <w:ind w:left="-5" w:firstLine="5"/>
              <w:jc w:val="center"/>
              <w:rPr>
                <w:rFonts w:ascii="Arial" w:eastAsia="Times New Roman" w:hAnsi="Arial" w:cs="Arial"/>
                <w:lang w:val="es-CR" w:eastAsia="es-CR"/>
              </w:rPr>
            </w:pPr>
            <w:r w:rsidRPr="009E5DB5">
              <w:rPr>
                <w:rFonts w:ascii="Arial" w:eastAsia="Times New Roman" w:hAnsi="Arial" w:cs="Arial"/>
                <w:color w:val="212121"/>
                <w:lang w:val="es-CR" w:eastAsia="es-CR"/>
              </w:rPr>
              <w:t xml:space="preserve">Marque con una </w:t>
            </w:r>
            <w:r w:rsidRPr="009E5DB5">
              <w:rPr>
                <w:rFonts w:ascii="Arial" w:eastAsia="Times New Roman" w:hAnsi="Arial" w:cs="Arial"/>
                <w:b/>
                <w:color w:val="212121"/>
                <w:lang w:val="es-CR" w:eastAsia="es-CR"/>
              </w:rPr>
              <w:t>“x”</w:t>
            </w:r>
            <w:r w:rsidRPr="009E5DB5">
              <w:rPr>
                <w:rFonts w:ascii="Arial" w:eastAsia="Times New Roman" w:hAnsi="Arial" w:cs="Arial"/>
                <w:color w:val="212121"/>
                <w:lang w:val="es-CR" w:eastAsia="es-CR"/>
              </w:rPr>
              <w:t xml:space="preserve"> la opción que considera que sea ajusta según información planteada</w:t>
            </w:r>
          </w:p>
        </w:tc>
      </w:tr>
      <w:tr w:rsidR="009E5DB5" w:rsidRPr="009E5DB5" w:rsidTr="009E5DB5">
        <w:trPr>
          <w:trHeight w:val="180"/>
          <w:jc w:val="center"/>
        </w:trPr>
        <w:tc>
          <w:tcPr>
            <w:tcW w:w="11301" w:type="dxa"/>
            <w:gridSpan w:val="3"/>
            <w:shd w:val="clear" w:color="auto" w:fill="D0CECE"/>
            <w:vAlign w:val="center"/>
          </w:tcPr>
          <w:p w:rsidR="009E5DB5" w:rsidRPr="009E5DB5" w:rsidRDefault="009E5DB5" w:rsidP="009E5DB5">
            <w:pPr>
              <w:spacing w:after="0" w:line="240" w:lineRule="auto"/>
              <w:jc w:val="left"/>
              <w:rPr>
                <w:rFonts w:ascii="Arial" w:eastAsia="Calibri" w:hAnsi="Arial" w:cs="Arial"/>
                <w:b/>
                <w:lang w:val="es-CR"/>
              </w:rPr>
            </w:pPr>
            <w:r w:rsidRPr="009E5DB5">
              <w:rPr>
                <w:rFonts w:ascii="Arial" w:eastAsia="Calibri" w:hAnsi="Arial" w:cs="Arial"/>
                <w:b/>
                <w:lang w:val="es-CR"/>
              </w:rPr>
              <w:t>ESTRATEGIAS DIDÁCTICAS:</w:t>
            </w:r>
          </w:p>
        </w:tc>
      </w:tr>
      <w:tr w:rsidR="009E5DB5" w:rsidRPr="009E5DB5" w:rsidTr="00806E4B">
        <w:trPr>
          <w:trHeight w:val="310"/>
          <w:jc w:val="center"/>
        </w:trPr>
        <w:tc>
          <w:tcPr>
            <w:tcW w:w="10102" w:type="dxa"/>
            <w:vAlign w:val="center"/>
          </w:tcPr>
          <w:p w:rsidR="009E5DB5" w:rsidRPr="009E5DB5" w:rsidRDefault="009E5DB5" w:rsidP="009E5DB5">
            <w:pPr>
              <w:shd w:val="clear" w:color="auto" w:fill="FFFFFF"/>
              <w:spacing w:after="0" w:line="240" w:lineRule="auto"/>
              <w:jc w:val="center"/>
              <w:textAlignment w:val="baseline"/>
              <w:rPr>
                <w:rFonts w:ascii="Arial" w:eastAsia="Arial" w:hAnsi="Arial" w:cs="Arial"/>
                <w:b/>
                <w:lang w:val="es-CR" w:eastAsia="es-CR"/>
              </w:rPr>
            </w:pPr>
            <w:r w:rsidRPr="009E5DB5">
              <w:rPr>
                <w:rFonts w:ascii="Arial" w:eastAsia="Arial" w:hAnsi="Arial" w:cs="Arial"/>
                <w:b/>
                <w:lang w:val="es-CR" w:eastAsia="es-CR"/>
              </w:rPr>
              <w:t>Criterios a evaluar</w:t>
            </w:r>
          </w:p>
        </w:tc>
        <w:tc>
          <w:tcPr>
            <w:tcW w:w="630" w:type="dxa"/>
            <w:vAlign w:val="center"/>
          </w:tcPr>
          <w:p w:rsidR="009E5DB5" w:rsidRPr="009E5DB5" w:rsidRDefault="009E5DB5" w:rsidP="009E5DB5">
            <w:pPr>
              <w:shd w:val="clear" w:color="auto" w:fill="FFFFFF"/>
              <w:spacing w:after="0" w:line="240" w:lineRule="auto"/>
              <w:jc w:val="center"/>
              <w:textAlignment w:val="baseline"/>
              <w:rPr>
                <w:rFonts w:ascii="Arial" w:eastAsia="Arial" w:hAnsi="Arial" w:cs="Arial"/>
                <w:b/>
                <w:lang w:val="es-CR" w:eastAsia="es-CR"/>
              </w:rPr>
            </w:pPr>
            <w:r w:rsidRPr="009E5DB5">
              <w:rPr>
                <w:rFonts w:ascii="Arial" w:eastAsia="Arial" w:hAnsi="Arial" w:cs="Arial"/>
                <w:b/>
                <w:lang w:val="es-CR" w:eastAsia="es-CR"/>
              </w:rPr>
              <w:t>Si</w:t>
            </w:r>
          </w:p>
        </w:tc>
        <w:tc>
          <w:tcPr>
            <w:tcW w:w="569" w:type="dxa"/>
            <w:vAlign w:val="center"/>
          </w:tcPr>
          <w:p w:rsidR="009E5DB5" w:rsidRPr="009E5DB5" w:rsidRDefault="009E5DB5" w:rsidP="009E5DB5">
            <w:pPr>
              <w:shd w:val="clear" w:color="auto" w:fill="FFFFFF"/>
              <w:spacing w:after="0" w:line="240" w:lineRule="auto"/>
              <w:jc w:val="center"/>
              <w:textAlignment w:val="baseline"/>
              <w:rPr>
                <w:rFonts w:ascii="Arial" w:eastAsia="Arial" w:hAnsi="Arial" w:cs="Arial"/>
                <w:b/>
                <w:lang w:val="es-CR" w:eastAsia="es-CR"/>
              </w:rPr>
            </w:pPr>
            <w:r w:rsidRPr="009E5DB5">
              <w:rPr>
                <w:rFonts w:ascii="Arial" w:eastAsia="Arial" w:hAnsi="Arial" w:cs="Arial"/>
                <w:b/>
                <w:lang w:val="es-CR" w:eastAsia="es-CR"/>
              </w:rPr>
              <w:t>No</w:t>
            </w:r>
          </w:p>
        </w:tc>
      </w:tr>
      <w:tr w:rsidR="009E5DB5" w:rsidRPr="009E5DB5" w:rsidTr="00806E4B">
        <w:trPr>
          <w:trHeight w:val="445"/>
          <w:jc w:val="center"/>
        </w:trPr>
        <w:tc>
          <w:tcPr>
            <w:tcW w:w="10102"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color w:val="212121"/>
                <w:lang w:val="es-CR" w:eastAsia="es-CR"/>
              </w:rPr>
            </w:pPr>
            <w:r w:rsidRPr="009E5DB5">
              <w:rPr>
                <w:rFonts w:ascii="Arial" w:eastAsia="Arial" w:hAnsi="Arial" w:cs="Arial"/>
                <w:lang w:val="es-CR" w:eastAsia="es-CR"/>
              </w:rPr>
              <w:t>1</w:t>
            </w:r>
            <w:r w:rsidRPr="009E5DB5">
              <w:rPr>
                <w:rFonts w:ascii="Arial" w:eastAsia="Arial" w:hAnsi="Arial" w:cs="Arial"/>
                <w:i/>
                <w:lang w:val="es-CR" w:eastAsia="es-CR"/>
              </w:rPr>
              <w:t xml:space="preserve">. </w:t>
            </w:r>
            <w:r w:rsidRPr="009E5DB5">
              <w:rPr>
                <w:rFonts w:ascii="Arial" w:eastAsia="Times New Roman" w:hAnsi="Arial" w:cs="Arial"/>
                <w:color w:val="212121"/>
                <w:lang w:val="es-CR" w:eastAsia="es-CR"/>
              </w:rPr>
              <w:t>Los temas propuestos se relacionan con la estrategia didáctica</w:t>
            </w:r>
          </w:p>
        </w:tc>
        <w:tc>
          <w:tcPr>
            <w:tcW w:w="630" w:type="dxa"/>
            <w:vAlign w:val="center"/>
          </w:tcPr>
          <w:p w:rsidR="009E5DB5" w:rsidRPr="009E5DB5" w:rsidRDefault="009E5DB5" w:rsidP="009E5DB5">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rial" w:hAnsi="Arial" w:cs="Arial"/>
                <w:lang w:val="es-CR"/>
              </w:rPr>
            </w:pPr>
          </w:p>
        </w:tc>
        <w:tc>
          <w:tcPr>
            <w:tcW w:w="569" w:type="dxa"/>
            <w:vAlign w:val="center"/>
          </w:tcPr>
          <w:p w:rsidR="009E5DB5" w:rsidRPr="009E5DB5" w:rsidRDefault="009E5DB5" w:rsidP="009E5DB5">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rial" w:hAnsi="Arial" w:cs="Arial"/>
                <w:lang w:val="es-CR"/>
              </w:rPr>
            </w:pPr>
          </w:p>
        </w:tc>
      </w:tr>
      <w:tr w:rsidR="009E5DB5" w:rsidRPr="009E5DB5" w:rsidTr="00806E4B">
        <w:trPr>
          <w:trHeight w:val="526"/>
          <w:jc w:val="center"/>
        </w:trPr>
        <w:tc>
          <w:tcPr>
            <w:tcW w:w="10102"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color w:val="212121"/>
                <w:lang w:val="es-CR" w:eastAsia="es-CR"/>
              </w:rPr>
            </w:pPr>
            <w:r w:rsidRPr="009E5DB5">
              <w:rPr>
                <w:rFonts w:ascii="Arial" w:eastAsia="Arial" w:hAnsi="Arial" w:cs="Arial"/>
                <w:lang w:val="es-CR" w:eastAsia="es-CR"/>
              </w:rPr>
              <w:t>2.</w:t>
            </w:r>
            <w:r w:rsidRPr="009E5DB5">
              <w:rPr>
                <w:rFonts w:ascii="Arial" w:eastAsia="Times New Roman" w:hAnsi="Arial" w:cs="Arial"/>
                <w:color w:val="212121"/>
                <w:lang w:val="es-CR" w:eastAsia="es-CR"/>
              </w:rPr>
              <w:t xml:space="preserve">El procedimiento de la actividad es claro </w:t>
            </w:r>
          </w:p>
        </w:tc>
        <w:tc>
          <w:tcPr>
            <w:tcW w:w="630" w:type="dxa"/>
            <w:vAlign w:val="center"/>
          </w:tcPr>
          <w:p w:rsidR="009E5DB5" w:rsidRPr="009E5DB5" w:rsidRDefault="009E5DB5" w:rsidP="009E5DB5">
            <w:pPr>
              <w:spacing w:after="0" w:line="240" w:lineRule="auto"/>
              <w:jc w:val="left"/>
              <w:rPr>
                <w:rFonts w:ascii="Arial" w:eastAsia="Calibri" w:hAnsi="Arial" w:cs="Arial"/>
                <w:lang w:val="es-CR"/>
              </w:rPr>
            </w:pPr>
          </w:p>
        </w:tc>
        <w:tc>
          <w:tcPr>
            <w:tcW w:w="569" w:type="dxa"/>
            <w:vAlign w:val="center"/>
          </w:tcPr>
          <w:p w:rsidR="009E5DB5" w:rsidRPr="009E5DB5" w:rsidRDefault="009E5DB5" w:rsidP="009E5DB5">
            <w:pPr>
              <w:spacing w:after="0" w:line="240" w:lineRule="auto"/>
              <w:jc w:val="left"/>
              <w:rPr>
                <w:rFonts w:ascii="Arial" w:eastAsia="Calibri" w:hAnsi="Arial" w:cs="Arial"/>
                <w:lang w:val="es-CR"/>
              </w:rPr>
            </w:pPr>
          </w:p>
        </w:tc>
      </w:tr>
      <w:tr w:rsidR="009E5DB5" w:rsidRPr="009E5DB5" w:rsidTr="00806E4B">
        <w:trPr>
          <w:trHeight w:val="526"/>
          <w:jc w:val="center"/>
        </w:trPr>
        <w:tc>
          <w:tcPr>
            <w:tcW w:w="10102" w:type="dxa"/>
            <w:vAlign w:val="center"/>
          </w:tcPr>
          <w:p w:rsidR="009E5DB5" w:rsidRPr="009E5DB5" w:rsidRDefault="009E5DB5" w:rsidP="009E5DB5">
            <w:pPr>
              <w:shd w:val="clear" w:color="auto" w:fill="FFFFFF"/>
              <w:spacing w:after="0" w:line="240" w:lineRule="auto"/>
              <w:textAlignment w:val="baseline"/>
              <w:rPr>
                <w:rFonts w:ascii="Arial" w:eastAsia="Arial" w:hAnsi="Arial" w:cs="Arial"/>
                <w:lang w:val="es-CR" w:eastAsia="es-CR"/>
              </w:rPr>
            </w:pPr>
            <w:r w:rsidRPr="009E5DB5">
              <w:rPr>
                <w:rFonts w:ascii="Arial" w:eastAsia="Arial" w:hAnsi="Arial" w:cs="Arial"/>
                <w:lang w:val="es-CR" w:eastAsia="es-CR"/>
              </w:rPr>
              <w:t>3. El procedimiento</w:t>
            </w:r>
            <w:r w:rsidRPr="009E5DB5">
              <w:rPr>
                <w:rFonts w:ascii="Arial" w:eastAsia="Times New Roman" w:hAnsi="Arial" w:cs="Arial"/>
                <w:color w:val="212121"/>
                <w:lang w:val="es-CR" w:eastAsia="es-CR"/>
              </w:rPr>
              <w:t xml:space="preserve"> de la actividad es conciso</w:t>
            </w:r>
          </w:p>
        </w:tc>
        <w:tc>
          <w:tcPr>
            <w:tcW w:w="630" w:type="dxa"/>
            <w:vAlign w:val="center"/>
          </w:tcPr>
          <w:p w:rsidR="009E5DB5" w:rsidRPr="009E5DB5" w:rsidRDefault="009E5DB5" w:rsidP="009E5DB5">
            <w:pPr>
              <w:spacing w:after="0" w:line="240" w:lineRule="auto"/>
              <w:jc w:val="left"/>
              <w:rPr>
                <w:rFonts w:ascii="Arial" w:eastAsia="Calibri" w:hAnsi="Arial" w:cs="Arial"/>
                <w:lang w:val="es-CR"/>
              </w:rPr>
            </w:pPr>
          </w:p>
        </w:tc>
        <w:tc>
          <w:tcPr>
            <w:tcW w:w="569" w:type="dxa"/>
            <w:vAlign w:val="center"/>
          </w:tcPr>
          <w:p w:rsidR="009E5DB5" w:rsidRPr="009E5DB5" w:rsidRDefault="009E5DB5" w:rsidP="009E5DB5">
            <w:pPr>
              <w:spacing w:after="0" w:line="240" w:lineRule="auto"/>
              <w:jc w:val="left"/>
              <w:rPr>
                <w:rFonts w:ascii="Arial" w:eastAsia="Calibri" w:hAnsi="Arial" w:cs="Arial"/>
                <w:lang w:val="es-CR"/>
              </w:rPr>
            </w:pPr>
          </w:p>
        </w:tc>
      </w:tr>
      <w:tr w:rsidR="009E5DB5" w:rsidRPr="009E5DB5" w:rsidTr="00806E4B">
        <w:trPr>
          <w:trHeight w:val="553"/>
          <w:jc w:val="center"/>
        </w:trPr>
        <w:tc>
          <w:tcPr>
            <w:tcW w:w="10102"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color w:val="212121"/>
                <w:lang w:val="es-CR" w:eastAsia="es-CR"/>
              </w:rPr>
            </w:pPr>
            <w:r w:rsidRPr="009E5DB5">
              <w:rPr>
                <w:rFonts w:ascii="Arial" w:eastAsia="Arial" w:hAnsi="Arial" w:cs="Arial"/>
                <w:lang w:val="es-CR" w:eastAsia="es-CR"/>
              </w:rPr>
              <w:t xml:space="preserve">4. </w:t>
            </w:r>
            <w:r w:rsidRPr="009E5DB5">
              <w:rPr>
                <w:rFonts w:ascii="Arial" w:eastAsia="Times New Roman" w:hAnsi="Arial" w:cs="Arial"/>
                <w:color w:val="212121"/>
                <w:lang w:val="es-CR" w:eastAsia="es-CR"/>
              </w:rPr>
              <w:t>Los recursos utilizados están relacionados con las estrategias didácticas</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r>
      <w:tr w:rsidR="009E5DB5" w:rsidRPr="009E5DB5" w:rsidTr="00806E4B">
        <w:trPr>
          <w:trHeight w:val="418"/>
          <w:jc w:val="center"/>
        </w:trPr>
        <w:tc>
          <w:tcPr>
            <w:tcW w:w="10102" w:type="dxa"/>
            <w:vAlign w:val="center"/>
          </w:tcPr>
          <w:p w:rsidR="009E5DB5" w:rsidRPr="009E5DB5" w:rsidRDefault="009E5DB5" w:rsidP="009E5DB5">
            <w:pPr>
              <w:shd w:val="clear" w:color="auto" w:fill="FFFFFF"/>
              <w:spacing w:after="0" w:line="240" w:lineRule="auto"/>
              <w:textAlignment w:val="baseline"/>
              <w:rPr>
                <w:rFonts w:ascii="Arial" w:eastAsia="Arial" w:hAnsi="Arial" w:cs="Arial"/>
                <w:lang w:val="es-CR" w:eastAsia="es-CR"/>
              </w:rPr>
            </w:pPr>
            <w:r w:rsidRPr="009E5DB5">
              <w:rPr>
                <w:rFonts w:ascii="Arial" w:eastAsia="Arial" w:hAnsi="Arial" w:cs="Arial"/>
                <w:lang w:val="es-CR" w:eastAsia="es-CR"/>
              </w:rPr>
              <w:t>5. Los recursos utilizados son de fácil acceso</w:t>
            </w:r>
          </w:p>
        </w:tc>
        <w:tc>
          <w:tcPr>
            <w:tcW w:w="630" w:type="dxa"/>
            <w:vAlign w:val="center"/>
          </w:tcPr>
          <w:p w:rsidR="009E5DB5" w:rsidRPr="009E5DB5" w:rsidRDefault="009E5DB5" w:rsidP="009E5DB5">
            <w:pPr>
              <w:spacing w:after="0" w:line="240" w:lineRule="auto"/>
              <w:jc w:val="left"/>
              <w:rPr>
                <w:rFonts w:ascii="Arial" w:eastAsia="Arial" w:hAnsi="Arial" w:cs="Arial"/>
                <w:lang w:val="es-CR"/>
              </w:rPr>
            </w:pPr>
          </w:p>
        </w:tc>
        <w:tc>
          <w:tcPr>
            <w:tcW w:w="569" w:type="dxa"/>
            <w:vAlign w:val="center"/>
          </w:tcPr>
          <w:p w:rsidR="009E5DB5" w:rsidRPr="009E5DB5" w:rsidRDefault="009E5DB5" w:rsidP="009E5DB5">
            <w:pPr>
              <w:spacing w:after="0" w:line="240" w:lineRule="auto"/>
              <w:jc w:val="left"/>
              <w:rPr>
                <w:rFonts w:ascii="Arial" w:eastAsia="Arial" w:hAnsi="Arial" w:cs="Arial"/>
                <w:lang w:val="es-CR"/>
              </w:rPr>
            </w:pPr>
          </w:p>
        </w:tc>
      </w:tr>
      <w:tr w:rsidR="009E5DB5" w:rsidRPr="009E5DB5" w:rsidTr="00806E4B">
        <w:trPr>
          <w:trHeight w:val="481"/>
          <w:jc w:val="center"/>
        </w:trPr>
        <w:tc>
          <w:tcPr>
            <w:tcW w:w="10102" w:type="dxa"/>
            <w:vAlign w:val="center"/>
          </w:tcPr>
          <w:p w:rsidR="009E5DB5" w:rsidRPr="009E5DB5" w:rsidRDefault="009E5DB5" w:rsidP="00F232EF">
            <w:pPr>
              <w:numPr>
                <w:ilvl w:val="0"/>
                <w:numId w:val="49"/>
              </w:numPr>
              <w:shd w:val="clear" w:color="auto" w:fill="FFFFFF"/>
              <w:spacing w:after="0" w:line="240" w:lineRule="auto"/>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lang w:val="es-CR" w:eastAsia="es-CR"/>
              </w:rPr>
              <w:t>El procedimiento para realizar los recursos es sencillo</w:t>
            </w:r>
          </w:p>
        </w:tc>
        <w:tc>
          <w:tcPr>
            <w:tcW w:w="630" w:type="dxa"/>
            <w:vAlign w:val="center"/>
          </w:tcPr>
          <w:p w:rsidR="009E5DB5" w:rsidRPr="009E5DB5" w:rsidRDefault="009E5DB5" w:rsidP="009E5DB5">
            <w:pPr>
              <w:spacing w:after="0" w:line="240" w:lineRule="auto"/>
              <w:jc w:val="left"/>
              <w:rPr>
                <w:rFonts w:ascii="Arial" w:eastAsia="Calibri" w:hAnsi="Arial" w:cs="Arial"/>
                <w:lang w:val="es-CR"/>
              </w:rPr>
            </w:pPr>
          </w:p>
        </w:tc>
        <w:tc>
          <w:tcPr>
            <w:tcW w:w="569" w:type="dxa"/>
            <w:vAlign w:val="center"/>
          </w:tcPr>
          <w:p w:rsidR="009E5DB5" w:rsidRPr="009E5DB5" w:rsidRDefault="009E5DB5" w:rsidP="009E5DB5">
            <w:pPr>
              <w:spacing w:after="0" w:line="240" w:lineRule="auto"/>
              <w:jc w:val="left"/>
              <w:rPr>
                <w:rFonts w:ascii="Arial" w:eastAsia="Calibri" w:hAnsi="Arial" w:cs="Arial"/>
                <w:lang w:val="es-CR"/>
              </w:rPr>
            </w:pPr>
          </w:p>
        </w:tc>
      </w:tr>
      <w:tr w:rsidR="009E5DB5" w:rsidRPr="009E5DB5" w:rsidTr="00806E4B">
        <w:trPr>
          <w:trHeight w:val="481"/>
          <w:jc w:val="center"/>
        </w:trPr>
        <w:tc>
          <w:tcPr>
            <w:tcW w:w="10102" w:type="dxa"/>
            <w:vAlign w:val="center"/>
          </w:tcPr>
          <w:p w:rsidR="009E5DB5" w:rsidRPr="009E5DB5" w:rsidRDefault="009E5DB5" w:rsidP="00F232EF">
            <w:pPr>
              <w:numPr>
                <w:ilvl w:val="0"/>
                <w:numId w:val="49"/>
              </w:numPr>
              <w:shd w:val="clear" w:color="auto" w:fill="FFFFFF"/>
              <w:spacing w:after="0" w:line="240" w:lineRule="auto"/>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lang w:val="es-CR" w:eastAsia="es-CR"/>
              </w:rPr>
              <w:t>El procedimiento para realizar los recursos es claro</w:t>
            </w:r>
          </w:p>
        </w:tc>
        <w:tc>
          <w:tcPr>
            <w:tcW w:w="630" w:type="dxa"/>
            <w:vAlign w:val="center"/>
          </w:tcPr>
          <w:p w:rsidR="009E5DB5" w:rsidRPr="009E5DB5" w:rsidRDefault="009E5DB5" w:rsidP="009E5DB5">
            <w:pPr>
              <w:spacing w:after="0" w:line="240" w:lineRule="auto"/>
              <w:jc w:val="left"/>
              <w:rPr>
                <w:rFonts w:ascii="Arial" w:eastAsia="Calibri" w:hAnsi="Arial" w:cs="Arial"/>
                <w:lang w:val="es-CR"/>
              </w:rPr>
            </w:pPr>
          </w:p>
        </w:tc>
        <w:tc>
          <w:tcPr>
            <w:tcW w:w="569" w:type="dxa"/>
            <w:vAlign w:val="center"/>
          </w:tcPr>
          <w:p w:rsidR="009E5DB5" w:rsidRPr="009E5DB5" w:rsidRDefault="009E5DB5" w:rsidP="009E5DB5">
            <w:pPr>
              <w:spacing w:after="0" w:line="240" w:lineRule="auto"/>
              <w:jc w:val="left"/>
              <w:rPr>
                <w:rFonts w:ascii="Arial" w:eastAsia="Calibri" w:hAnsi="Arial" w:cs="Arial"/>
                <w:lang w:val="es-CR"/>
              </w:rPr>
            </w:pPr>
          </w:p>
        </w:tc>
      </w:tr>
      <w:tr w:rsidR="009E5DB5" w:rsidRPr="009E5DB5" w:rsidTr="00806E4B">
        <w:trPr>
          <w:trHeight w:val="418"/>
          <w:jc w:val="center"/>
        </w:trPr>
        <w:tc>
          <w:tcPr>
            <w:tcW w:w="10102" w:type="dxa"/>
            <w:vAlign w:val="center"/>
          </w:tcPr>
          <w:p w:rsidR="009E5DB5" w:rsidRPr="009E5DB5" w:rsidRDefault="009E5DB5" w:rsidP="00F232EF">
            <w:pPr>
              <w:numPr>
                <w:ilvl w:val="0"/>
                <w:numId w:val="49"/>
              </w:numPr>
              <w:shd w:val="clear" w:color="auto" w:fill="FFFFFF"/>
              <w:spacing w:after="0" w:line="240" w:lineRule="auto"/>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lang w:val="es-CR" w:eastAsia="es-CR"/>
              </w:rPr>
              <w:t>El tiempo establecido es el adecuado para el desarrollo de la actividad</w:t>
            </w:r>
          </w:p>
        </w:tc>
        <w:tc>
          <w:tcPr>
            <w:tcW w:w="630" w:type="dxa"/>
            <w:vAlign w:val="center"/>
          </w:tcPr>
          <w:p w:rsidR="009E5DB5" w:rsidRPr="009E5DB5" w:rsidRDefault="009E5DB5" w:rsidP="009E5DB5">
            <w:pPr>
              <w:spacing w:after="0" w:line="240" w:lineRule="auto"/>
              <w:jc w:val="left"/>
              <w:rPr>
                <w:rFonts w:ascii="Arial" w:eastAsia="Calibri" w:hAnsi="Arial" w:cs="Arial"/>
                <w:lang w:val="es-CR"/>
              </w:rPr>
            </w:pPr>
          </w:p>
        </w:tc>
        <w:tc>
          <w:tcPr>
            <w:tcW w:w="569" w:type="dxa"/>
            <w:vAlign w:val="center"/>
          </w:tcPr>
          <w:p w:rsidR="009E5DB5" w:rsidRPr="009E5DB5" w:rsidRDefault="009E5DB5" w:rsidP="009E5DB5">
            <w:pPr>
              <w:spacing w:after="0" w:line="240" w:lineRule="auto"/>
              <w:jc w:val="left"/>
              <w:rPr>
                <w:rFonts w:ascii="Arial" w:eastAsia="Calibri" w:hAnsi="Arial" w:cs="Arial"/>
                <w:lang w:val="es-CR"/>
              </w:rPr>
            </w:pPr>
          </w:p>
        </w:tc>
      </w:tr>
      <w:tr w:rsidR="009E5DB5" w:rsidRPr="009E5DB5" w:rsidTr="00806E4B">
        <w:trPr>
          <w:trHeight w:val="445"/>
          <w:jc w:val="center"/>
        </w:trPr>
        <w:tc>
          <w:tcPr>
            <w:tcW w:w="10102" w:type="dxa"/>
            <w:vAlign w:val="center"/>
          </w:tcPr>
          <w:p w:rsidR="009E5DB5" w:rsidRPr="009E5DB5" w:rsidRDefault="009E5DB5" w:rsidP="00F232EF">
            <w:pPr>
              <w:numPr>
                <w:ilvl w:val="0"/>
                <w:numId w:val="49"/>
              </w:numPr>
              <w:shd w:val="clear" w:color="auto" w:fill="FFFFFF"/>
              <w:spacing w:after="0" w:line="240" w:lineRule="auto"/>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lang w:val="es-CR" w:eastAsia="es-CR"/>
              </w:rPr>
              <w:t xml:space="preserve">Cree usted que estas estrategias didácticas contribuye con su aprendizaje </w:t>
            </w:r>
          </w:p>
        </w:tc>
        <w:tc>
          <w:tcPr>
            <w:tcW w:w="630" w:type="dxa"/>
            <w:vAlign w:val="center"/>
          </w:tcPr>
          <w:p w:rsidR="009E5DB5" w:rsidRPr="009E5DB5" w:rsidRDefault="009E5DB5" w:rsidP="009E5DB5">
            <w:pPr>
              <w:spacing w:after="0" w:line="240" w:lineRule="auto"/>
              <w:jc w:val="left"/>
              <w:rPr>
                <w:rFonts w:ascii="Arial" w:eastAsia="Calibri" w:hAnsi="Arial" w:cs="Arial"/>
                <w:color w:val="212121"/>
                <w:lang w:val="es-CR"/>
              </w:rPr>
            </w:pPr>
            <w:r w:rsidRPr="009E5DB5">
              <w:rPr>
                <w:rFonts w:ascii="Arial" w:eastAsia="Calibri" w:hAnsi="Arial" w:cs="Arial"/>
                <w:lang w:val="es-CR"/>
              </w:rPr>
              <w:t> </w:t>
            </w:r>
          </w:p>
        </w:tc>
        <w:tc>
          <w:tcPr>
            <w:tcW w:w="569" w:type="dxa"/>
            <w:vAlign w:val="center"/>
          </w:tcPr>
          <w:p w:rsidR="009E5DB5" w:rsidRPr="009E5DB5" w:rsidRDefault="009E5DB5" w:rsidP="009E5DB5">
            <w:pPr>
              <w:spacing w:after="0" w:line="240" w:lineRule="auto"/>
              <w:jc w:val="left"/>
              <w:rPr>
                <w:rFonts w:ascii="Arial" w:eastAsia="Calibri" w:hAnsi="Arial" w:cs="Arial"/>
                <w:color w:val="212121"/>
                <w:lang w:val="es-CR"/>
              </w:rPr>
            </w:pPr>
          </w:p>
        </w:tc>
      </w:tr>
      <w:tr w:rsidR="009E5DB5" w:rsidRPr="009E5DB5" w:rsidTr="009E5DB5">
        <w:trPr>
          <w:trHeight w:val="324"/>
          <w:jc w:val="center"/>
        </w:trPr>
        <w:tc>
          <w:tcPr>
            <w:tcW w:w="11301" w:type="dxa"/>
            <w:gridSpan w:val="3"/>
            <w:shd w:val="clear" w:color="auto" w:fill="D0CECE"/>
            <w:vAlign w:val="center"/>
          </w:tcPr>
          <w:p w:rsidR="009E5DB5" w:rsidRPr="009E5DB5" w:rsidRDefault="009E5DB5" w:rsidP="009E5DB5">
            <w:pPr>
              <w:spacing w:after="0" w:line="240" w:lineRule="auto"/>
              <w:rPr>
                <w:rFonts w:ascii="Arial" w:eastAsia="Arial" w:hAnsi="Arial" w:cs="Arial"/>
                <w:b/>
                <w:lang w:val="es-CR"/>
              </w:rPr>
            </w:pPr>
            <w:r w:rsidRPr="009E5DB5">
              <w:rPr>
                <w:rFonts w:ascii="Arial" w:eastAsia="Arial" w:hAnsi="Arial" w:cs="Arial"/>
                <w:b/>
                <w:lang w:val="es-CR"/>
              </w:rPr>
              <w:t xml:space="preserve">ESTRATEGIAS EVALUATIVAS: </w:t>
            </w:r>
          </w:p>
        </w:tc>
      </w:tr>
      <w:tr w:rsidR="009E5DB5" w:rsidRPr="009E5DB5" w:rsidTr="00806E4B">
        <w:trPr>
          <w:trHeight w:val="598"/>
          <w:jc w:val="center"/>
        </w:trPr>
        <w:tc>
          <w:tcPr>
            <w:tcW w:w="10102" w:type="dxa"/>
            <w:vAlign w:val="center"/>
          </w:tcPr>
          <w:p w:rsidR="009E5DB5" w:rsidRPr="009E5DB5" w:rsidRDefault="009E5DB5" w:rsidP="00F232EF">
            <w:pPr>
              <w:numPr>
                <w:ilvl w:val="0"/>
                <w:numId w:val="49"/>
              </w:num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left"/>
              <w:rPr>
                <w:rFonts w:ascii="Arial" w:eastAsia="Times New Roman" w:hAnsi="Arial" w:cs="Arial"/>
                <w:color w:val="212121"/>
                <w:lang w:val="es-CR" w:eastAsia="es-CR"/>
              </w:rPr>
            </w:pPr>
            <w:r w:rsidRPr="009E5DB5">
              <w:rPr>
                <w:rFonts w:ascii="Arial" w:eastAsia="Times New Roman" w:hAnsi="Arial" w:cs="Arial"/>
                <w:color w:val="212121"/>
                <w:lang w:val="es-CR" w:eastAsia="es-CR"/>
              </w:rPr>
              <w:t>Se evalúan los temas de aprendizaje planteados en la estrategia didáctica</w:t>
            </w:r>
          </w:p>
        </w:tc>
        <w:tc>
          <w:tcPr>
            <w:tcW w:w="630" w:type="dxa"/>
            <w:vAlign w:val="center"/>
          </w:tcPr>
          <w:p w:rsidR="009E5DB5" w:rsidRPr="009E5DB5" w:rsidRDefault="009E5DB5" w:rsidP="009E5DB5">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rial" w:hAnsi="Arial" w:cs="Arial"/>
                <w:lang w:val="es-CR"/>
              </w:rPr>
            </w:pPr>
          </w:p>
        </w:tc>
        <w:tc>
          <w:tcPr>
            <w:tcW w:w="569" w:type="dxa"/>
            <w:vAlign w:val="center"/>
          </w:tcPr>
          <w:p w:rsidR="009E5DB5" w:rsidRPr="009E5DB5" w:rsidRDefault="009E5DB5" w:rsidP="009E5DB5">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rial" w:hAnsi="Arial" w:cs="Arial"/>
                <w:lang w:val="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hd w:val="clear" w:color="auto" w:fill="FFFFFF"/>
              <w:spacing w:after="0" w:line="240" w:lineRule="auto"/>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lang w:val="es-CR" w:eastAsia="es-CR"/>
              </w:rPr>
              <w:t xml:space="preserve">El procedimiento de la actividad es claro </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lang w:val="es-CR" w:eastAsia="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hd w:val="clear" w:color="auto" w:fill="FFFFFF"/>
              <w:spacing w:after="0" w:line="240" w:lineRule="auto"/>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lang w:val="es-CR" w:eastAsia="es-CR"/>
              </w:rPr>
              <w:t>El procedimiento de la actividad es conciso</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lang w:val="es-CR" w:eastAsia="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hd w:val="clear" w:color="auto" w:fill="FFFFFF"/>
              <w:spacing w:after="0" w:line="240" w:lineRule="auto"/>
              <w:jc w:val="left"/>
              <w:textAlignment w:val="baseline"/>
              <w:rPr>
                <w:rFonts w:ascii="Arial" w:eastAsia="Times New Roman" w:hAnsi="Arial" w:cs="Arial"/>
                <w:color w:val="212121"/>
                <w:lang w:val="es-CR" w:eastAsia="es-CR"/>
              </w:rPr>
            </w:pPr>
            <w:r w:rsidRPr="009E5DB5">
              <w:rPr>
                <w:rFonts w:ascii="Arial" w:eastAsia="Times New Roman" w:hAnsi="Arial" w:cs="Arial"/>
                <w:color w:val="212121"/>
                <w:lang w:val="es-CR" w:eastAsia="es-CR"/>
              </w:rPr>
              <w:t>Los recursos utilizados para evaluar las estrategias didácticas contribuyen a identificar el conocimiento adquirido</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pacing w:after="0" w:line="240" w:lineRule="auto"/>
              <w:contextualSpacing/>
              <w:jc w:val="left"/>
              <w:rPr>
                <w:rFonts w:ascii="Arial" w:eastAsia="Calibri" w:hAnsi="Arial" w:cs="Arial"/>
                <w:color w:val="212121"/>
                <w:lang w:val="es-CR"/>
              </w:rPr>
            </w:pPr>
            <w:r w:rsidRPr="009E5DB5">
              <w:rPr>
                <w:rFonts w:ascii="Arial" w:eastAsia="Calibri" w:hAnsi="Arial" w:cs="Arial"/>
                <w:color w:val="212121"/>
                <w:lang w:val="es-CR"/>
              </w:rPr>
              <w:lastRenderedPageBreak/>
              <w:t>En la evaluación se indicaba claramente los aspectos que le serían evaluados</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r>
      <w:tr w:rsidR="009E5DB5" w:rsidRPr="009E5DB5" w:rsidTr="00806E4B">
        <w:trPr>
          <w:trHeight w:val="349"/>
          <w:jc w:val="center"/>
        </w:trPr>
        <w:tc>
          <w:tcPr>
            <w:tcW w:w="10102" w:type="dxa"/>
            <w:vAlign w:val="center"/>
          </w:tcPr>
          <w:p w:rsidR="009E5DB5" w:rsidRPr="009E5DB5" w:rsidRDefault="009E5DB5" w:rsidP="00F232EF">
            <w:pPr>
              <w:numPr>
                <w:ilvl w:val="0"/>
                <w:numId w:val="49"/>
              </w:numPr>
              <w:spacing w:after="0" w:line="240" w:lineRule="auto"/>
              <w:contextualSpacing/>
              <w:jc w:val="left"/>
              <w:rPr>
                <w:rFonts w:ascii="Arial" w:eastAsia="Calibri" w:hAnsi="Arial" w:cs="Arial"/>
                <w:color w:val="212121"/>
                <w:lang w:val="es-CR"/>
              </w:rPr>
            </w:pPr>
            <w:r w:rsidRPr="009E5DB5">
              <w:rPr>
                <w:rFonts w:ascii="Arial" w:eastAsia="Calibri" w:hAnsi="Arial" w:cs="Arial"/>
                <w:color w:val="212121"/>
                <w:lang w:val="es-CR"/>
              </w:rPr>
              <w:t>Cree usted que estas estrategias evaluativas favorecen su aprendizaje</w:t>
            </w:r>
          </w:p>
        </w:tc>
        <w:tc>
          <w:tcPr>
            <w:tcW w:w="630"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c>
          <w:tcPr>
            <w:tcW w:w="569" w:type="dxa"/>
            <w:vAlign w:val="center"/>
          </w:tcPr>
          <w:p w:rsidR="009E5DB5" w:rsidRPr="009E5DB5" w:rsidRDefault="009E5DB5" w:rsidP="009E5DB5">
            <w:pPr>
              <w:shd w:val="clear" w:color="auto" w:fill="FFFFFF"/>
              <w:spacing w:after="0" w:line="240" w:lineRule="auto"/>
              <w:textAlignment w:val="baseline"/>
              <w:rPr>
                <w:rFonts w:ascii="Arial" w:eastAsia="Times New Roman" w:hAnsi="Arial" w:cs="Arial"/>
                <w:szCs w:val="24"/>
                <w:lang w:val="es-CR" w:eastAsia="es-CR"/>
              </w:rPr>
            </w:pPr>
          </w:p>
        </w:tc>
      </w:tr>
      <w:tr w:rsidR="009E5DB5" w:rsidRPr="009E5DB5" w:rsidTr="00806E4B">
        <w:trPr>
          <w:trHeight w:val="349"/>
          <w:jc w:val="center"/>
        </w:trPr>
        <w:tc>
          <w:tcPr>
            <w:tcW w:w="11301" w:type="dxa"/>
            <w:gridSpan w:val="3"/>
            <w:vAlign w:val="center"/>
          </w:tcPr>
          <w:p w:rsidR="009E5DB5" w:rsidRPr="009E5DB5" w:rsidRDefault="009E5DB5" w:rsidP="009E5DB5">
            <w:pPr>
              <w:spacing w:after="0" w:line="240" w:lineRule="auto"/>
              <w:jc w:val="left"/>
              <w:rPr>
                <w:rFonts w:ascii="Arial" w:eastAsia="Calibri" w:hAnsi="Arial" w:cs="Arial"/>
                <w:b/>
                <w:lang w:val="es-CR"/>
              </w:rPr>
            </w:pPr>
            <w:r w:rsidRPr="009E5DB5">
              <w:rPr>
                <w:rFonts w:ascii="Arial" w:eastAsia="Calibri" w:hAnsi="Arial" w:cs="Arial"/>
                <w:b/>
                <w:lang w:val="es-CR"/>
              </w:rPr>
              <w:t xml:space="preserve">Observaciones </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__________________________________________________________________________________________</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__________________________________________________________________________________________</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__________________________________________________________________________________________</w:t>
            </w:r>
          </w:p>
          <w:p w:rsidR="009E5DB5" w:rsidRPr="009E5DB5" w:rsidRDefault="009E5DB5" w:rsidP="009E5DB5">
            <w:pPr>
              <w:spacing w:after="0" w:line="240" w:lineRule="auto"/>
              <w:jc w:val="left"/>
              <w:rPr>
                <w:rFonts w:ascii="Arial" w:eastAsia="Calibri" w:hAnsi="Arial" w:cs="Arial"/>
                <w:lang w:val="es-CR"/>
              </w:rPr>
            </w:pPr>
            <w:r w:rsidRPr="009E5DB5">
              <w:rPr>
                <w:rFonts w:ascii="Arial" w:eastAsia="Calibri" w:hAnsi="Arial" w:cs="Arial"/>
                <w:lang w:val="es-CR"/>
              </w:rPr>
              <w:t>__________________________________________________________________________________________</w:t>
            </w:r>
          </w:p>
          <w:p w:rsidR="009E5DB5" w:rsidRPr="009E5DB5" w:rsidRDefault="009E5DB5" w:rsidP="009E5DB5">
            <w:pPr>
              <w:spacing w:after="0" w:line="240" w:lineRule="auto"/>
              <w:jc w:val="left"/>
              <w:rPr>
                <w:rFonts w:ascii="Arial" w:eastAsia="Calibri" w:hAnsi="Arial" w:cs="Arial"/>
                <w:lang w:val="es-CR"/>
              </w:rPr>
            </w:pPr>
          </w:p>
        </w:tc>
      </w:tr>
    </w:tbl>
    <w:p w:rsidR="00E36463" w:rsidRDefault="00E36463"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Pr="00E11E2E" w:rsidRDefault="00E11E2E" w:rsidP="00E11E2E">
      <w:pPr>
        <w:rPr>
          <w:rFonts w:ascii="Arial" w:eastAsia="Arial" w:hAnsi="Arial" w:cs="Arial"/>
          <w:b/>
          <w:color w:val="000000"/>
          <w:sz w:val="28"/>
          <w:szCs w:val="24"/>
        </w:rPr>
      </w:pPr>
      <w:bookmarkStart w:id="415" w:name="_GoBack"/>
      <w:bookmarkEnd w:id="415"/>
    </w:p>
    <w:p w:rsidR="000511C7" w:rsidRDefault="00E11E2E" w:rsidP="009E5DB5">
      <w:pPr>
        <w:jc w:val="center"/>
        <w:rPr>
          <w:rFonts w:ascii="Arial" w:eastAsia="Arial" w:hAnsi="Arial" w:cs="Arial"/>
          <w:b/>
          <w:color w:val="000000"/>
          <w:sz w:val="28"/>
          <w:szCs w:val="24"/>
        </w:rPr>
      </w:pPr>
      <w:r w:rsidRPr="00E11E2E">
        <w:rPr>
          <w:rFonts w:ascii="Arial" w:eastAsia="Arial" w:hAnsi="Arial" w:cs="Arial"/>
          <w:b/>
          <w:color w:val="000000"/>
          <w:sz w:val="28"/>
          <w:szCs w:val="24"/>
        </w:rPr>
        <w:t>GUÍA</w:t>
      </w:r>
      <w:r w:rsidR="000511C7">
        <w:rPr>
          <w:rFonts w:ascii="Arial" w:eastAsia="Arial" w:hAnsi="Arial" w:cs="Arial"/>
          <w:b/>
          <w:color w:val="000000"/>
          <w:sz w:val="28"/>
          <w:szCs w:val="24"/>
        </w:rPr>
        <w:t xml:space="preserve"> </w:t>
      </w:r>
    </w:p>
    <w:p w:rsidR="00E11E2E" w:rsidRPr="00E11E2E" w:rsidRDefault="000511C7" w:rsidP="009E5DB5">
      <w:pPr>
        <w:jc w:val="center"/>
        <w:rPr>
          <w:rFonts w:ascii="Arial" w:eastAsia="Arial" w:hAnsi="Arial" w:cs="Arial"/>
          <w:b/>
          <w:color w:val="000000"/>
          <w:sz w:val="28"/>
          <w:szCs w:val="24"/>
        </w:rPr>
      </w:pPr>
      <w:r>
        <w:rPr>
          <w:rFonts w:ascii="Arial" w:eastAsia="Arial" w:hAnsi="Arial" w:cs="Arial"/>
          <w:b/>
          <w:color w:val="000000"/>
          <w:sz w:val="28"/>
          <w:szCs w:val="24"/>
        </w:rPr>
        <w:t>ESTRATEGIAS DIDÁCTICAS Y EVALUATIVAS</w:t>
      </w:r>
    </w:p>
    <w:p w:rsidR="00E11E2E" w:rsidRDefault="00E11E2E" w:rsidP="009E5DB5">
      <w:pPr>
        <w:jc w:val="cente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E11E2E" w:rsidRDefault="00E11E2E" w:rsidP="00DC6E05">
      <w:pPr>
        <w:rPr>
          <w:rFonts w:ascii="Arial" w:eastAsia="Arial" w:hAnsi="Arial" w:cs="Arial"/>
          <w:b/>
          <w:color w:val="000000"/>
          <w:szCs w:val="24"/>
        </w:rPr>
      </w:pPr>
    </w:p>
    <w:p w:rsidR="00E11E2E" w:rsidRDefault="00E11E2E" w:rsidP="009E5DB5">
      <w:pPr>
        <w:jc w:val="center"/>
        <w:rPr>
          <w:rFonts w:ascii="Arial" w:eastAsia="Arial" w:hAnsi="Arial" w:cs="Arial"/>
          <w:b/>
          <w:color w:val="000000"/>
          <w:szCs w:val="24"/>
        </w:rPr>
      </w:pPr>
    </w:p>
    <w:p w:rsidR="009E5DB5" w:rsidRPr="009E5DB5" w:rsidRDefault="009E5DB5" w:rsidP="009E5DB5">
      <w:pPr>
        <w:jc w:val="center"/>
        <w:rPr>
          <w:rFonts w:ascii="Arial" w:eastAsia="Arial" w:hAnsi="Arial" w:cs="Arial"/>
          <w:b/>
          <w:color w:val="000000"/>
          <w:szCs w:val="24"/>
        </w:rPr>
      </w:pPr>
    </w:p>
    <w:sectPr w:rsidR="009E5DB5" w:rsidRPr="009E5DB5" w:rsidSect="00DC6E05">
      <w:headerReference w:type="default" r:id="rId83"/>
      <w:pgSz w:w="12240" w:h="15840"/>
      <w:pgMar w:top="1417" w:right="1701" w:bottom="1417" w:left="1701" w:header="708" w:footer="708" w:gutter="0"/>
      <w:pgBorders w:offsetFrom="page">
        <w:top w:val="dashed" w:sz="4" w:space="24" w:color="FFFFFF" w:themeColor="background1"/>
        <w:left w:val="dashed" w:sz="4" w:space="24" w:color="FFFFFF" w:themeColor="background1"/>
        <w:bottom w:val="dashed" w:sz="4" w:space="24" w:color="FFFFFF" w:themeColor="background1"/>
        <w:right w:val="dashed" w:sz="4" w:space="24" w:color="FFFFFF" w:themeColor="background1"/>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2DC7" w:rsidRDefault="001A2DC7" w:rsidP="00066F68">
      <w:pPr>
        <w:spacing w:after="0" w:line="240" w:lineRule="auto"/>
      </w:pPr>
      <w:r>
        <w:separator/>
      </w:r>
    </w:p>
  </w:endnote>
  <w:endnote w:type="continuationSeparator" w:id="0">
    <w:p w:rsidR="001A2DC7" w:rsidRDefault="001A2DC7" w:rsidP="00066F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
    <w:altName w:val="Times New Roman"/>
    <w:charset w:val="00"/>
    <w:family w:val="auto"/>
    <w:pitch w:val="variable"/>
  </w:font>
  <w:font w:name="Lily Script One">
    <w:charset w:val="00"/>
    <w:family w:val="auto"/>
    <w:pitch w:val="default"/>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0281200"/>
      <w:docPartObj>
        <w:docPartGallery w:val="Page Numbers (Bottom of Page)"/>
        <w:docPartUnique/>
      </w:docPartObj>
    </w:sdtPr>
    <w:sdtContent>
      <w:p w:rsidR="001C2FE0" w:rsidRDefault="001C2FE0">
        <w:pPr>
          <w:pStyle w:val="Piedepgina"/>
          <w:jc w:val="right"/>
        </w:pPr>
        <w:r>
          <w:rPr>
            <w:noProof/>
            <w:lang w:val="es-ES"/>
          </w:rPr>
          <w:fldChar w:fldCharType="begin"/>
        </w:r>
        <w:r>
          <w:rPr>
            <w:noProof/>
            <w:lang w:val="es-ES"/>
          </w:rPr>
          <w:instrText>PAGE   \* MERGEFORMAT</w:instrText>
        </w:r>
        <w:r>
          <w:rPr>
            <w:noProof/>
            <w:lang w:val="es-ES"/>
          </w:rPr>
          <w:fldChar w:fldCharType="separate"/>
        </w:r>
        <w:r w:rsidR="003C56EC">
          <w:rPr>
            <w:noProof/>
            <w:lang w:val="es-ES"/>
          </w:rPr>
          <w:t>xii</w:t>
        </w:r>
        <w:r>
          <w:rPr>
            <w:noProof/>
            <w:lang w:val="es-ES"/>
          </w:rPr>
          <w:fldChar w:fldCharType="end"/>
        </w:r>
      </w:p>
    </w:sdtContent>
  </w:sdt>
  <w:p w:rsidR="001C2FE0" w:rsidRDefault="001C2FE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Pr="005A79C3" w:rsidRDefault="001C2FE0">
    <w:pPr>
      <w:pStyle w:val="Piedepgina"/>
      <w:jc w:val="right"/>
      <w:rPr>
        <w:rFonts w:ascii="Arial" w:hAnsi="Arial" w:cs="Arial"/>
        <w:sz w:val="22"/>
      </w:rPr>
    </w:pPr>
  </w:p>
  <w:p w:rsidR="001C2FE0" w:rsidRDefault="001C2FE0" w:rsidP="00B31D2E">
    <w:pPr>
      <w:widowControl w:val="0"/>
      <w:pBdr>
        <w:top w:val="nil"/>
        <w:left w:val="nil"/>
        <w:bottom w:val="nil"/>
        <w:right w:val="nil"/>
        <w:between w:val="nil"/>
      </w:pBdr>
      <w:jc w:val="left"/>
      <w:rPr>
        <w:color w:val="00000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pPr>
      <w:pStyle w:val="Piedepgina"/>
      <w:jc w:val="right"/>
    </w:pPr>
  </w:p>
  <w:p w:rsidR="001C2FE0" w:rsidRDefault="001C2FE0">
    <w:pPr>
      <w:widowControl w:val="0"/>
      <w:pBdr>
        <w:top w:val="nil"/>
        <w:left w:val="nil"/>
        <w:bottom w:val="nil"/>
        <w:right w:val="nil"/>
        <w:between w:val="nil"/>
      </w:pBdr>
      <w:jc w:val="left"/>
      <w:rPr>
        <w:color w:val="00000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pPr>
      <w:pStyle w:val="Piedepgina"/>
      <w:jc w:val="center"/>
    </w:pPr>
  </w:p>
  <w:p w:rsidR="001C2FE0" w:rsidRDefault="001C2FE0">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pPr>
      <w:pStyle w:val="Piedepgina"/>
      <w:jc w:val="right"/>
    </w:pPr>
  </w:p>
  <w:p w:rsidR="001C2FE0" w:rsidRDefault="001C2FE0">
    <w:pPr>
      <w:widowControl w:val="0"/>
      <w:pBdr>
        <w:top w:val="nil"/>
        <w:left w:val="nil"/>
        <w:bottom w:val="nil"/>
        <w:right w:val="nil"/>
        <w:between w:val="nil"/>
      </w:pBdr>
      <w:jc w:val="left"/>
      <w:rPr>
        <w:color w:val="000000"/>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pPr>
      <w:pBdr>
        <w:top w:val="nil"/>
        <w:left w:val="nil"/>
        <w:bottom w:val="nil"/>
        <w:right w:val="nil"/>
        <w:between w:val="nil"/>
      </w:pBdr>
      <w:tabs>
        <w:tab w:val="center" w:pos="4419"/>
        <w:tab w:val="right" w:pos="8838"/>
      </w:tabs>
      <w:spacing w:after="0" w:line="240" w:lineRule="auto"/>
      <w:jc w:val="left"/>
      <w:rPr>
        <w:color w:val="000000"/>
      </w:rPr>
    </w:pPr>
  </w:p>
  <w:p w:rsidR="001C2FE0" w:rsidRDefault="001C2FE0">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2DC7" w:rsidRDefault="001A2DC7" w:rsidP="00066F68">
      <w:pPr>
        <w:spacing w:after="0" w:line="240" w:lineRule="auto"/>
      </w:pPr>
      <w:r>
        <w:separator/>
      </w:r>
    </w:p>
  </w:footnote>
  <w:footnote w:type="continuationSeparator" w:id="0">
    <w:p w:rsidR="001A2DC7" w:rsidRDefault="001A2DC7" w:rsidP="00066F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Pr="0062684A" w:rsidRDefault="001C2FE0" w:rsidP="0062684A">
    <w:pPr>
      <w:pStyle w:val="Encabezado"/>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pPr>
      <w:pBdr>
        <w:top w:val="nil"/>
        <w:left w:val="nil"/>
        <w:bottom w:val="nil"/>
        <w:right w:val="nil"/>
        <w:between w:val="nil"/>
      </w:pBdr>
      <w:tabs>
        <w:tab w:val="center" w:pos="4419"/>
        <w:tab w:val="right" w:pos="8838"/>
      </w:tabs>
      <w:spacing w:line="240" w:lineRule="auto"/>
      <w:rPr>
        <w:color w:val="000000"/>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2"/>
      </w:rPr>
      <w:id w:val="-1100560675"/>
      <w:docPartObj>
        <w:docPartGallery w:val="Page Numbers (Top of Page)"/>
        <w:docPartUnique/>
      </w:docPartObj>
    </w:sdtPr>
    <w:sdtContent>
      <w:p w:rsidR="001C2FE0" w:rsidRPr="00EE6B5E" w:rsidRDefault="001C2FE0" w:rsidP="00131F89">
        <w:pPr>
          <w:pStyle w:val="Encabezado"/>
          <w:pBdr>
            <w:bottom w:val="single" w:sz="4" w:space="1" w:color="auto"/>
          </w:pBdr>
          <w:jc w:val="left"/>
          <w:rPr>
            <w:rFonts w:ascii="Arial" w:hAnsi="Arial" w:cs="Arial"/>
            <w:sz w:val="22"/>
          </w:rPr>
        </w:pPr>
        <w:r w:rsidRPr="00EE6B5E">
          <w:rPr>
            <w:rFonts w:ascii="Arial" w:hAnsi="Arial" w:cs="Arial"/>
            <w:sz w:val="22"/>
          </w:rPr>
          <w:t xml:space="preserve">Capítulo IV: Análisis de resultados                                                                        </w:t>
        </w:r>
        <w:r w:rsidRPr="00EE6B5E">
          <w:rPr>
            <w:rFonts w:ascii="Arial" w:hAnsi="Arial" w:cs="Arial"/>
            <w:sz w:val="22"/>
          </w:rPr>
          <w:fldChar w:fldCharType="begin"/>
        </w:r>
        <w:r w:rsidRPr="00EE6B5E">
          <w:rPr>
            <w:rFonts w:ascii="Arial" w:hAnsi="Arial" w:cs="Arial"/>
            <w:sz w:val="22"/>
          </w:rPr>
          <w:instrText>PAGE   \* MERGEFORMAT</w:instrText>
        </w:r>
        <w:r w:rsidRPr="00EE6B5E">
          <w:rPr>
            <w:rFonts w:ascii="Arial" w:hAnsi="Arial" w:cs="Arial"/>
            <w:sz w:val="22"/>
          </w:rPr>
          <w:fldChar w:fldCharType="separate"/>
        </w:r>
        <w:r w:rsidR="003C56EC" w:rsidRPr="003C56EC">
          <w:rPr>
            <w:rFonts w:ascii="Arial" w:hAnsi="Arial" w:cs="Arial"/>
            <w:noProof/>
            <w:sz w:val="22"/>
            <w:lang w:val="es-ES"/>
          </w:rPr>
          <w:t>113</w:t>
        </w:r>
        <w:r w:rsidRPr="00EE6B5E">
          <w:rPr>
            <w:rFonts w:ascii="Arial" w:hAnsi="Arial" w:cs="Arial"/>
            <w:sz w:val="22"/>
          </w:rPr>
          <w:fldChar w:fldCharType="end"/>
        </w:r>
      </w:p>
    </w:sdtContent>
  </w:sdt>
  <w:p w:rsidR="001C2FE0" w:rsidRDefault="001C2FE0" w:rsidP="00CC1565">
    <w:pPr>
      <w:pStyle w:val="Encabezado"/>
    </w:pPr>
  </w:p>
  <w:p w:rsidR="001C2FE0" w:rsidRPr="008E2A28" w:rsidRDefault="001C2FE0" w:rsidP="00CC1565">
    <w:pPr>
      <w:pStyle w:val="Encabezado"/>
      <w:rPr>
        <w:rFonts w:ascii="Arial" w:hAnsi="Arial" w:cs="Arial"/>
        <w:sz w:val="2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pPr>
      <w:pStyle w:val="Encabezado"/>
      <w:jc w:val="right"/>
    </w:pPr>
  </w:p>
  <w:p w:rsidR="001C2FE0" w:rsidRDefault="001C2FE0">
    <w:pPr>
      <w:pBdr>
        <w:top w:val="nil"/>
        <w:left w:val="nil"/>
        <w:bottom w:val="nil"/>
        <w:right w:val="nil"/>
        <w:between w:val="nil"/>
      </w:pBdr>
      <w:tabs>
        <w:tab w:val="center" w:pos="4419"/>
        <w:tab w:val="right" w:pos="8838"/>
      </w:tabs>
      <w:spacing w:line="240" w:lineRule="auto"/>
      <w:rPr>
        <w:color w:val="000000"/>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2"/>
      </w:rPr>
      <w:id w:val="1076091984"/>
      <w:docPartObj>
        <w:docPartGallery w:val="Page Numbers (Top of Page)"/>
        <w:docPartUnique/>
      </w:docPartObj>
    </w:sdtPr>
    <w:sdtContent>
      <w:p w:rsidR="001C2FE0" w:rsidRPr="00BF543D" w:rsidRDefault="001C2FE0" w:rsidP="00B31D2E">
        <w:pPr>
          <w:pStyle w:val="Encabezado"/>
          <w:pBdr>
            <w:bottom w:val="single" w:sz="4" w:space="1" w:color="auto"/>
          </w:pBdr>
          <w:jc w:val="right"/>
          <w:rPr>
            <w:rFonts w:ascii="Arial" w:hAnsi="Arial" w:cs="Arial"/>
            <w:sz w:val="22"/>
          </w:rPr>
        </w:pPr>
      </w:p>
      <w:p w:rsidR="001C2FE0" w:rsidRPr="00BF543D" w:rsidRDefault="001C2FE0" w:rsidP="00B31D2E">
        <w:pPr>
          <w:pStyle w:val="Encabezado"/>
          <w:pBdr>
            <w:bottom w:val="single" w:sz="4" w:space="1" w:color="auto"/>
          </w:pBdr>
          <w:ind w:left="4419" w:hanging="4419"/>
          <w:jc w:val="left"/>
          <w:rPr>
            <w:rFonts w:ascii="Arial" w:hAnsi="Arial" w:cs="Arial"/>
            <w:sz w:val="22"/>
          </w:rPr>
        </w:pPr>
        <w:r w:rsidRPr="00BF543D">
          <w:rPr>
            <w:rFonts w:ascii="Arial" w:hAnsi="Arial" w:cs="Arial"/>
            <w:sz w:val="22"/>
          </w:rPr>
          <w:t xml:space="preserve">Capítulo V: Conclusiones                                                         </w:t>
        </w:r>
        <w:r w:rsidRPr="00BF543D">
          <w:rPr>
            <w:rFonts w:ascii="Arial" w:hAnsi="Arial" w:cs="Arial"/>
            <w:sz w:val="22"/>
            <w:lang w:val="es-CR"/>
          </w:rPr>
          <w:fldChar w:fldCharType="begin"/>
        </w:r>
        <w:r w:rsidRPr="00BF543D">
          <w:rPr>
            <w:rFonts w:ascii="Arial" w:hAnsi="Arial" w:cs="Arial"/>
            <w:sz w:val="22"/>
          </w:rPr>
          <w:instrText>PAGE   \* MERGEFORMAT</w:instrText>
        </w:r>
        <w:r w:rsidRPr="00BF543D">
          <w:rPr>
            <w:rFonts w:ascii="Arial" w:hAnsi="Arial" w:cs="Arial"/>
            <w:sz w:val="22"/>
            <w:lang w:val="es-CR"/>
          </w:rPr>
          <w:fldChar w:fldCharType="separate"/>
        </w:r>
        <w:r w:rsidR="003C56EC" w:rsidRPr="003C56EC">
          <w:rPr>
            <w:rFonts w:ascii="Arial" w:hAnsi="Arial" w:cs="Arial"/>
            <w:noProof/>
            <w:sz w:val="22"/>
            <w:lang w:val="es-ES"/>
          </w:rPr>
          <w:t>116</w:t>
        </w:r>
        <w:r w:rsidRPr="00BF543D">
          <w:rPr>
            <w:rFonts w:ascii="Arial" w:hAnsi="Arial" w:cs="Arial"/>
            <w:noProof/>
            <w:sz w:val="22"/>
            <w:lang w:val="es-ES"/>
          </w:rPr>
          <w:fldChar w:fldCharType="end"/>
        </w:r>
      </w:p>
    </w:sdtContent>
  </w:sdt>
  <w:p w:rsidR="001C2FE0" w:rsidRDefault="001C2FE0">
    <w:pPr>
      <w:pBdr>
        <w:top w:val="nil"/>
        <w:left w:val="nil"/>
        <w:bottom w:val="nil"/>
        <w:right w:val="nil"/>
        <w:between w:val="nil"/>
      </w:pBdr>
      <w:tabs>
        <w:tab w:val="center" w:pos="4419"/>
        <w:tab w:val="right" w:pos="8838"/>
      </w:tabs>
      <w:spacing w:line="240" w:lineRule="auto"/>
      <w:rPr>
        <w:color w:val="000000"/>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pPr>
      <w:pBdr>
        <w:top w:val="nil"/>
        <w:left w:val="nil"/>
        <w:bottom w:val="nil"/>
        <w:right w:val="nil"/>
        <w:between w:val="nil"/>
      </w:pBdr>
      <w:tabs>
        <w:tab w:val="center" w:pos="4419"/>
        <w:tab w:val="right" w:pos="8838"/>
      </w:tabs>
      <w:spacing w:line="240" w:lineRule="auto"/>
      <w:rPr>
        <w:color w:val="000000"/>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2"/>
      </w:rPr>
      <w:id w:val="1123657537"/>
      <w:docPartObj>
        <w:docPartGallery w:val="Page Numbers (Top of Page)"/>
        <w:docPartUnique/>
      </w:docPartObj>
    </w:sdtPr>
    <w:sdtContent>
      <w:p w:rsidR="001C2FE0" w:rsidRPr="00BF543D" w:rsidRDefault="001C2FE0" w:rsidP="00B31D2E">
        <w:pPr>
          <w:pStyle w:val="Encabezado"/>
          <w:pBdr>
            <w:bottom w:val="single" w:sz="4" w:space="1" w:color="auto"/>
          </w:pBdr>
          <w:jc w:val="right"/>
          <w:rPr>
            <w:rFonts w:ascii="Arial" w:hAnsi="Arial" w:cs="Arial"/>
            <w:sz w:val="22"/>
          </w:rPr>
        </w:pPr>
      </w:p>
      <w:p w:rsidR="001C2FE0" w:rsidRPr="00BF543D" w:rsidRDefault="001C2FE0" w:rsidP="00B31D2E">
        <w:pPr>
          <w:pStyle w:val="Encabezado"/>
          <w:pBdr>
            <w:bottom w:val="single" w:sz="4" w:space="1" w:color="auto"/>
          </w:pBdr>
          <w:jc w:val="left"/>
          <w:rPr>
            <w:rFonts w:ascii="Arial" w:hAnsi="Arial" w:cs="Arial"/>
            <w:sz w:val="22"/>
          </w:rPr>
        </w:pPr>
        <w:r w:rsidRPr="00BF543D">
          <w:rPr>
            <w:rFonts w:ascii="Arial" w:hAnsi="Arial" w:cs="Arial"/>
            <w:sz w:val="22"/>
          </w:rPr>
          <w:t xml:space="preserve">Capítulo VI: Recomendaciones                                            </w:t>
        </w:r>
        <w:r w:rsidRPr="00BF543D">
          <w:rPr>
            <w:rFonts w:ascii="Arial" w:hAnsi="Arial" w:cs="Arial"/>
            <w:sz w:val="22"/>
            <w:lang w:val="es-CR"/>
          </w:rPr>
          <w:fldChar w:fldCharType="begin"/>
        </w:r>
        <w:r w:rsidRPr="00BF543D">
          <w:rPr>
            <w:rFonts w:ascii="Arial" w:hAnsi="Arial" w:cs="Arial"/>
            <w:sz w:val="22"/>
          </w:rPr>
          <w:instrText>PAGE   \* MERGEFORMAT</w:instrText>
        </w:r>
        <w:r w:rsidRPr="00BF543D">
          <w:rPr>
            <w:rFonts w:ascii="Arial" w:hAnsi="Arial" w:cs="Arial"/>
            <w:sz w:val="22"/>
            <w:lang w:val="es-CR"/>
          </w:rPr>
          <w:fldChar w:fldCharType="separate"/>
        </w:r>
        <w:r w:rsidR="003C56EC" w:rsidRPr="003C56EC">
          <w:rPr>
            <w:rFonts w:ascii="Arial" w:hAnsi="Arial" w:cs="Arial"/>
            <w:noProof/>
            <w:sz w:val="22"/>
            <w:lang w:val="es-ES"/>
          </w:rPr>
          <w:t>119</w:t>
        </w:r>
        <w:r w:rsidRPr="00BF543D">
          <w:rPr>
            <w:rFonts w:ascii="Arial" w:hAnsi="Arial" w:cs="Arial"/>
            <w:noProof/>
            <w:sz w:val="22"/>
            <w:lang w:val="es-ES"/>
          </w:rPr>
          <w:fldChar w:fldCharType="end"/>
        </w:r>
      </w:p>
    </w:sdtContent>
  </w:sdt>
  <w:p w:rsidR="001C2FE0" w:rsidRDefault="001C2FE0">
    <w:pPr>
      <w:pBdr>
        <w:top w:val="nil"/>
        <w:left w:val="nil"/>
        <w:bottom w:val="nil"/>
        <w:right w:val="nil"/>
        <w:between w:val="nil"/>
      </w:pBdr>
      <w:tabs>
        <w:tab w:val="center" w:pos="4419"/>
        <w:tab w:val="right" w:pos="8838"/>
      </w:tabs>
      <w:spacing w:line="240" w:lineRule="auto"/>
      <w:rPr>
        <w:color w:val="000000"/>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pPr>
      <w:pBdr>
        <w:top w:val="nil"/>
        <w:left w:val="nil"/>
        <w:bottom w:val="nil"/>
        <w:right w:val="nil"/>
        <w:between w:val="nil"/>
      </w:pBdr>
      <w:tabs>
        <w:tab w:val="center" w:pos="4419"/>
        <w:tab w:val="right" w:pos="8838"/>
      </w:tabs>
      <w:spacing w:line="240" w:lineRule="auto"/>
      <w:rPr>
        <w:color w:val="000000"/>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2798936"/>
      <w:docPartObj>
        <w:docPartGallery w:val="Page Numbers (Top of Page)"/>
        <w:docPartUnique/>
      </w:docPartObj>
    </w:sdtPr>
    <w:sdtContent>
      <w:p w:rsidR="001C2FE0" w:rsidRDefault="001C2FE0" w:rsidP="008A71C9">
        <w:pPr>
          <w:pStyle w:val="Encabezado"/>
          <w:pBdr>
            <w:bottom w:val="single" w:sz="4" w:space="1" w:color="auto"/>
          </w:pBdr>
          <w:jc w:val="center"/>
        </w:pPr>
        <w:r>
          <w:t xml:space="preserve">Fuentes Consultadas                                                                            </w:t>
        </w:r>
        <w:r>
          <w:rPr>
            <w:lang w:val="es-CR"/>
          </w:rPr>
          <w:fldChar w:fldCharType="begin"/>
        </w:r>
        <w:r>
          <w:instrText>PAGE   \* MERGEFORMAT</w:instrText>
        </w:r>
        <w:r>
          <w:rPr>
            <w:lang w:val="es-CR"/>
          </w:rPr>
          <w:fldChar w:fldCharType="separate"/>
        </w:r>
        <w:r w:rsidR="003C56EC" w:rsidRPr="003C56EC">
          <w:rPr>
            <w:noProof/>
            <w:lang w:val="es-ES"/>
          </w:rPr>
          <w:t>137</w:t>
        </w:r>
        <w:r>
          <w:rPr>
            <w:noProof/>
            <w:lang w:val="es-ES"/>
          </w:rPr>
          <w:fldChar w:fldCharType="end"/>
        </w:r>
      </w:p>
    </w:sdtContent>
  </w:sdt>
  <w:p w:rsidR="001C2FE0" w:rsidRDefault="001C2FE0">
    <w:pPr>
      <w:pBdr>
        <w:top w:val="nil"/>
        <w:left w:val="nil"/>
        <w:bottom w:val="nil"/>
        <w:right w:val="nil"/>
        <w:between w:val="nil"/>
      </w:pBdr>
      <w:tabs>
        <w:tab w:val="center" w:pos="4419"/>
        <w:tab w:val="right" w:pos="8838"/>
      </w:tabs>
      <w:spacing w:line="240" w:lineRule="auto"/>
      <w:rPr>
        <w:color w:val="000000"/>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pPr>
      <w:pBdr>
        <w:top w:val="nil"/>
        <w:left w:val="nil"/>
        <w:bottom w:val="nil"/>
        <w:right w:val="nil"/>
        <w:between w:val="nil"/>
      </w:pBdr>
      <w:tabs>
        <w:tab w:val="center" w:pos="4419"/>
        <w:tab w:val="right" w:pos="8838"/>
      </w:tabs>
      <w:spacing w:line="240" w:lineRule="auto"/>
      <w:rPr>
        <w:color w:val="000000"/>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pPr>
      <w:pBdr>
        <w:top w:val="nil"/>
        <w:left w:val="nil"/>
        <w:bottom w:val="nil"/>
        <w:right w:val="nil"/>
        <w:between w:val="nil"/>
      </w:pBdr>
      <w:tabs>
        <w:tab w:val="center" w:pos="4419"/>
        <w:tab w:val="right" w:pos="8838"/>
      </w:tabs>
      <w:spacing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9553084"/>
      <w:docPartObj>
        <w:docPartGallery w:val="Page Numbers (Top of Page)"/>
        <w:docPartUnique/>
      </w:docPartObj>
    </w:sdtPr>
    <w:sdtContent>
      <w:p w:rsidR="001C2FE0" w:rsidRDefault="001C2FE0" w:rsidP="00147012">
        <w:pPr>
          <w:pStyle w:val="Encabezado"/>
          <w:jc w:val="right"/>
        </w:pPr>
      </w:p>
      <w:p w:rsidR="001C2FE0" w:rsidRDefault="001C2FE0" w:rsidP="00147012">
        <w:pPr>
          <w:pStyle w:val="Encabezado"/>
          <w:pBdr>
            <w:bottom w:val="single" w:sz="4" w:space="1" w:color="auto"/>
          </w:pBdr>
          <w:jc w:val="left"/>
          <w:rPr>
            <w:rFonts w:ascii="Arial" w:hAnsi="Arial" w:cs="Arial"/>
            <w:noProof/>
            <w:sz w:val="22"/>
            <w:lang w:val="es-ES"/>
          </w:rPr>
        </w:pPr>
        <w:r w:rsidRPr="005D688D">
          <w:rPr>
            <w:rFonts w:ascii="Arial" w:hAnsi="Arial" w:cs="Arial"/>
            <w:sz w:val="22"/>
          </w:rPr>
          <w:t>Capítulo I:</w:t>
        </w:r>
        <w:r>
          <w:rPr>
            <w:rFonts w:ascii="Arial" w:hAnsi="Arial" w:cs="Arial"/>
            <w:sz w:val="22"/>
          </w:rPr>
          <w:t xml:space="preserve"> Introducción  </w:t>
        </w:r>
        <w:r>
          <w:rPr>
            <w:rFonts w:ascii="Arial" w:hAnsi="Arial" w:cs="Arial"/>
            <w:sz w:val="22"/>
          </w:rPr>
          <w:tab/>
        </w:r>
        <w:r w:rsidRPr="00FB6338">
          <w:rPr>
            <w:rFonts w:ascii="Arial" w:hAnsi="Arial" w:cs="Arial"/>
            <w:sz w:val="22"/>
          </w:rPr>
          <w:fldChar w:fldCharType="begin"/>
        </w:r>
        <w:r w:rsidRPr="00FB6338">
          <w:rPr>
            <w:rFonts w:ascii="Arial" w:hAnsi="Arial" w:cs="Arial"/>
            <w:sz w:val="22"/>
          </w:rPr>
          <w:instrText>PAGE   \* MERGEFORMAT</w:instrText>
        </w:r>
        <w:r w:rsidRPr="00FB6338">
          <w:rPr>
            <w:rFonts w:ascii="Arial" w:hAnsi="Arial" w:cs="Arial"/>
            <w:sz w:val="22"/>
          </w:rPr>
          <w:fldChar w:fldCharType="separate"/>
        </w:r>
        <w:r w:rsidR="003C56EC" w:rsidRPr="003C56EC">
          <w:rPr>
            <w:rFonts w:ascii="Arial" w:hAnsi="Arial" w:cs="Arial"/>
            <w:noProof/>
            <w:sz w:val="22"/>
            <w:lang w:val="es-ES"/>
          </w:rPr>
          <w:t>11</w:t>
        </w:r>
        <w:r w:rsidRPr="00FB6338">
          <w:rPr>
            <w:rFonts w:ascii="Arial" w:hAnsi="Arial" w:cs="Arial"/>
            <w:sz w:val="22"/>
          </w:rPr>
          <w:fldChar w:fldCharType="end"/>
        </w:r>
      </w:p>
      <w:p w:rsidR="001C2FE0" w:rsidRPr="00147012" w:rsidRDefault="001C2FE0" w:rsidP="00147012">
        <w:pPr>
          <w:pStyle w:val="Encabezado"/>
          <w:jc w:val="left"/>
          <w:rPr>
            <w:rFonts w:ascii="Arial" w:hAnsi="Arial" w:cs="Arial"/>
            <w:noProof/>
            <w:sz w:val="22"/>
            <w:lang w:val="es-ES"/>
          </w:rPr>
        </w:pPr>
      </w:p>
    </w:sdtContent>
  </w:sdt>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Pr="002B5883" w:rsidRDefault="001C2FE0" w:rsidP="002B5883">
    <w:pPr>
      <w:pStyle w:val="Encabezado"/>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rsidP="002060D8">
    <w:pPr>
      <w:pBdr>
        <w:top w:val="nil"/>
        <w:left w:val="nil"/>
        <w:bottom w:val="nil"/>
        <w:right w:val="nil"/>
        <w:between w:val="nil"/>
      </w:pBdr>
      <w:tabs>
        <w:tab w:val="left" w:pos="5115"/>
      </w:tabs>
      <w:spacing w:after="0" w:line="240" w:lineRule="auto"/>
      <w:rPr>
        <w:color w:val="000000"/>
      </w:rPr>
    </w:pPr>
    <w:r>
      <w:rPr>
        <w:color w:val="000000"/>
      </w:rPr>
      <w:tab/>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Pr="00207F0A" w:rsidRDefault="001C2FE0" w:rsidP="00D513D8">
    <w:pPr>
      <w:rPr>
        <w:rFonts w:ascii="Arial" w:hAnsi="Arial" w:cs="Arial"/>
        <w:b/>
      </w:rPr>
    </w:pPr>
  </w:p>
  <w:p w:rsidR="001C2FE0" w:rsidRPr="003035F1" w:rsidRDefault="001C2FE0" w:rsidP="003035F1">
    <w:pPr>
      <w:pStyle w:val="Encabezado"/>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Pr="00207F0A" w:rsidRDefault="001C2FE0" w:rsidP="00E36463">
    <w:pPr>
      <w:rPr>
        <w:rFonts w:ascii="Arial" w:hAnsi="Arial" w:cs="Arial"/>
        <w:b/>
      </w:rPr>
    </w:pPr>
  </w:p>
  <w:p w:rsidR="001C2FE0" w:rsidRPr="003035F1" w:rsidRDefault="001C2FE0" w:rsidP="00E36463">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rsidP="00CC1565">
    <w:pPr>
      <w:pStyle w:val="Encabezado"/>
      <w:tabs>
        <w:tab w:val="clear" w:pos="4419"/>
        <w:tab w:val="clear" w:pos="8838"/>
        <w:tab w:val="left" w:pos="6856"/>
      </w:tabs>
    </w:pP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rsidP="00CC1565">
    <w:pPr>
      <w:pStyle w:val="Encabezado"/>
      <w:tabs>
        <w:tab w:val="clear" w:pos="4419"/>
        <w:tab w:val="clear" w:pos="8838"/>
        <w:tab w:val="left" w:pos="6856"/>
      </w:tabs>
    </w:pPr>
    <w: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rsidP="00B31D2E">
    <w:pPr>
      <w:pBdr>
        <w:top w:val="nil"/>
        <w:left w:val="nil"/>
        <w:right w:val="nil"/>
        <w:between w:val="nil"/>
      </w:pBdr>
      <w:tabs>
        <w:tab w:val="center" w:pos="4419"/>
        <w:tab w:val="right" w:pos="8838"/>
      </w:tabs>
      <w:spacing w:line="240" w:lineRule="auto"/>
      <w:rPr>
        <w:color w:val="00000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2"/>
      </w:rPr>
      <w:id w:val="-1041438390"/>
      <w:docPartObj>
        <w:docPartGallery w:val="Page Numbers (Top of Page)"/>
        <w:docPartUnique/>
      </w:docPartObj>
    </w:sdtPr>
    <w:sdtContent>
      <w:p w:rsidR="001C2FE0" w:rsidRPr="005D688D" w:rsidRDefault="001C2FE0" w:rsidP="008E2A28">
        <w:pPr>
          <w:pStyle w:val="Encabezado"/>
          <w:pBdr>
            <w:bottom w:val="single" w:sz="4" w:space="1" w:color="auto"/>
          </w:pBdr>
          <w:jc w:val="left"/>
          <w:rPr>
            <w:rFonts w:ascii="Arial" w:hAnsi="Arial" w:cs="Arial"/>
            <w:sz w:val="22"/>
          </w:rPr>
        </w:pPr>
      </w:p>
      <w:p w:rsidR="001C2FE0" w:rsidRPr="008E2A28" w:rsidRDefault="001C2FE0" w:rsidP="008E2A28">
        <w:pPr>
          <w:pStyle w:val="Encabezado"/>
          <w:pBdr>
            <w:bottom w:val="single" w:sz="4" w:space="1" w:color="auto"/>
          </w:pBdr>
          <w:jc w:val="left"/>
          <w:rPr>
            <w:rFonts w:ascii="Arial" w:hAnsi="Arial" w:cs="Arial"/>
            <w:sz w:val="22"/>
          </w:rPr>
        </w:pPr>
        <w:r w:rsidRPr="005D688D">
          <w:rPr>
            <w:rFonts w:ascii="Arial" w:hAnsi="Arial" w:cs="Arial"/>
            <w:sz w:val="22"/>
          </w:rPr>
          <w:t xml:space="preserve">Capítulo II: Marco Teórico                              </w:t>
        </w:r>
        <w:r w:rsidRPr="008E2A28">
          <w:rPr>
            <w:rFonts w:ascii="Arial" w:hAnsi="Arial" w:cs="Arial"/>
            <w:sz w:val="22"/>
          </w:rPr>
          <w:fldChar w:fldCharType="begin"/>
        </w:r>
        <w:r w:rsidRPr="005D688D">
          <w:rPr>
            <w:rFonts w:ascii="Arial" w:hAnsi="Arial" w:cs="Arial"/>
            <w:sz w:val="22"/>
          </w:rPr>
          <w:instrText>PAGE   \* MERGEFORMAT</w:instrText>
        </w:r>
        <w:r w:rsidRPr="008E2A28">
          <w:rPr>
            <w:rFonts w:ascii="Arial" w:hAnsi="Arial" w:cs="Arial"/>
            <w:sz w:val="22"/>
          </w:rPr>
          <w:fldChar w:fldCharType="separate"/>
        </w:r>
        <w:r w:rsidR="003C56EC">
          <w:rPr>
            <w:rFonts w:ascii="Arial" w:hAnsi="Arial" w:cs="Arial"/>
            <w:noProof/>
            <w:sz w:val="22"/>
          </w:rPr>
          <w:t>56</w:t>
        </w:r>
        <w:r w:rsidRPr="008E2A28">
          <w:rPr>
            <w:rFonts w:ascii="Arial" w:hAnsi="Arial" w:cs="Arial"/>
            <w:sz w:val="22"/>
          </w:rPr>
          <w:fldChar w:fldCharType="end"/>
        </w:r>
      </w:p>
    </w:sdtContent>
  </w:sdt>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FE0" w:rsidRDefault="001C2FE0" w:rsidP="00B31D2E">
    <w:pPr>
      <w:pStyle w:val="Encabezado"/>
      <w:jc w:val="right"/>
      <w:rPr>
        <w:color w:val="00000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811052"/>
      <w:docPartObj>
        <w:docPartGallery w:val="Page Numbers (Top of Page)"/>
        <w:docPartUnique/>
      </w:docPartObj>
    </w:sdtPr>
    <w:sdtContent>
      <w:p w:rsidR="001C2FE0" w:rsidRDefault="001C2FE0" w:rsidP="00B31D2E">
        <w:pPr>
          <w:pStyle w:val="Encabezado"/>
          <w:pBdr>
            <w:bottom w:val="single" w:sz="4" w:space="1" w:color="auto"/>
          </w:pBdr>
          <w:jc w:val="right"/>
        </w:pPr>
      </w:p>
      <w:p w:rsidR="001C2FE0" w:rsidRDefault="001C2FE0" w:rsidP="00B31D2E">
        <w:pPr>
          <w:pStyle w:val="Encabezado"/>
          <w:pBdr>
            <w:bottom w:val="single" w:sz="4" w:space="1" w:color="auto"/>
          </w:pBdr>
          <w:jc w:val="left"/>
        </w:pPr>
        <w:r>
          <w:t xml:space="preserve">Capítulo III: Marco Metodológico                                                                   </w:t>
        </w:r>
        <w:r>
          <w:rPr>
            <w:lang w:val="es-CR"/>
          </w:rPr>
          <w:fldChar w:fldCharType="begin"/>
        </w:r>
        <w:r>
          <w:instrText>PAGE   \* MERGEFORMAT</w:instrText>
        </w:r>
        <w:r>
          <w:rPr>
            <w:lang w:val="es-CR"/>
          </w:rPr>
          <w:fldChar w:fldCharType="separate"/>
        </w:r>
        <w:r w:rsidRPr="00977FF8">
          <w:rPr>
            <w:noProof/>
            <w:lang w:val="es-ES"/>
          </w:rPr>
          <w:t>72</w:t>
        </w:r>
        <w:r>
          <w:rPr>
            <w:noProof/>
            <w:lang w:val="es-ES"/>
          </w:rPr>
          <w:fldChar w:fldCharType="end"/>
        </w:r>
      </w:p>
    </w:sdtContent>
  </w:sdt>
  <w:p w:rsidR="001C2FE0" w:rsidRDefault="001C2FE0" w:rsidP="00B31D2E">
    <w:pPr>
      <w:pStyle w:val="Encabezado"/>
      <w:jc w:val="right"/>
      <w:rPr>
        <w:color w:val="000000"/>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5332002"/>
      <w:docPartObj>
        <w:docPartGallery w:val="Page Numbers (Top of Page)"/>
        <w:docPartUnique/>
      </w:docPartObj>
    </w:sdtPr>
    <w:sdtEndPr>
      <w:rPr>
        <w:rFonts w:ascii="Arial" w:hAnsi="Arial" w:cs="Arial"/>
        <w:sz w:val="22"/>
      </w:rPr>
    </w:sdtEndPr>
    <w:sdtContent>
      <w:p w:rsidR="001C2FE0" w:rsidRDefault="001C2FE0" w:rsidP="00B31D2E">
        <w:pPr>
          <w:pStyle w:val="Encabezado"/>
          <w:pBdr>
            <w:bottom w:val="single" w:sz="4" w:space="1" w:color="auto"/>
          </w:pBdr>
          <w:jc w:val="right"/>
        </w:pPr>
      </w:p>
      <w:p w:rsidR="001C2FE0" w:rsidRPr="005D688D" w:rsidRDefault="001C2FE0" w:rsidP="00B31D2E">
        <w:pPr>
          <w:pStyle w:val="Encabezado"/>
          <w:pBdr>
            <w:bottom w:val="single" w:sz="4" w:space="1" w:color="auto"/>
          </w:pBdr>
          <w:jc w:val="left"/>
          <w:rPr>
            <w:rFonts w:ascii="Arial" w:hAnsi="Arial" w:cs="Arial"/>
            <w:sz w:val="22"/>
          </w:rPr>
        </w:pPr>
        <w:r w:rsidRPr="005D688D">
          <w:rPr>
            <w:rFonts w:ascii="Arial" w:hAnsi="Arial" w:cs="Arial"/>
            <w:sz w:val="22"/>
          </w:rPr>
          <w:t xml:space="preserve">Capítulo III: Marco Metodológico                                                                </w:t>
        </w:r>
        <w:r w:rsidRPr="005D688D">
          <w:rPr>
            <w:rFonts w:ascii="Arial" w:hAnsi="Arial" w:cs="Arial"/>
            <w:sz w:val="22"/>
            <w:lang w:val="es-CR"/>
          </w:rPr>
          <w:fldChar w:fldCharType="begin"/>
        </w:r>
        <w:r w:rsidRPr="005D688D">
          <w:rPr>
            <w:rFonts w:ascii="Arial" w:hAnsi="Arial" w:cs="Arial"/>
            <w:sz w:val="22"/>
          </w:rPr>
          <w:instrText>PAGE   \* MERGEFORMAT</w:instrText>
        </w:r>
        <w:r w:rsidRPr="005D688D">
          <w:rPr>
            <w:rFonts w:ascii="Arial" w:hAnsi="Arial" w:cs="Arial"/>
            <w:sz w:val="22"/>
            <w:lang w:val="es-CR"/>
          </w:rPr>
          <w:fldChar w:fldCharType="separate"/>
        </w:r>
        <w:r w:rsidR="003C56EC" w:rsidRPr="003C56EC">
          <w:rPr>
            <w:rFonts w:ascii="Arial" w:hAnsi="Arial" w:cs="Arial"/>
            <w:noProof/>
            <w:sz w:val="22"/>
            <w:lang w:val="es-ES"/>
          </w:rPr>
          <w:t>69</w:t>
        </w:r>
        <w:r w:rsidRPr="005D688D">
          <w:rPr>
            <w:rFonts w:ascii="Arial" w:hAnsi="Arial" w:cs="Arial"/>
            <w:noProof/>
            <w:sz w:val="22"/>
            <w:lang w:val="es-ES"/>
          </w:rPr>
          <w:fldChar w:fldCharType="end"/>
        </w:r>
      </w:p>
    </w:sdtContent>
  </w:sdt>
  <w:p w:rsidR="001C2FE0" w:rsidRDefault="001C2FE0" w:rsidP="00B31D2E">
    <w:pPr>
      <w:pStyle w:val="Encabezado"/>
      <w:jc w:val="right"/>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34BA8"/>
    <w:multiLevelType w:val="hybridMultilevel"/>
    <w:tmpl w:val="71F0821C"/>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nsid w:val="053912B4"/>
    <w:multiLevelType w:val="hybridMultilevel"/>
    <w:tmpl w:val="84FA0826"/>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nsid w:val="06DF569F"/>
    <w:multiLevelType w:val="hybridMultilevel"/>
    <w:tmpl w:val="D0B0ADB8"/>
    <w:lvl w:ilvl="0" w:tplc="BF4EAA5A">
      <w:start w:val="1"/>
      <w:numFmt w:val="bullet"/>
      <w:lvlText w:val=""/>
      <w:lvlJc w:val="left"/>
      <w:pPr>
        <w:ind w:left="720" w:hanging="360"/>
      </w:pPr>
      <w:rPr>
        <w:rFonts w:ascii="Wingdings" w:hAnsi="Wingdings" w:hint="default"/>
        <w:color w:val="FFC000" w:themeColor="accent4"/>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nsid w:val="07EC279C"/>
    <w:multiLevelType w:val="hybridMultilevel"/>
    <w:tmpl w:val="762CF662"/>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nsid w:val="08E978B5"/>
    <w:multiLevelType w:val="multilevel"/>
    <w:tmpl w:val="F758B626"/>
    <w:lvl w:ilvl="0">
      <w:start w:val="1"/>
      <w:numFmt w:val="bullet"/>
      <w:lvlText w:val="✓"/>
      <w:lvlJc w:val="left"/>
      <w:pPr>
        <w:ind w:left="720" w:hanging="360"/>
      </w:pPr>
      <w:rPr>
        <w:rFonts w:ascii="Noto Sans Symbols" w:eastAsia="Noto Sans Symbols" w:hAnsi="Noto Sans Symbols" w:cs="Noto Sans Symbols"/>
        <w:color w:val="FFC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099C5C2A"/>
    <w:multiLevelType w:val="multilevel"/>
    <w:tmpl w:val="FF449FE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nsid w:val="09BC2610"/>
    <w:multiLevelType w:val="multilevel"/>
    <w:tmpl w:val="00BA350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A1B5B87"/>
    <w:multiLevelType w:val="hybridMultilevel"/>
    <w:tmpl w:val="39E684A8"/>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nsid w:val="0AA22C59"/>
    <w:multiLevelType w:val="hybridMultilevel"/>
    <w:tmpl w:val="402644CE"/>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nsid w:val="0B172C07"/>
    <w:multiLevelType w:val="hybridMultilevel"/>
    <w:tmpl w:val="AB7E7DC8"/>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nsid w:val="0B5F787C"/>
    <w:multiLevelType w:val="hybridMultilevel"/>
    <w:tmpl w:val="1FB83CB8"/>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11">
    <w:nsid w:val="0C84514D"/>
    <w:multiLevelType w:val="hybridMultilevel"/>
    <w:tmpl w:val="9D0C526C"/>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12">
    <w:nsid w:val="13002740"/>
    <w:multiLevelType w:val="hybridMultilevel"/>
    <w:tmpl w:val="0D583030"/>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13">
    <w:nsid w:val="13402392"/>
    <w:multiLevelType w:val="multilevel"/>
    <w:tmpl w:val="798450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nsid w:val="148734D3"/>
    <w:multiLevelType w:val="hybridMultilevel"/>
    <w:tmpl w:val="8614359C"/>
    <w:lvl w:ilvl="0" w:tplc="BF4EAA5A">
      <w:start w:val="1"/>
      <w:numFmt w:val="bullet"/>
      <w:lvlText w:val=""/>
      <w:lvlJc w:val="left"/>
      <w:pPr>
        <w:ind w:left="720" w:hanging="360"/>
      </w:pPr>
      <w:rPr>
        <w:rFonts w:ascii="Wingdings" w:hAnsi="Wingdings" w:hint="default"/>
        <w:color w:val="FFC000" w:themeColor="accent4"/>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15">
    <w:nsid w:val="14DE3515"/>
    <w:multiLevelType w:val="hybridMultilevel"/>
    <w:tmpl w:val="23E0AAC0"/>
    <w:lvl w:ilvl="0" w:tplc="BF4EAA5A">
      <w:start w:val="1"/>
      <w:numFmt w:val="bullet"/>
      <w:lvlText w:val=""/>
      <w:lvlJc w:val="left"/>
      <w:pPr>
        <w:ind w:left="720" w:hanging="360"/>
      </w:pPr>
      <w:rPr>
        <w:rFonts w:ascii="Wingdings" w:hAnsi="Wingdings" w:hint="default"/>
        <w:color w:val="FFC000" w:themeColor="accent4"/>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16">
    <w:nsid w:val="155B7126"/>
    <w:multiLevelType w:val="multilevel"/>
    <w:tmpl w:val="2CCC105C"/>
    <w:lvl w:ilvl="0">
      <w:start w:val="1"/>
      <w:numFmt w:val="bullet"/>
      <w:lvlText w:val="✓"/>
      <w:lvlJc w:val="left"/>
      <w:pPr>
        <w:ind w:left="720" w:hanging="360"/>
      </w:pPr>
      <w:rPr>
        <w:rFonts w:ascii="Noto Sans Symbols" w:eastAsia="Noto Sans Symbols" w:hAnsi="Noto Sans Symbols" w:cs="Noto Sans Symbols"/>
        <w:color w:val="FFC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nsid w:val="188B50B3"/>
    <w:multiLevelType w:val="hybridMultilevel"/>
    <w:tmpl w:val="6848FD8E"/>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nsid w:val="191906F5"/>
    <w:multiLevelType w:val="multilevel"/>
    <w:tmpl w:val="1B2CA940"/>
    <w:lvl w:ilvl="0">
      <w:start w:val="1"/>
      <w:numFmt w:val="bullet"/>
      <w:lvlText w:val="✓"/>
      <w:lvlJc w:val="left"/>
      <w:pPr>
        <w:ind w:left="720" w:hanging="360"/>
      </w:pPr>
      <w:rPr>
        <w:rFonts w:ascii="Noto Sans Symbols" w:eastAsia="Noto Sans Symbols" w:hAnsi="Noto Sans Symbols" w:cs="Noto Sans Symbols"/>
        <w:color w:val="FFC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nsid w:val="1BB10222"/>
    <w:multiLevelType w:val="hybridMultilevel"/>
    <w:tmpl w:val="EB060C72"/>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nsid w:val="1BC04748"/>
    <w:multiLevelType w:val="hybridMultilevel"/>
    <w:tmpl w:val="B014A118"/>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nsid w:val="21433C95"/>
    <w:multiLevelType w:val="hybridMultilevel"/>
    <w:tmpl w:val="CAEC3700"/>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nsid w:val="23F942CB"/>
    <w:multiLevelType w:val="multilevel"/>
    <w:tmpl w:val="61684A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241D3131"/>
    <w:multiLevelType w:val="hybridMultilevel"/>
    <w:tmpl w:val="38F44F54"/>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24">
    <w:nsid w:val="24B01CDD"/>
    <w:multiLevelType w:val="hybridMultilevel"/>
    <w:tmpl w:val="07F6A7F6"/>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nsid w:val="24FD29C2"/>
    <w:multiLevelType w:val="hybridMultilevel"/>
    <w:tmpl w:val="F4ACFEA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6">
    <w:nsid w:val="27A066D8"/>
    <w:multiLevelType w:val="multilevel"/>
    <w:tmpl w:val="800254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27DE3C7A"/>
    <w:multiLevelType w:val="hybridMultilevel"/>
    <w:tmpl w:val="C4404BD8"/>
    <w:lvl w:ilvl="0" w:tplc="BF4EAA5A">
      <w:start w:val="1"/>
      <w:numFmt w:val="bullet"/>
      <w:lvlText w:val=""/>
      <w:lvlJc w:val="left"/>
      <w:pPr>
        <w:ind w:left="720" w:hanging="360"/>
      </w:pPr>
      <w:rPr>
        <w:rFonts w:ascii="Wingdings" w:hAnsi="Wingdings" w:hint="default"/>
        <w:color w:val="FFC000" w:themeColor="accent4"/>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28">
    <w:nsid w:val="28F0320B"/>
    <w:multiLevelType w:val="hybridMultilevel"/>
    <w:tmpl w:val="2F1006D4"/>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nsid w:val="2953081B"/>
    <w:multiLevelType w:val="hybridMultilevel"/>
    <w:tmpl w:val="CAB40A96"/>
    <w:lvl w:ilvl="0" w:tplc="8D80CC6A">
      <w:start w:val="1"/>
      <w:numFmt w:val="decimal"/>
      <w:lvlText w:val="%1."/>
      <w:lvlJc w:val="left"/>
      <w:pPr>
        <w:ind w:left="720" w:hanging="360"/>
      </w:pPr>
      <w:rPr>
        <w:color w:val="auto"/>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30">
    <w:nsid w:val="29CA756C"/>
    <w:multiLevelType w:val="hybridMultilevel"/>
    <w:tmpl w:val="1DD00C64"/>
    <w:lvl w:ilvl="0" w:tplc="62FA978A">
      <w:start w:val="6"/>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31">
    <w:nsid w:val="29F717FE"/>
    <w:multiLevelType w:val="multilevel"/>
    <w:tmpl w:val="46301082"/>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32">
    <w:nsid w:val="2AF53788"/>
    <w:multiLevelType w:val="hybridMultilevel"/>
    <w:tmpl w:val="9F24C2F8"/>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nsid w:val="2C5E4BB8"/>
    <w:multiLevelType w:val="hybridMultilevel"/>
    <w:tmpl w:val="4AD4280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nsid w:val="301A0BCF"/>
    <w:multiLevelType w:val="multilevel"/>
    <w:tmpl w:val="8DF202E8"/>
    <w:lvl w:ilvl="0">
      <w:start w:val="1"/>
      <w:numFmt w:val="bullet"/>
      <w:lvlText w:val="✓"/>
      <w:lvlJc w:val="left"/>
      <w:pPr>
        <w:ind w:left="720" w:hanging="360"/>
      </w:pPr>
      <w:rPr>
        <w:rFonts w:ascii="Noto Sans Symbols" w:eastAsia="Noto Sans Symbols" w:hAnsi="Noto Sans Symbols" w:cs="Noto Sans Symbols"/>
        <w:color w:val="FFC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nsid w:val="303B7715"/>
    <w:multiLevelType w:val="hybridMultilevel"/>
    <w:tmpl w:val="6412628A"/>
    <w:lvl w:ilvl="0" w:tplc="BF4EAA5A">
      <w:start w:val="1"/>
      <w:numFmt w:val="bullet"/>
      <w:lvlText w:val=""/>
      <w:lvlJc w:val="left"/>
      <w:pPr>
        <w:ind w:left="360" w:hanging="360"/>
      </w:pPr>
      <w:rPr>
        <w:rFonts w:ascii="Wingdings" w:hAnsi="Wingdings" w:hint="default"/>
        <w:color w:val="FFC000" w:themeColor="accent4"/>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36">
    <w:nsid w:val="324B2EE3"/>
    <w:multiLevelType w:val="hybridMultilevel"/>
    <w:tmpl w:val="08C27296"/>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nsid w:val="32D30F13"/>
    <w:multiLevelType w:val="hybridMultilevel"/>
    <w:tmpl w:val="0200308A"/>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8">
    <w:nsid w:val="32F76CD7"/>
    <w:multiLevelType w:val="multilevel"/>
    <w:tmpl w:val="A2AACAE4"/>
    <w:lvl w:ilvl="0">
      <w:start w:val="1"/>
      <w:numFmt w:val="bullet"/>
      <w:lvlText w:val="✓"/>
      <w:lvlJc w:val="left"/>
      <w:pPr>
        <w:ind w:left="720" w:hanging="360"/>
      </w:pPr>
      <w:rPr>
        <w:rFonts w:ascii="Noto Sans Symbols" w:eastAsia="Noto Sans Symbols" w:hAnsi="Noto Sans Symbols" w:cs="Noto Sans Symbols"/>
        <w:color w:val="FFC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nsid w:val="35106612"/>
    <w:multiLevelType w:val="hybridMultilevel"/>
    <w:tmpl w:val="039A6270"/>
    <w:lvl w:ilvl="0" w:tplc="BF4EAA5A">
      <w:start w:val="1"/>
      <w:numFmt w:val="bullet"/>
      <w:lvlText w:val=""/>
      <w:lvlJc w:val="left"/>
      <w:pPr>
        <w:ind w:left="720" w:hanging="360"/>
      </w:pPr>
      <w:rPr>
        <w:rFonts w:ascii="Wingdings" w:hAnsi="Wingdings" w:hint="default"/>
        <w:color w:val="FFC000" w:themeColor="accent4"/>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40">
    <w:nsid w:val="368001A0"/>
    <w:multiLevelType w:val="hybridMultilevel"/>
    <w:tmpl w:val="E73EF418"/>
    <w:lvl w:ilvl="0" w:tplc="BF4EAA5A">
      <w:start w:val="1"/>
      <w:numFmt w:val="bullet"/>
      <w:lvlText w:val=""/>
      <w:lvlJc w:val="left"/>
      <w:pPr>
        <w:ind w:left="360" w:hanging="360"/>
      </w:pPr>
      <w:rPr>
        <w:rFonts w:ascii="Wingdings" w:hAnsi="Wingdings" w:hint="default"/>
        <w:color w:val="FFC000" w:themeColor="accent4"/>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41">
    <w:nsid w:val="369F3515"/>
    <w:multiLevelType w:val="hybridMultilevel"/>
    <w:tmpl w:val="3D1E06EC"/>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42">
    <w:nsid w:val="37F0289E"/>
    <w:multiLevelType w:val="hybridMultilevel"/>
    <w:tmpl w:val="C69625E8"/>
    <w:lvl w:ilvl="0" w:tplc="BF4EAA5A">
      <w:start w:val="1"/>
      <w:numFmt w:val="bullet"/>
      <w:lvlText w:val=""/>
      <w:lvlJc w:val="left"/>
      <w:pPr>
        <w:ind w:left="360" w:hanging="360"/>
      </w:pPr>
      <w:rPr>
        <w:rFonts w:ascii="Wingdings" w:hAnsi="Wingdings" w:hint="default"/>
        <w:color w:val="FFC000" w:themeColor="accent4"/>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43">
    <w:nsid w:val="3AF57DA4"/>
    <w:multiLevelType w:val="multilevel"/>
    <w:tmpl w:val="6EF06586"/>
    <w:lvl w:ilvl="0">
      <w:start w:val="1"/>
      <w:numFmt w:val="bullet"/>
      <w:lvlText w:val=""/>
      <w:lvlJc w:val="left"/>
      <w:pPr>
        <w:tabs>
          <w:tab w:val="num" w:pos="720"/>
        </w:tabs>
        <w:ind w:left="720" w:hanging="360"/>
      </w:pPr>
      <w:rPr>
        <w:rFonts w:ascii="Wingdings" w:hAnsi="Wingdings" w:hint="default"/>
        <w:color w:val="FFC000" w:themeColor="accent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3C6522E9"/>
    <w:multiLevelType w:val="hybridMultilevel"/>
    <w:tmpl w:val="ECE8FE5E"/>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5">
    <w:nsid w:val="3FCD5031"/>
    <w:multiLevelType w:val="hybridMultilevel"/>
    <w:tmpl w:val="2F424178"/>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46">
    <w:nsid w:val="406D4CFE"/>
    <w:multiLevelType w:val="hybridMultilevel"/>
    <w:tmpl w:val="018CB0F2"/>
    <w:lvl w:ilvl="0" w:tplc="BF4EAA5A">
      <w:start w:val="1"/>
      <w:numFmt w:val="bullet"/>
      <w:lvlText w:val=""/>
      <w:lvlJc w:val="left"/>
      <w:pPr>
        <w:ind w:left="360" w:hanging="360"/>
      </w:pPr>
      <w:rPr>
        <w:rFonts w:ascii="Wingdings" w:hAnsi="Wingdings" w:hint="default"/>
        <w:color w:val="FFC000" w:themeColor="accent4"/>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47">
    <w:nsid w:val="40751081"/>
    <w:multiLevelType w:val="hybridMultilevel"/>
    <w:tmpl w:val="D46CE0C0"/>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8">
    <w:nsid w:val="46310228"/>
    <w:multiLevelType w:val="hybridMultilevel"/>
    <w:tmpl w:val="C7FECDD8"/>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9">
    <w:nsid w:val="47F418EF"/>
    <w:multiLevelType w:val="hybridMultilevel"/>
    <w:tmpl w:val="9A564F6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0">
    <w:nsid w:val="47FF562E"/>
    <w:multiLevelType w:val="hybridMultilevel"/>
    <w:tmpl w:val="E1EE2C42"/>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1">
    <w:nsid w:val="4AD758A7"/>
    <w:multiLevelType w:val="hybridMultilevel"/>
    <w:tmpl w:val="3D1E06EC"/>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52">
    <w:nsid w:val="4BC2033E"/>
    <w:multiLevelType w:val="multilevel"/>
    <w:tmpl w:val="25F0C9D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4F570036"/>
    <w:multiLevelType w:val="multilevel"/>
    <w:tmpl w:val="6EF06586"/>
    <w:lvl w:ilvl="0">
      <w:start w:val="1"/>
      <w:numFmt w:val="bullet"/>
      <w:lvlText w:val=""/>
      <w:lvlJc w:val="left"/>
      <w:pPr>
        <w:tabs>
          <w:tab w:val="num" w:pos="720"/>
        </w:tabs>
        <w:ind w:left="720" w:hanging="360"/>
      </w:pPr>
      <w:rPr>
        <w:rFonts w:ascii="Wingdings" w:hAnsi="Wingdings" w:hint="default"/>
        <w:color w:val="FFC000" w:themeColor="accent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50CA1483"/>
    <w:multiLevelType w:val="multilevel"/>
    <w:tmpl w:val="2C02B7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5">
    <w:nsid w:val="527B08AF"/>
    <w:multiLevelType w:val="multilevel"/>
    <w:tmpl w:val="923C98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53E54B44"/>
    <w:multiLevelType w:val="hybridMultilevel"/>
    <w:tmpl w:val="5D805A2E"/>
    <w:lvl w:ilvl="0" w:tplc="140A000F">
      <w:start w:val="1"/>
      <w:numFmt w:val="decimal"/>
      <w:lvlText w:val="%1."/>
      <w:lvlJc w:val="left"/>
      <w:pPr>
        <w:ind w:left="36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57">
    <w:nsid w:val="552F2129"/>
    <w:multiLevelType w:val="multilevel"/>
    <w:tmpl w:val="B51C77AA"/>
    <w:lvl w:ilvl="0">
      <w:start w:val="1"/>
      <w:numFmt w:val="bullet"/>
      <w:lvlText w:val="✓"/>
      <w:lvlJc w:val="left"/>
      <w:pPr>
        <w:ind w:left="720" w:hanging="360"/>
      </w:pPr>
      <w:rPr>
        <w:rFonts w:ascii="Noto Sans Symbols" w:eastAsia="Noto Sans Symbols" w:hAnsi="Noto Sans Symbols" w:cs="Noto Sans Symbols"/>
        <w:color w:val="FFC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8">
    <w:nsid w:val="555015D5"/>
    <w:multiLevelType w:val="hybridMultilevel"/>
    <w:tmpl w:val="798A3050"/>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9">
    <w:nsid w:val="560A0870"/>
    <w:multiLevelType w:val="multilevel"/>
    <w:tmpl w:val="CF92CB44"/>
    <w:lvl w:ilvl="0">
      <w:start w:val="1"/>
      <w:numFmt w:val="bullet"/>
      <w:lvlText w:val=""/>
      <w:lvlJc w:val="left"/>
      <w:pPr>
        <w:ind w:left="720" w:hanging="360"/>
      </w:pPr>
      <w:rPr>
        <w:rFonts w:ascii="Wingdings" w:hAnsi="Wingdings" w:hint="default"/>
        <w:color w:val="FFC000" w:themeColor="accent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nsid w:val="579111BF"/>
    <w:multiLevelType w:val="multilevel"/>
    <w:tmpl w:val="018248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582C464C"/>
    <w:multiLevelType w:val="hybridMultilevel"/>
    <w:tmpl w:val="2D4C4932"/>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2">
    <w:nsid w:val="58784EA9"/>
    <w:multiLevelType w:val="hybridMultilevel"/>
    <w:tmpl w:val="BA9A5958"/>
    <w:lvl w:ilvl="0" w:tplc="BF4EAA5A">
      <w:start w:val="1"/>
      <w:numFmt w:val="bullet"/>
      <w:lvlText w:val=""/>
      <w:lvlJc w:val="left"/>
      <w:pPr>
        <w:ind w:left="360" w:hanging="360"/>
      </w:pPr>
      <w:rPr>
        <w:rFonts w:ascii="Wingdings" w:hAnsi="Wingdings" w:hint="default"/>
        <w:color w:val="FFC000" w:themeColor="accent4"/>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63">
    <w:nsid w:val="5911230B"/>
    <w:multiLevelType w:val="multilevel"/>
    <w:tmpl w:val="36F01C20"/>
    <w:lvl w:ilvl="0">
      <w:start w:val="1"/>
      <w:numFmt w:val="bullet"/>
      <w:lvlText w:val=""/>
      <w:lvlJc w:val="left"/>
      <w:pPr>
        <w:tabs>
          <w:tab w:val="num" w:pos="720"/>
        </w:tabs>
        <w:ind w:left="720" w:hanging="360"/>
      </w:pPr>
      <w:rPr>
        <w:rFonts w:ascii="Wingdings" w:hAnsi="Wingdings" w:hint="default"/>
        <w:color w:val="FFC000" w:themeColor="accent4"/>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nsid w:val="592D5A07"/>
    <w:multiLevelType w:val="hybridMultilevel"/>
    <w:tmpl w:val="F990C6A8"/>
    <w:lvl w:ilvl="0" w:tplc="140A000F">
      <w:start w:val="1"/>
      <w:numFmt w:val="decimal"/>
      <w:lvlText w:val="%1."/>
      <w:lvlJc w:val="left"/>
      <w:pPr>
        <w:ind w:left="786" w:hanging="360"/>
      </w:pPr>
    </w:lvl>
    <w:lvl w:ilvl="1" w:tplc="140A0019">
      <w:start w:val="1"/>
      <w:numFmt w:val="lowerLetter"/>
      <w:lvlText w:val="%2."/>
      <w:lvlJc w:val="left"/>
      <w:pPr>
        <w:ind w:left="1506" w:hanging="360"/>
      </w:pPr>
    </w:lvl>
    <w:lvl w:ilvl="2" w:tplc="140A001B">
      <w:start w:val="1"/>
      <w:numFmt w:val="lowerRoman"/>
      <w:lvlText w:val="%3."/>
      <w:lvlJc w:val="right"/>
      <w:pPr>
        <w:ind w:left="2226" w:hanging="180"/>
      </w:pPr>
    </w:lvl>
    <w:lvl w:ilvl="3" w:tplc="140A000F">
      <w:start w:val="1"/>
      <w:numFmt w:val="decimal"/>
      <w:lvlText w:val="%4."/>
      <w:lvlJc w:val="left"/>
      <w:pPr>
        <w:ind w:left="2946" w:hanging="360"/>
      </w:pPr>
    </w:lvl>
    <w:lvl w:ilvl="4" w:tplc="140A0019">
      <w:start w:val="1"/>
      <w:numFmt w:val="lowerLetter"/>
      <w:lvlText w:val="%5."/>
      <w:lvlJc w:val="left"/>
      <w:pPr>
        <w:ind w:left="3666" w:hanging="360"/>
      </w:pPr>
    </w:lvl>
    <w:lvl w:ilvl="5" w:tplc="140A001B">
      <w:start w:val="1"/>
      <w:numFmt w:val="lowerRoman"/>
      <w:lvlText w:val="%6."/>
      <w:lvlJc w:val="right"/>
      <w:pPr>
        <w:ind w:left="4386" w:hanging="180"/>
      </w:pPr>
    </w:lvl>
    <w:lvl w:ilvl="6" w:tplc="140A000F">
      <w:start w:val="1"/>
      <w:numFmt w:val="decimal"/>
      <w:lvlText w:val="%7."/>
      <w:lvlJc w:val="left"/>
      <w:pPr>
        <w:ind w:left="5106" w:hanging="360"/>
      </w:pPr>
    </w:lvl>
    <w:lvl w:ilvl="7" w:tplc="140A0019">
      <w:start w:val="1"/>
      <w:numFmt w:val="lowerLetter"/>
      <w:lvlText w:val="%8."/>
      <w:lvlJc w:val="left"/>
      <w:pPr>
        <w:ind w:left="5826" w:hanging="360"/>
      </w:pPr>
    </w:lvl>
    <w:lvl w:ilvl="8" w:tplc="140A001B">
      <w:start w:val="1"/>
      <w:numFmt w:val="lowerRoman"/>
      <w:lvlText w:val="%9."/>
      <w:lvlJc w:val="right"/>
      <w:pPr>
        <w:ind w:left="6546" w:hanging="180"/>
      </w:pPr>
    </w:lvl>
  </w:abstractNum>
  <w:abstractNum w:abstractNumId="65">
    <w:nsid w:val="59FB4AE7"/>
    <w:multiLevelType w:val="hybridMultilevel"/>
    <w:tmpl w:val="96F80F72"/>
    <w:lvl w:ilvl="0" w:tplc="BF4EAA5A">
      <w:start w:val="1"/>
      <w:numFmt w:val="bullet"/>
      <w:lvlText w:val=""/>
      <w:lvlJc w:val="left"/>
      <w:pPr>
        <w:ind w:left="720" w:hanging="360"/>
      </w:pPr>
      <w:rPr>
        <w:rFonts w:ascii="Wingdings" w:hAnsi="Wingdings" w:hint="default"/>
        <w:color w:val="FFC000" w:themeColor="accent4"/>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66">
    <w:nsid w:val="5A745D6C"/>
    <w:multiLevelType w:val="hybridMultilevel"/>
    <w:tmpl w:val="21FC34EA"/>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67">
    <w:nsid w:val="5B370FFA"/>
    <w:multiLevelType w:val="multilevel"/>
    <w:tmpl w:val="6EF06586"/>
    <w:lvl w:ilvl="0">
      <w:start w:val="1"/>
      <w:numFmt w:val="bullet"/>
      <w:lvlText w:val=""/>
      <w:lvlJc w:val="left"/>
      <w:pPr>
        <w:tabs>
          <w:tab w:val="num" w:pos="720"/>
        </w:tabs>
        <w:ind w:left="720" w:hanging="360"/>
      </w:pPr>
      <w:rPr>
        <w:rFonts w:ascii="Wingdings" w:hAnsi="Wingdings" w:hint="default"/>
        <w:color w:val="FFC000" w:themeColor="accent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5BD30370"/>
    <w:multiLevelType w:val="multilevel"/>
    <w:tmpl w:val="43BAC5C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nsid w:val="5CCF4651"/>
    <w:multiLevelType w:val="multilevel"/>
    <w:tmpl w:val="A9048286"/>
    <w:lvl w:ilvl="0">
      <w:start w:val="1"/>
      <w:numFmt w:val="bullet"/>
      <w:lvlText w:val="✓"/>
      <w:lvlJc w:val="left"/>
      <w:pPr>
        <w:ind w:left="720" w:hanging="360"/>
      </w:pPr>
      <w:rPr>
        <w:rFonts w:ascii="Noto Sans Symbols" w:eastAsia="Noto Sans Symbols" w:hAnsi="Noto Sans Symbols" w:cs="Noto Sans Symbols"/>
        <w:color w:val="FFC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0">
    <w:nsid w:val="5D7E6471"/>
    <w:multiLevelType w:val="multilevel"/>
    <w:tmpl w:val="FAB8E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5DE84519"/>
    <w:multiLevelType w:val="hybridMultilevel"/>
    <w:tmpl w:val="0AFCBDF6"/>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2">
    <w:nsid w:val="60FD25C8"/>
    <w:multiLevelType w:val="hybridMultilevel"/>
    <w:tmpl w:val="3D1E06EC"/>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73">
    <w:nsid w:val="610841A1"/>
    <w:multiLevelType w:val="multilevel"/>
    <w:tmpl w:val="6EF06586"/>
    <w:lvl w:ilvl="0">
      <w:start w:val="1"/>
      <w:numFmt w:val="bullet"/>
      <w:lvlText w:val=""/>
      <w:lvlJc w:val="left"/>
      <w:pPr>
        <w:tabs>
          <w:tab w:val="num" w:pos="720"/>
        </w:tabs>
        <w:ind w:left="720" w:hanging="360"/>
      </w:pPr>
      <w:rPr>
        <w:rFonts w:ascii="Wingdings" w:hAnsi="Wingdings" w:hint="default"/>
        <w:color w:val="FFC000" w:themeColor="accent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6150749C"/>
    <w:multiLevelType w:val="multilevel"/>
    <w:tmpl w:val="9F7CF7CA"/>
    <w:lvl w:ilvl="0">
      <w:start w:val="1"/>
      <w:numFmt w:val="bullet"/>
      <w:lvlText w:val="✓"/>
      <w:lvlJc w:val="left"/>
      <w:pPr>
        <w:ind w:left="720" w:hanging="360"/>
      </w:pPr>
      <w:rPr>
        <w:rFonts w:ascii="Noto Sans Symbols" w:eastAsia="Noto Sans Symbols" w:hAnsi="Noto Sans Symbols" w:cs="Noto Sans Symbols"/>
        <w:color w:val="FFC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5">
    <w:nsid w:val="61DD29D6"/>
    <w:multiLevelType w:val="hybridMultilevel"/>
    <w:tmpl w:val="74707AC2"/>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6">
    <w:nsid w:val="64427EAE"/>
    <w:multiLevelType w:val="multilevel"/>
    <w:tmpl w:val="49B40E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67614D3D"/>
    <w:multiLevelType w:val="hybridMultilevel"/>
    <w:tmpl w:val="D2EAD932"/>
    <w:lvl w:ilvl="0" w:tplc="EA2400E4">
      <w:start w:val="1"/>
      <w:numFmt w:val="decimal"/>
      <w:lvlText w:val="%1."/>
      <w:lvlJc w:val="left"/>
      <w:pPr>
        <w:ind w:left="720" w:hanging="360"/>
      </w:pPr>
      <w:rPr>
        <w:i w:val="0"/>
        <w:color w:val="000000" w:themeColor="text1"/>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78">
    <w:nsid w:val="6ACD0B98"/>
    <w:multiLevelType w:val="hybridMultilevel"/>
    <w:tmpl w:val="C9AA0946"/>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9">
    <w:nsid w:val="6B3F110C"/>
    <w:multiLevelType w:val="hybridMultilevel"/>
    <w:tmpl w:val="62C0DFF6"/>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80">
    <w:nsid w:val="6CA1211F"/>
    <w:multiLevelType w:val="hybridMultilevel"/>
    <w:tmpl w:val="B21C4D5A"/>
    <w:lvl w:ilvl="0" w:tplc="81CE2544">
      <w:start w:val="1"/>
      <w:numFmt w:val="bullet"/>
      <w:lvlText w:val=""/>
      <w:lvlJc w:val="left"/>
      <w:pPr>
        <w:ind w:left="731" w:hanging="360"/>
      </w:pPr>
      <w:rPr>
        <w:rFonts w:ascii="Symbol" w:hAnsi="Symbol" w:hint="default"/>
        <w:color w:val="auto"/>
      </w:rPr>
    </w:lvl>
    <w:lvl w:ilvl="1" w:tplc="140A0003" w:tentative="1">
      <w:start w:val="1"/>
      <w:numFmt w:val="bullet"/>
      <w:lvlText w:val="o"/>
      <w:lvlJc w:val="left"/>
      <w:pPr>
        <w:ind w:left="1451" w:hanging="360"/>
      </w:pPr>
      <w:rPr>
        <w:rFonts w:ascii="Courier New" w:hAnsi="Courier New" w:cs="Courier New" w:hint="default"/>
      </w:rPr>
    </w:lvl>
    <w:lvl w:ilvl="2" w:tplc="140A0005" w:tentative="1">
      <w:start w:val="1"/>
      <w:numFmt w:val="bullet"/>
      <w:lvlText w:val=""/>
      <w:lvlJc w:val="left"/>
      <w:pPr>
        <w:ind w:left="2171" w:hanging="360"/>
      </w:pPr>
      <w:rPr>
        <w:rFonts w:ascii="Wingdings" w:hAnsi="Wingdings" w:hint="default"/>
      </w:rPr>
    </w:lvl>
    <w:lvl w:ilvl="3" w:tplc="140A0001" w:tentative="1">
      <w:start w:val="1"/>
      <w:numFmt w:val="bullet"/>
      <w:lvlText w:val=""/>
      <w:lvlJc w:val="left"/>
      <w:pPr>
        <w:ind w:left="2891" w:hanging="360"/>
      </w:pPr>
      <w:rPr>
        <w:rFonts w:ascii="Symbol" w:hAnsi="Symbol" w:hint="default"/>
      </w:rPr>
    </w:lvl>
    <w:lvl w:ilvl="4" w:tplc="140A0003" w:tentative="1">
      <w:start w:val="1"/>
      <w:numFmt w:val="bullet"/>
      <w:lvlText w:val="o"/>
      <w:lvlJc w:val="left"/>
      <w:pPr>
        <w:ind w:left="3611" w:hanging="360"/>
      </w:pPr>
      <w:rPr>
        <w:rFonts w:ascii="Courier New" w:hAnsi="Courier New" w:cs="Courier New" w:hint="default"/>
      </w:rPr>
    </w:lvl>
    <w:lvl w:ilvl="5" w:tplc="140A0005" w:tentative="1">
      <w:start w:val="1"/>
      <w:numFmt w:val="bullet"/>
      <w:lvlText w:val=""/>
      <w:lvlJc w:val="left"/>
      <w:pPr>
        <w:ind w:left="4331" w:hanging="360"/>
      </w:pPr>
      <w:rPr>
        <w:rFonts w:ascii="Wingdings" w:hAnsi="Wingdings" w:hint="default"/>
      </w:rPr>
    </w:lvl>
    <w:lvl w:ilvl="6" w:tplc="140A0001" w:tentative="1">
      <w:start w:val="1"/>
      <w:numFmt w:val="bullet"/>
      <w:lvlText w:val=""/>
      <w:lvlJc w:val="left"/>
      <w:pPr>
        <w:ind w:left="5051" w:hanging="360"/>
      </w:pPr>
      <w:rPr>
        <w:rFonts w:ascii="Symbol" w:hAnsi="Symbol" w:hint="default"/>
      </w:rPr>
    </w:lvl>
    <w:lvl w:ilvl="7" w:tplc="140A0003" w:tentative="1">
      <w:start w:val="1"/>
      <w:numFmt w:val="bullet"/>
      <w:lvlText w:val="o"/>
      <w:lvlJc w:val="left"/>
      <w:pPr>
        <w:ind w:left="5771" w:hanging="360"/>
      </w:pPr>
      <w:rPr>
        <w:rFonts w:ascii="Courier New" w:hAnsi="Courier New" w:cs="Courier New" w:hint="default"/>
      </w:rPr>
    </w:lvl>
    <w:lvl w:ilvl="8" w:tplc="140A0005" w:tentative="1">
      <w:start w:val="1"/>
      <w:numFmt w:val="bullet"/>
      <w:lvlText w:val=""/>
      <w:lvlJc w:val="left"/>
      <w:pPr>
        <w:ind w:left="6491" w:hanging="360"/>
      </w:pPr>
      <w:rPr>
        <w:rFonts w:ascii="Wingdings" w:hAnsi="Wingdings" w:hint="default"/>
      </w:rPr>
    </w:lvl>
  </w:abstractNum>
  <w:abstractNum w:abstractNumId="81">
    <w:nsid w:val="6E8657C9"/>
    <w:multiLevelType w:val="hybridMultilevel"/>
    <w:tmpl w:val="1130BC1A"/>
    <w:lvl w:ilvl="0" w:tplc="A1887D7E">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2">
    <w:nsid w:val="72FD2A67"/>
    <w:multiLevelType w:val="hybridMultilevel"/>
    <w:tmpl w:val="E6284D1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3">
    <w:nsid w:val="756F6D5B"/>
    <w:multiLevelType w:val="hybridMultilevel"/>
    <w:tmpl w:val="1130BC1A"/>
    <w:lvl w:ilvl="0" w:tplc="A1887D7E">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4">
    <w:nsid w:val="776B1E1A"/>
    <w:multiLevelType w:val="hybridMultilevel"/>
    <w:tmpl w:val="E216EA00"/>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5">
    <w:nsid w:val="77AD7AC1"/>
    <w:multiLevelType w:val="hybridMultilevel"/>
    <w:tmpl w:val="2578C0A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6">
    <w:nsid w:val="77F373F1"/>
    <w:multiLevelType w:val="multilevel"/>
    <w:tmpl w:val="864214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78371E28"/>
    <w:multiLevelType w:val="hybridMultilevel"/>
    <w:tmpl w:val="960E3310"/>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88">
    <w:nsid w:val="79477B40"/>
    <w:multiLevelType w:val="hybridMultilevel"/>
    <w:tmpl w:val="685C0726"/>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9">
    <w:nsid w:val="7961464F"/>
    <w:multiLevelType w:val="hybridMultilevel"/>
    <w:tmpl w:val="24B0B972"/>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0">
    <w:nsid w:val="7A4E63BC"/>
    <w:multiLevelType w:val="multilevel"/>
    <w:tmpl w:val="BC5CCB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nsid w:val="7C535920"/>
    <w:multiLevelType w:val="hybridMultilevel"/>
    <w:tmpl w:val="D6E00752"/>
    <w:lvl w:ilvl="0" w:tplc="BF4EAA5A">
      <w:start w:val="1"/>
      <w:numFmt w:val="bullet"/>
      <w:lvlText w:val=""/>
      <w:lvlJc w:val="left"/>
      <w:pPr>
        <w:ind w:left="720" w:hanging="360"/>
      </w:pPr>
      <w:rPr>
        <w:rFonts w:ascii="Wingdings" w:hAnsi="Wingdings" w:hint="default"/>
        <w:color w:val="FFC000" w:themeColor="accent4"/>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2">
    <w:nsid w:val="7C7E4ABF"/>
    <w:multiLevelType w:val="hybridMultilevel"/>
    <w:tmpl w:val="0D062526"/>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93">
    <w:nsid w:val="7DA0459C"/>
    <w:multiLevelType w:val="hybridMultilevel"/>
    <w:tmpl w:val="862240DE"/>
    <w:lvl w:ilvl="0" w:tplc="BF4EAA5A">
      <w:start w:val="1"/>
      <w:numFmt w:val="bullet"/>
      <w:lvlText w:val=""/>
      <w:lvlJc w:val="left"/>
      <w:pPr>
        <w:ind w:left="360" w:hanging="360"/>
      </w:pPr>
      <w:rPr>
        <w:rFonts w:ascii="Wingdings" w:hAnsi="Wingdings" w:hint="default"/>
        <w:color w:val="FFC000" w:themeColor="accent4"/>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num>
  <w:num w:numId="18">
    <w:abstractNumId w:val="69"/>
  </w:num>
  <w:num w:numId="19">
    <w:abstractNumId w:val="38"/>
  </w:num>
  <w:num w:numId="20">
    <w:abstractNumId w:val="16"/>
  </w:num>
  <w:num w:numId="21">
    <w:abstractNumId w:val="4"/>
  </w:num>
  <w:num w:numId="22">
    <w:abstractNumId w:val="74"/>
  </w:num>
  <w:num w:numId="23">
    <w:abstractNumId w:val="57"/>
  </w:num>
  <w:num w:numId="24">
    <w:abstractNumId w:val="18"/>
  </w:num>
  <w:num w:numId="25">
    <w:abstractNumId w:val="22"/>
  </w:num>
  <w:num w:numId="26">
    <w:abstractNumId w:val="26"/>
  </w:num>
  <w:num w:numId="27">
    <w:abstractNumId w:val="60"/>
    <w:lvlOverride w:ilvl="0">
      <w:lvl w:ilvl="0">
        <w:numFmt w:val="decimal"/>
        <w:lvlText w:val="%1."/>
        <w:lvlJc w:val="left"/>
      </w:lvl>
    </w:lvlOverride>
  </w:num>
  <w:num w:numId="28">
    <w:abstractNumId w:val="90"/>
    <w:lvlOverride w:ilvl="0">
      <w:lvl w:ilvl="0">
        <w:numFmt w:val="decimal"/>
        <w:lvlText w:val="%1."/>
        <w:lvlJc w:val="left"/>
      </w:lvl>
    </w:lvlOverride>
  </w:num>
  <w:num w:numId="29">
    <w:abstractNumId w:val="52"/>
    <w:lvlOverride w:ilvl="0">
      <w:lvl w:ilvl="0">
        <w:numFmt w:val="decimal"/>
        <w:lvlText w:val="%1."/>
        <w:lvlJc w:val="left"/>
      </w:lvl>
    </w:lvlOverride>
  </w:num>
  <w:num w:numId="30">
    <w:abstractNumId w:val="6"/>
    <w:lvlOverride w:ilvl="0">
      <w:lvl w:ilvl="0">
        <w:numFmt w:val="decimal"/>
        <w:lvlText w:val="%1."/>
        <w:lvlJc w:val="left"/>
      </w:lvl>
    </w:lvlOverride>
  </w:num>
  <w:num w:numId="31">
    <w:abstractNumId w:val="55"/>
  </w:num>
  <w:num w:numId="32">
    <w:abstractNumId w:val="86"/>
  </w:num>
  <w:num w:numId="33">
    <w:abstractNumId w:val="76"/>
    <w:lvlOverride w:ilvl="0">
      <w:lvl w:ilvl="0">
        <w:numFmt w:val="decimal"/>
        <w:lvlText w:val="%1."/>
        <w:lvlJc w:val="left"/>
      </w:lvl>
    </w:lvlOverride>
  </w:num>
  <w:num w:numId="34">
    <w:abstractNumId w:val="70"/>
  </w:num>
  <w:num w:numId="35">
    <w:abstractNumId w:val="81"/>
  </w:num>
  <w:num w:numId="36">
    <w:abstractNumId w:val="83"/>
  </w:num>
  <w:num w:numId="37">
    <w:abstractNumId w:val="25"/>
  </w:num>
  <w:num w:numId="38">
    <w:abstractNumId w:val="82"/>
  </w:num>
  <w:num w:numId="39">
    <w:abstractNumId w:val="49"/>
  </w:num>
  <w:num w:numId="40">
    <w:abstractNumId w:val="33"/>
  </w:num>
  <w:num w:numId="41">
    <w:abstractNumId w:val="5"/>
  </w:num>
  <w:num w:numId="42">
    <w:abstractNumId w:val="54"/>
  </w:num>
  <w:num w:numId="43">
    <w:abstractNumId w:val="31"/>
  </w:num>
  <w:num w:numId="44">
    <w:abstractNumId w:val="88"/>
  </w:num>
  <w:num w:numId="45">
    <w:abstractNumId w:val="75"/>
  </w:num>
  <w:num w:numId="46">
    <w:abstractNumId w:val="85"/>
  </w:num>
  <w:num w:numId="47">
    <w:abstractNumId w:val="13"/>
  </w:num>
  <w:num w:numId="48">
    <w:abstractNumId w:val="80"/>
  </w:num>
  <w:num w:numId="49">
    <w:abstractNumId w:val="30"/>
  </w:num>
  <w:num w:numId="50">
    <w:abstractNumId w:val="68"/>
  </w:num>
  <w:num w:numId="51">
    <w:abstractNumId w:val="63"/>
  </w:num>
  <w:num w:numId="52">
    <w:abstractNumId w:val="42"/>
  </w:num>
  <w:num w:numId="53">
    <w:abstractNumId w:val="84"/>
  </w:num>
  <w:num w:numId="54">
    <w:abstractNumId w:val="1"/>
  </w:num>
  <w:num w:numId="55">
    <w:abstractNumId w:val="71"/>
  </w:num>
  <w:num w:numId="56">
    <w:abstractNumId w:val="48"/>
  </w:num>
  <w:num w:numId="57">
    <w:abstractNumId w:val="21"/>
  </w:num>
  <w:num w:numId="58">
    <w:abstractNumId w:val="27"/>
  </w:num>
  <w:num w:numId="59">
    <w:abstractNumId w:val="0"/>
  </w:num>
  <w:num w:numId="60">
    <w:abstractNumId w:val="50"/>
  </w:num>
  <w:num w:numId="61">
    <w:abstractNumId w:val="3"/>
  </w:num>
  <w:num w:numId="62">
    <w:abstractNumId w:val="28"/>
  </w:num>
  <w:num w:numId="63">
    <w:abstractNumId w:val="17"/>
  </w:num>
  <w:num w:numId="64">
    <w:abstractNumId w:val="37"/>
  </w:num>
  <w:num w:numId="65">
    <w:abstractNumId w:val="44"/>
  </w:num>
  <w:num w:numId="66">
    <w:abstractNumId w:val="9"/>
  </w:num>
  <w:num w:numId="67">
    <w:abstractNumId w:val="24"/>
  </w:num>
  <w:num w:numId="68">
    <w:abstractNumId w:val="91"/>
  </w:num>
  <w:num w:numId="69">
    <w:abstractNumId w:val="19"/>
  </w:num>
  <w:num w:numId="70">
    <w:abstractNumId w:val="47"/>
  </w:num>
  <w:num w:numId="71">
    <w:abstractNumId w:val="15"/>
  </w:num>
  <w:num w:numId="72">
    <w:abstractNumId w:val="39"/>
  </w:num>
  <w:num w:numId="73">
    <w:abstractNumId w:val="59"/>
  </w:num>
  <w:num w:numId="74">
    <w:abstractNumId w:val="61"/>
  </w:num>
  <w:num w:numId="75">
    <w:abstractNumId w:val="35"/>
  </w:num>
  <w:num w:numId="76">
    <w:abstractNumId w:val="62"/>
  </w:num>
  <w:num w:numId="77">
    <w:abstractNumId w:val="32"/>
  </w:num>
  <w:num w:numId="78">
    <w:abstractNumId w:val="20"/>
  </w:num>
  <w:num w:numId="79">
    <w:abstractNumId w:val="93"/>
  </w:num>
  <w:num w:numId="80">
    <w:abstractNumId w:val="89"/>
  </w:num>
  <w:num w:numId="81">
    <w:abstractNumId w:val="36"/>
  </w:num>
  <w:num w:numId="82">
    <w:abstractNumId w:val="40"/>
  </w:num>
  <w:num w:numId="83">
    <w:abstractNumId w:val="46"/>
  </w:num>
  <w:num w:numId="84">
    <w:abstractNumId w:val="58"/>
  </w:num>
  <w:num w:numId="85">
    <w:abstractNumId w:val="8"/>
  </w:num>
  <w:num w:numId="86">
    <w:abstractNumId w:val="65"/>
  </w:num>
  <w:num w:numId="87">
    <w:abstractNumId w:val="14"/>
  </w:num>
  <w:num w:numId="88">
    <w:abstractNumId w:val="78"/>
  </w:num>
  <w:num w:numId="89">
    <w:abstractNumId w:val="7"/>
  </w:num>
  <w:num w:numId="90">
    <w:abstractNumId w:val="2"/>
  </w:num>
  <w:num w:numId="91">
    <w:abstractNumId w:val="53"/>
  </w:num>
  <w:num w:numId="92">
    <w:abstractNumId w:val="43"/>
  </w:num>
  <w:num w:numId="93">
    <w:abstractNumId w:val="67"/>
  </w:num>
  <w:num w:numId="94">
    <w:abstractNumId w:val="73"/>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6"/>
  <w:proofState w:spelling="clean" w:grammar="clean"/>
  <w:defaultTabStop w:val="709"/>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289F"/>
    <w:rsid w:val="000031B7"/>
    <w:rsid w:val="000137E3"/>
    <w:rsid w:val="000152B9"/>
    <w:rsid w:val="00030A8E"/>
    <w:rsid w:val="000310BF"/>
    <w:rsid w:val="000312B4"/>
    <w:rsid w:val="00033D03"/>
    <w:rsid w:val="00034F61"/>
    <w:rsid w:val="00036B8A"/>
    <w:rsid w:val="00036D7A"/>
    <w:rsid w:val="00040153"/>
    <w:rsid w:val="00042734"/>
    <w:rsid w:val="00045D54"/>
    <w:rsid w:val="000511C7"/>
    <w:rsid w:val="000569F9"/>
    <w:rsid w:val="0006392E"/>
    <w:rsid w:val="00065724"/>
    <w:rsid w:val="000661C9"/>
    <w:rsid w:val="00066F68"/>
    <w:rsid w:val="00071443"/>
    <w:rsid w:val="00073E6D"/>
    <w:rsid w:val="00075B9C"/>
    <w:rsid w:val="00075BEF"/>
    <w:rsid w:val="00091E91"/>
    <w:rsid w:val="000925B4"/>
    <w:rsid w:val="00093C1C"/>
    <w:rsid w:val="00093EBB"/>
    <w:rsid w:val="000A2D77"/>
    <w:rsid w:val="000A3D55"/>
    <w:rsid w:val="000A5F54"/>
    <w:rsid w:val="000B14DD"/>
    <w:rsid w:val="000B374E"/>
    <w:rsid w:val="000B5422"/>
    <w:rsid w:val="000D2104"/>
    <w:rsid w:val="000D614D"/>
    <w:rsid w:val="000D6C52"/>
    <w:rsid w:val="000F3EE4"/>
    <w:rsid w:val="000F46D3"/>
    <w:rsid w:val="00103EBE"/>
    <w:rsid w:val="0010680F"/>
    <w:rsid w:val="0011218E"/>
    <w:rsid w:val="001130A2"/>
    <w:rsid w:val="0011452E"/>
    <w:rsid w:val="001145CC"/>
    <w:rsid w:val="0011567E"/>
    <w:rsid w:val="00117DF6"/>
    <w:rsid w:val="001200EC"/>
    <w:rsid w:val="00120105"/>
    <w:rsid w:val="001240F2"/>
    <w:rsid w:val="00126914"/>
    <w:rsid w:val="00127608"/>
    <w:rsid w:val="00131F89"/>
    <w:rsid w:val="001329F6"/>
    <w:rsid w:val="0013371D"/>
    <w:rsid w:val="00135BBA"/>
    <w:rsid w:val="00136127"/>
    <w:rsid w:val="00141DE5"/>
    <w:rsid w:val="00144C82"/>
    <w:rsid w:val="001453F4"/>
    <w:rsid w:val="001457DB"/>
    <w:rsid w:val="00147012"/>
    <w:rsid w:val="00150ACD"/>
    <w:rsid w:val="001516CB"/>
    <w:rsid w:val="001525C6"/>
    <w:rsid w:val="001542B6"/>
    <w:rsid w:val="00155A52"/>
    <w:rsid w:val="001569FC"/>
    <w:rsid w:val="00164985"/>
    <w:rsid w:val="00180615"/>
    <w:rsid w:val="00187F62"/>
    <w:rsid w:val="001921D3"/>
    <w:rsid w:val="00192354"/>
    <w:rsid w:val="00192ECF"/>
    <w:rsid w:val="00194BF6"/>
    <w:rsid w:val="00197352"/>
    <w:rsid w:val="00197CC5"/>
    <w:rsid w:val="00197DE3"/>
    <w:rsid w:val="001A18DA"/>
    <w:rsid w:val="001A2DC7"/>
    <w:rsid w:val="001A6E61"/>
    <w:rsid w:val="001A6F9C"/>
    <w:rsid w:val="001B0A76"/>
    <w:rsid w:val="001B70B3"/>
    <w:rsid w:val="001B7F24"/>
    <w:rsid w:val="001C20CD"/>
    <w:rsid w:val="001C2FE0"/>
    <w:rsid w:val="001C3A7E"/>
    <w:rsid w:val="001C5A88"/>
    <w:rsid w:val="001D697B"/>
    <w:rsid w:val="001E530C"/>
    <w:rsid w:val="001E77B6"/>
    <w:rsid w:val="001F172D"/>
    <w:rsid w:val="001F1F5C"/>
    <w:rsid w:val="001F320C"/>
    <w:rsid w:val="001F4AA3"/>
    <w:rsid w:val="001F740C"/>
    <w:rsid w:val="001F742E"/>
    <w:rsid w:val="00203FD1"/>
    <w:rsid w:val="00204C66"/>
    <w:rsid w:val="002060D8"/>
    <w:rsid w:val="00207F0A"/>
    <w:rsid w:val="00213FDC"/>
    <w:rsid w:val="002146F3"/>
    <w:rsid w:val="00215473"/>
    <w:rsid w:val="00216C22"/>
    <w:rsid w:val="00223A28"/>
    <w:rsid w:val="0022575F"/>
    <w:rsid w:val="00227B15"/>
    <w:rsid w:val="00231775"/>
    <w:rsid w:val="0023233A"/>
    <w:rsid w:val="00244C70"/>
    <w:rsid w:val="00245861"/>
    <w:rsid w:val="00247A9D"/>
    <w:rsid w:val="002567B1"/>
    <w:rsid w:val="0025798C"/>
    <w:rsid w:val="00260038"/>
    <w:rsid w:val="00261E21"/>
    <w:rsid w:val="00262BBD"/>
    <w:rsid w:val="00263E2F"/>
    <w:rsid w:val="00264061"/>
    <w:rsid w:val="00266AAB"/>
    <w:rsid w:val="00266E23"/>
    <w:rsid w:val="00275D8C"/>
    <w:rsid w:val="002761E8"/>
    <w:rsid w:val="0027697E"/>
    <w:rsid w:val="002804A3"/>
    <w:rsid w:val="0028156C"/>
    <w:rsid w:val="00283B8A"/>
    <w:rsid w:val="00283BDC"/>
    <w:rsid w:val="002840F3"/>
    <w:rsid w:val="00284D38"/>
    <w:rsid w:val="00285BA0"/>
    <w:rsid w:val="0028741A"/>
    <w:rsid w:val="002876D3"/>
    <w:rsid w:val="002878D6"/>
    <w:rsid w:val="00294D82"/>
    <w:rsid w:val="002A141B"/>
    <w:rsid w:val="002A20A2"/>
    <w:rsid w:val="002A24F1"/>
    <w:rsid w:val="002A7561"/>
    <w:rsid w:val="002B4749"/>
    <w:rsid w:val="002B5883"/>
    <w:rsid w:val="002B5B85"/>
    <w:rsid w:val="002C48CC"/>
    <w:rsid w:val="002D1C41"/>
    <w:rsid w:val="002D33BE"/>
    <w:rsid w:val="002D4DE4"/>
    <w:rsid w:val="002D5AF3"/>
    <w:rsid w:val="002E0383"/>
    <w:rsid w:val="002E1314"/>
    <w:rsid w:val="002E27BF"/>
    <w:rsid w:val="002E3019"/>
    <w:rsid w:val="002F1A58"/>
    <w:rsid w:val="002F7CE2"/>
    <w:rsid w:val="00300676"/>
    <w:rsid w:val="003035F1"/>
    <w:rsid w:val="00303E5C"/>
    <w:rsid w:val="00310541"/>
    <w:rsid w:val="00311E6A"/>
    <w:rsid w:val="003123EB"/>
    <w:rsid w:val="003127BA"/>
    <w:rsid w:val="003136A3"/>
    <w:rsid w:val="003137A4"/>
    <w:rsid w:val="003161FC"/>
    <w:rsid w:val="00316B76"/>
    <w:rsid w:val="003176DA"/>
    <w:rsid w:val="00317714"/>
    <w:rsid w:val="003200A1"/>
    <w:rsid w:val="00320514"/>
    <w:rsid w:val="00320767"/>
    <w:rsid w:val="003247ED"/>
    <w:rsid w:val="00331A5C"/>
    <w:rsid w:val="00332956"/>
    <w:rsid w:val="00342EE5"/>
    <w:rsid w:val="0034637D"/>
    <w:rsid w:val="00350703"/>
    <w:rsid w:val="003510E2"/>
    <w:rsid w:val="00352751"/>
    <w:rsid w:val="003533AE"/>
    <w:rsid w:val="0035463A"/>
    <w:rsid w:val="00364123"/>
    <w:rsid w:val="00366789"/>
    <w:rsid w:val="0037124E"/>
    <w:rsid w:val="00373412"/>
    <w:rsid w:val="003876B3"/>
    <w:rsid w:val="00387BBC"/>
    <w:rsid w:val="003947C3"/>
    <w:rsid w:val="003953CA"/>
    <w:rsid w:val="00396873"/>
    <w:rsid w:val="003A3D90"/>
    <w:rsid w:val="003A511C"/>
    <w:rsid w:val="003A67C9"/>
    <w:rsid w:val="003B1B21"/>
    <w:rsid w:val="003B46C6"/>
    <w:rsid w:val="003B5B39"/>
    <w:rsid w:val="003B6D62"/>
    <w:rsid w:val="003C013D"/>
    <w:rsid w:val="003C2335"/>
    <w:rsid w:val="003C2DE2"/>
    <w:rsid w:val="003C56EC"/>
    <w:rsid w:val="003C5AC2"/>
    <w:rsid w:val="003C6A5B"/>
    <w:rsid w:val="003C72F1"/>
    <w:rsid w:val="003D01DE"/>
    <w:rsid w:val="003D0FD4"/>
    <w:rsid w:val="003D481D"/>
    <w:rsid w:val="003D7342"/>
    <w:rsid w:val="003F1D44"/>
    <w:rsid w:val="003F2DFC"/>
    <w:rsid w:val="003F3A2D"/>
    <w:rsid w:val="0040007F"/>
    <w:rsid w:val="00405375"/>
    <w:rsid w:val="0041146D"/>
    <w:rsid w:val="00416299"/>
    <w:rsid w:val="00422A91"/>
    <w:rsid w:val="00424A45"/>
    <w:rsid w:val="004260AA"/>
    <w:rsid w:val="0043394F"/>
    <w:rsid w:val="004400BD"/>
    <w:rsid w:val="00445291"/>
    <w:rsid w:val="00447E96"/>
    <w:rsid w:val="00452109"/>
    <w:rsid w:val="00453FC5"/>
    <w:rsid w:val="004569CA"/>
    <w:rsid w:val="00460DB6"/>
    <w:rsid w:val="004614F1"/>
    <w:rsid w:val="004679FB"/>
    <w:rsid w:val="00476324"/>
    <w:rsid w:val="00486097"/>
    <w:rsid w:val="00486EE1"/>
    <w:rsid w:val="004919AB"/>
    <w:rsid w:val="00494B0E"/>
    <w:rsid w:val="004A68E5"/>
    <w:rsid w:val="004A6CF0"/>
    <w:rsid w:val="004A6FED"/>
    <w:rsid w:val="004B6646"/>
    <w:rsid w:val="004C02A2"/>
    <w:rsid w:val="004C1D2B"/>
    <w:rsid w:val="004C5FFC"/>
    <w:rsid w:val="004C6B28"/>
    <w:rsid w:val="004D1033"/>
    <w:rsid w:val="004D7B4D"/>
    <w:rsid w:val="004E72F0"/>
    <w:rsid w:val="004F12CA"/>
    <w:rsid w:val="004F6427"/>
    <w:rsid w:val="004F681D"/>
    <w:rsid w:val="004F706B"/>
    <w:rsid w:val="00501EE9"/>
    <w:rsid w:val="00501EF1"/>
    <w:rsid w:val="00507537"/>
    <w:rsid w:val="0051057B"/>
    <w:rsid w:val="00511C6E"/>
    <w:rsid w:val="0051424B"/>
    <w:rsid w:val="0051464D"/>
    <w:rsid w:val="00515554"/>
    <w:rsid w:val="0051680F"/>
    <w:rsid w:val="00516E5E"/>
    <w:rsid w:val="00520C0D"/>
    <w:rsid w:val="00537334"/>
    <w:rsid w:val="005453F2"/>
    <w:rsid w:val="005458B6"/>
    <w:rsid w:val="00552897"/>
    <w:rsid w:val="00555C8E"/>
    <w:rsid w:val="0055699A"/>
    <w:rsid w:val="00560EEA"/>
    <w:rsid w:val="005669EC"/>
    <w:rsid w:val="005709B2"/>
    <w:rsid w:val="005716BA"/>
    <w:rsid w:val="00595E73"/>
    <w:rsid w:val="005A225C"/>
    <w:rsid w:val="005A514B"/>
    <w:rsid w:val="005A6AD3"/>
    <w:rsid w:val="005A79C3"/>
    <w:rsid w:val="005B1558"/>
    <w:rsid w:val="005B2A09"/>
    <w:rsid w:val="005B3322"/>
    <w:rsid w:val="005B41D4"/>
    <w:rsid w:val="005B5251"/>
    <w:rsid w:val="005C1A07"/>
    <w:rsid w:val="005C4EE5"/>
    <w:rsid w:val="005C7D2B"/>
    <w:rsid w:val="005D15C8"/>
    <w:rsid w:val="005D2D91"/>
    <w:rsid w:val="005D4314"/>
    <w:rsid w:val="005D688D"/>
    <w:rsid w:val="005E0FD8"/>
    <w:rsid w:val="005E7D1E"/>
    <w:rsid w:val="005F363F"/>
    <w:rsid w:val="005F5740"/>
    <w:rsid w:val="006027BF"/>
    <w:rsid w:val="00602E52"/>
    <w:rsid w:val="006041F4"/>
    <w:rsid w:val="00612244"/>
    <w:rsid w:val="006153DF"/>
    <w:rsid w:val="00624544"/>
    <w:rsid w:val="0062684A"/>
    <w:rsid w:val="00635F7D"/>
    <w:rsid w:val="006371AB"/>
    <w:rsid w:val="00640731"/>
    <w:rsid w:val="0064601B"/>
    <w:rsid w:val="0064658A"/>
    <w:rsid w:val="00650D38"/>
    <w:rsid w:val="00651297"/>
    <w:rsid w:val="006530B2"/>
    <w:rsid w:val="00653308"/>
    <w:rsid w:val="00655B1C"/>
    <w:rsid w:val="00657488"/>
    <w:rsid w:val="00660890"/>
    <w:rsid w:val="00661009"/>
    <w:rsid w:val="00673AA2"/>
    <w:rsid w:val="00680F75"/>
    <w:rsid w:val="00696500"/>
    <w:rsid w:val="006A0783"/>
    <w:rsid w:val="006A0A8C"/>
    <w:rsid w:val="006A4E68"/>
    <w:rsid w:val="006A6226"/>
    <w:rsid w:val="006A7FF6"/>
    <w:rsid w:val="006B4361"/>
    <w:rsid w:val="006B7EF4"/>
    <w:rsid w:val="006C1B4D"/>
    <w:rsid w:val="006C4F24"/>
    <w:rsid w:val="006C6BCC"/>
    <w:rsid w:val="006C7932"/>
    <w:rsid w:val="006D2F0D"/>
    <w:rsid w:val="006D2FA0"/>
    <w:rsid w:val="006D6F3A"/>
    <w:rsid w:val="006E0753"/>
    <w:rsid w:val="006F51E2"/>
    <w:rsid w:val="006F7636"/>
    <w:rsid w:val="007008C2"/>
    <w:rsid w:val="0070709B"/>
    <w:rsid w:val="0070791F"/>
    <w:rsid w:val="00711C2B"/>
    <w:rsid w:val="0071280F"/>
    <w:rsid w:val="00722791"/>
    <w:rsid w:val="00733FBF"/>
    <w:rsid w:val="007354C6"/>
    <w:rsid w:val="00736F7E"/>
    <w:rsid w:val="0074094F"/>
    <w:rsid w:val="00747CF7"/>
    <w:rsid w:val="0075238A"/>
    <w:rsid w:val="0075307F"/>
    <w:rsid w:val="00753537"/>
    <w:rsid w:val="00754735"/>
    <w:rsid w:val="00754E00"/>
    <w:rsid w:val="00757F13"/>
    <w:rsid w:val="00761A11"/>
    <w:rsid w:val="00763030"/>
    <w:rsid w:val="00763D4F"/>
    <w:rsid w:val="00765252"/>
    <w:rsid w:val="00774CE4"/>
    <w:rsid w:val="00774E21"/>
    <w:rsid w:val="00774FFD"/>
    <w:rsid w:val="0078097E"/>
    <w:rsid w:val="00780F2A"/>
    <w:rsid w:val="00781241"/>
    <w:rsid w:val="00784600"/>
    <w:rsid w:val="00786927"/>
    <w:rsid w:val="00790D99"/>
    <w:rsid w:val="00794632"/>
    <w:rsid w:val="007A2C50"/>
    <w:rsid w:val="007A3BA8"/>
    <w:rsid w:val="007A7443"/>
    <w:rsid w:val="007B28A5"/>
    <w:rsid w:val="007B2D8C"/>
    <w:rsid w:val="007B3F49"/>
    <w:rsid w:val="007D45B8"/>
    <w:rsid w:val="007E2C4E"/>
    <w:rsid w:val="007E6D55"/>
    <w:rsid w:val="007F3291"/>
    <w:rsid w:val="007F69AD"/>
    <w:rsid w:val="00803E76"/>
    <w:rsid w:val="00806E4B"/>
    <w:rsid w:val="0081439A"/>
    <w:rsid w:val="00816E56"/>
    <w:rsid w:val="008175A9"/>
    <w:rsid w:val="00825812"/>
    <w:rsid w:val="00826915"/>
    <w:rsid w:val="00827740"/>
    <w:rsid w:val="008300B3"/>
    <w:rsid w:val="008319FB"/>
    <w:rsid w:val="00833F8D"/>
    <w:rsid w:val="00837093"/>
    <w:rsid w:val="0084002E"/>
    <w:rsid w:val="008407A7"/>
    <w:rsid w:val="008415CF"/>
    <w:rsid w:val="00852A4D"/>
    <w:rsid w:val="00852CC7"/>
    <w:rsid w:val="008533CA"/>
    <w:rsid w:val="00856B37"/>
    <w:rsid w:val="00860384"/>
    <w:rsid w:val="0086360C"/>
    <w:rsid w:val="00866780"/>
    <w:rsid w:val="0087401B"/>
    <w:rsid w:val="0088023D"/>
    <w:rsid w:val="008824C3"/>
    <w:rsid w:val="00883352"/>
    <w:rsid w:val="00885D09"/>
    <w:rsid w:val="008944F6"/>
    <w:rsid w:val="008A71C9"/>
    <w:rsid w:val="008B1C3C"/>
    <w:rsid w:val="008C1598"/>
    <w:rsid w:val="008C67A3"/>
    <w:rsid w:val="008C7BB7"/>
    <w:rsid w:val="008D0F3F"/>
    <w:rsid w:val="008D1645"/>
    <w:rsid w:val="008D25C4"/>
    <w:rsid w:val="008E2A28"/>
    <w:rsid w:val="008E3167"/>
    <w:rsid w:val="008F07AD"/>
    <w:rsid w:val="008F19A4"/>
    <w:rsid w:val="008F4AA6"/>
    <w:rsid w:val="0090095C"/>
    <w:rsid w:val="009040AF"/>
    <w:rsid w:val="00906CE2"/>
    <w:rsid w:val="0091502D"/>
    <w:rsid w:val="0091576C"/>
    <w:rsid w:val="009346A6"/>
    <w:rsid w:val="009428BB"/>
    <w:rsid w:val="00950F66"/>
    <w:rsid w:val="00953F75"/>
    <w:rsid w:val="00954146"/>
    <w:rsid w:val="009542A0"/>
    <w:rsid w:val="00954BA9"/>
    <w:rsid w:val="00962BD1"/>
    <w:rsid w:val="00964C4D"/>
    <w:rsid w:val="00973505"/>
    <w:rsid w:val="00973FAF"/>
    <w:rsid w:val="00976AF6"/>
    <w:rsid w:val="00977FF8"/>
    <w:rsid w:val="00981B14"/>
    <w:rsid w:val="00982286"/>
    <w:rsid w:val="00985D6D"/>
    <w:rsid w:val="009870A8"/>
    <w:rsid w:val="00991022"/>
    <w:rsid w:val="009A0E8C"/>
    <w:rsid w:val="009A2B90"/>
    <w:rsid w:val="009A30F2"/>
    <w:rsid w:val="009B1721"/>
    <w:rsid w:val="009B19FF"/>
    <w:rsid w:val="009B3829"/>
    <w:rsid w:val="009B62D4"/>
    <w:rsid w:val="009B7529"/>
    <w:rsid w:val="009C22D0"/>
    <w:rsid w:val="009C22ED"/>
    <w:rsid w:val="009C25A2"/>
    <w:rsid w:val="009C5286"/>
    <w:rsid w:val="009C5C4A"/>
    <w:rsid w:val="009E3BD5"/>
    <w:rsid w:val="009E404C"/>
    <w:rsid w:val="009E5DB5"/>
    <w:rsid w:val="009F16E4"/>
    <w:rsid w:val="009F610B"/>
    <w:rsid w:val="00A0247E"/>
    <w:rsid w:val="00A0551A"/>
    <w:rsid w:val="00A078BA"/>
    <w:rsid w:val="00A1240E"/>
    <w:rsid w:val="00A21282"/>
    <w:rsid w:val="00A27DB9"/>
    <w:rsid w:val="00A3465A"/>
    <w:rsid w:val="00A453E1"/>
    <w:rsid w:val="00A465FE"/>
    <w:rsid w:val="00A558BC"/>
    <w:rsid w:val="00A56055"/>
    <w:rsid w:val="00A56DF2"/>
    <w:rsid w:val="00A603AF"/>
    <w:rsid w:val="00A60E18"/>
    <w:rsid w:val="00A61DC5"/>
    <w:rsid w:val="00A63709"/>
    <w:rsid w:val="00A63C93"/>
    <w:rsid w:val="00A66A55"/>
    <w:rsid w:val="00A7039A"/>
    <w:rsid w:val="00A70F62"/>
    <w:rsid w:val="00A810E2"/>
    <w:rsid w:val="00A826B6"/>
    <w:rsid w:val="00A83FF4"/>
    <w:rsid w:val="00A902B0"/>
    <w:rsid w:val="00A94530"/>
    <w:rsid w:val="00AA34D2"/>
    <w:rsid w:val="00AA46B5"/>
    <w:rsid w:val="00AB0955"/>
    <w:rsid w:val="00AB6AA1"/>
    <w:rsid w:val="00AC074E"/>
    <w:rsid w:val="00AC46AC"/>
    <w:rsid w:val="00AE3F94"/>
    <w:rsid w:val="00AF72FA"/>
    <w:rsid w:val="00B0455B"/>
    <w:rsid w:val="00B07CAA"/>
    <w:rsid w:val="00B10842"/>
    <w:rsid w:val="00B10946"/>
    <w:rsid w:val="00B11CC5"/>
    <w:rsid w:val="00B151D3"/>
    <w:rsid w:val="00B215BE"/>
    <w:rsid w:val="00B21F99"/>
    <w:rsid w:val="00B31D2E"/>
    <w:rsid w:val="00B32E8B"/>
    <w:rsid w:val="00B4094A"/>
    <w:rsid w:val="00B44C82"/>
    <w:rsid w:val="00B47296"/>
    <w:rsid w:val="00B47A40"/>
    <w:rsid w:val="00B52F1B"/>
    <w:rsid w:val="00B60304"/>
    <w:rsid w:val="00B729C1"/>
    <w:rsid w:val="00B74AEA"/>
    <w:rsid w:val="00B82915"/>
    <w:rsid w:val="00B91C2E"/>
    <w:rsid w:val="00BA1A25"/>
    <w:rsid w:val="00BA27FD"/>
    <w:rsid w:val="00BA6728"/>
    <w:rsid w:val="00BB1BCB"/>
    <w:rsid w:val="00BB664B"/>
    <w:rsid w:val="00BC0B41"/>
    <w:rsid w:val="00BC0CDE"/>
    <w:rsid w:val="00BC1CAB"/>
    <w:rsid w:val="00BC4855"/>
    <w:rsid w:val="00BC6C24"/>
    <w:rsid w:val="00BD375D"/>
    <w:rsid w:val="00BD5839"/>
    <w:rsid w:val="00BD59A4"/>
    <w:rsid w:val="00BE014C"/>
    <w:rsid w:val="00BE0CB4"/>
    <w:rsid w:val="00BE2759"/>
    <w:rsid w:val="00BE2788"/>
    <w:rsid w:val="00BE3970"/>
    <w:rsid w:val="00BE5EE0"/>
    <w:rsid w:val="00BF279E"/>
    <w:rsid w:val="00BF37D5"/>
    <w:rsid w:val="00BF543D"/>
    <w:rsid w:val="00BF62AC"/>
    <w:rsid w:val="00C06CD7"/>
    <w:rsid w:val="00C10DA2"/>
    <w:rsid w:val="00C142C2"/>
    <w:rsid w:val="00C1644D"/>
    <w:rsid w:val="00C24A05"/>
    <w:rsid w:val="00C355DF"/>
    <w:rsid w:val="00C35F2B"/>
    <w:rsid w:val="00C370D9"/>
    <w:rsid w:val="00C4309E"/>
    <w:rsid w:val="00C4367B"/>
    <w:rsid w:val="00C47C1D"/>
    <w:rsid w:val="00C56D99"/>
    <w:rsid w:val="00C60FA3"/>
    <w:rsid w:val="00C61C82"/>
    <w:rsid w:val="00C63C0B"/>
    <w:rsid w:val="00C65662"/>
    <w:rsid w:val="00C67379"/>
    <w:rsid w:val="00C77212"/>
    <w:rsid w:val="00C77D66"/>
    <w:rsid w:val="00C80052"/>
    <w:rsid w:val="00C811F2"/>
    <w:rsid w:val="00C81C50"/>
    <w:rsid w:val="00C82475"/>
    <w:rsid w:val="00C83B82"/>
    <w:rsid w:val="00C848D6"/>
    <w:rsid w:val="00C87729"/>
    <w:rsid w:val="00C92AE9"/>
    <w:rsid w:val="00CA07E7"/>
    <w:rsid w:val="00CA4029"/>
    <w:rsid w:val="00CC1565"/>
    <w:rsid w:val="00CC5538"/>
    <w:rsid w:val="00CD1C79"/>
    <w:rsid w:val="00CD2888"/>
    <w:rsid w:val="00CD3858"/>
    <w:rsid w:val="00CE087D"/>
    <w:rsid w:val="00CE5E04"/>
    <w:rsid w:val="00CF0EEA"/>
    <w:rsid w:val="00CF1261"/>
    <w:rsid w:val="00CF5A46"/>
    <w:rsid w:val="00D02C3A"/>
    <w:rsid w:val="00D070CC"/>
    <w:rsid w:val="00D10642"/>
    <w:rsid w:val="00D156C3"/>
    <w:rsid w:val="00D160D1"/>
    <w:rsid w:val="00D2272A"/>
    <w:rsid w:val="00D22F7E"/>
    <w:rsid w:val="00D2675E"/>
    <w:rsid w:val="00D30D04"/>
    <w:rsid w:val="00D35BB5"/>
    <w:rsid w:val="00D43849"/>
    <w:rsid w:val="00D50509"/>
    <w:rsid w:val="00D513D8"/>
    <w:rsid w:val="00D52162"/>
    <w:rsid w:val="00D54E0A"/>
    <w:rsid w:val="00D553A1"/>
    <w:rsid w:val="00D628D6"/>
    <w:rsid w:val="00D65C61"/>
    <w:rsid w:val="00D73BA4"/>
    <w:rsid w:val="00D73C45"/>
    <w:rsid w:val="00D77DEB"/>
    <w:rsid w:val="00D84696"/>
    <w:rsid w:val="00D9336A"/>
    <w:rsid w:val="00D97243"/>
    <w:rsid w:val="00DA092B"/>
    <w:rsid w:val="00DA1917"/>
    <w:rsid w:val="00DA6EBE"/>
    <w:rsid w:val="00DA7FA7"/>
    <w:rsid w:val="00DB0389"/>
    <w:rsid w:val="00DB55C5"/>
    <w:rsid w:val="00DB56C5"/>
    <w:rsid w:val="00DB7D2F"/>
    <w:rsid w:val="00DC0473"/>
    <w:rsid w:val="00DC6E05"/>
    <w:rsid w:val="00DD239B"/>
    <w:rsid w:val="00DD3803"/>
    <w:rsid w:val="00DD3FE1"/>
    <w:rsid w:val="00DE0AD1"/>
    <w:rsid w:val="00DE587D"/>
    <w:rsid w:val="00DE5DCE"/>
    <w:rsid w:val="00DF21DE"/>
    <w:rsid w:val="00DF3638"/>
    <w:rsid w:val="00DF4B32"/>
    <w:rsid w:val="00E01200"/>
    <w:rsid w:val="00E02937"/>
    <w:rsid w:val="00E04352"/>
    <w:rsid w:val="00E10DC5"/>
    <w:rsid w:val="00E11491"/>
    <w:rsid w:val="00E11E2E"/>
    <w:rsid w:val="00E13D3C"/>
    <w:rsid w:val="00E2237B"/>
    <w:rsid w:val="00E322F4"/>
    <w:rsid w:val="00E3416C"/>
    <w:rsid w:val="00E358B6"/>
    <w:rsid w:val="00E36463"/>
    <w:rsid w:val="00E405FE"/>
    <w:rsid w:val="00E4496E"/>
    <w:rsid w:val="00E4588A"/>
    <w:rsid w:val="00E45899"/>
    <w:rsid w:val="00E50503"/>
    <w:rsid w:val="00E552C0"/>
    <w:rsid w:val="00E55734"/>
    <w:rsid w:val="00E5696D"/>
    <w:rsid w:val="00E6041C"/>
    <w:rsid w:val="00E606C7"/>
    <w:rsid w:val="00E611AE"/>
    <w:rsid w:val="00E622C7"/>
    <w:rsid w:val="00E70A19"/>
    <w:rsid w:val="00E7212D"/>
    <w:rsid w:val="00E8049A"/>
    <w:rsid w:val="00E97570"/>
    <w:rsid w:val="00E9783C"/>
    <w:rsid w:val="00EA0207"/>
    <w:rsid w:val="00EA187F"/>
    <w:rsid w:val="00EA4DD6"/>
    <w:rsid w:val="00EA6641"/>
    <w:rsid w:val="00EA70DE"/>
    <w:rsid w:val="00EB0FA6"/>
    <w:rsid w:val="00EB357B"/>
    <w:rsid w:val="00EB4BE1"/>
    <w:rsid w:val="00EB72CB"/>
    <w:rsid w:val="00EC6697"/>
    <w:rsid w:val="00ED0DCD"/>
    <w:rsid w:val="00ED2050"/>
    <w:rsid w:val="00ED2C78"/>
    <w:rsid w:val="00ED5D93"/>
    <w:rsid w:val="00EE2DF5"/>
    <w:rsid w:val="00EF3335"/>
    <w:rsid w:val="00EF6C4B"/>
    <w:rsid w:val="00F109C2"/>
    <w:rsid w:val="00F130B4"/>
    <w:rsid w:val="00F14684"/>
    <w:rsid w:val="00F1487E"/>
    <w:rsid w:val="00F232EF"/>
    <w:rsid w:val="00F32548"/>
    <w:rsid w:val="00F34005"/>
    <w:rsid w:val="00F40286"/>
    <w:rsid w:val="00F5398F"/>
    <w:rsid w:val="00F54B3E"/>
    <w:rsid w:val="00F5516F"/>
    <w:rsid w:val="00F57BCB"/>
    <w:rsid w:val="00F627E8"/>
    <w:rsid w:val="00F717DA"/>
    <w:rsid w:val="00F73201"/>
    <w:rsid w:val="00F73949"/>
    <w:rsid w:val="00F73B92"/>
    <w:rsid w:val="00F74F62"/>
    <w:rsid w:val="00F75B8D"/>
    <w:rsid w:val="00F8049A"/>
    <w:rsid w:val="00F81CED"/>
    <w:rsid w:val="00F90CD9"/>
    <w:rsid w:val="00F91A04"/>
    <w:rsid w:val="00F94A4C"/>
    <w:rsid w:val="00FA22AF"/>
    <w:rsid w:val="00FA58CC"/>
    <w:rsid w:val="00FA5EE3"/>
    <w:rsid w:val="00FB2CDD"/>
    <w:rsid w:val="00FB53E7"/>
    <w:rsid w:val="00FB6338"/>
    <w:rsid w:val="00FC0789"/>
    <w:rsid w:val="00FC289F"/>
    <w:rsid w:val="00FD0BD8"/>
    <w:rsid w:val="00FD17E5"/>
    <w:rsid w:val="00FD424B"/>
    <w:rsid w:val="00FD42A0"/>
    <w:rsid w:val="00FD4FC3"/>
    <w:rsid w:val="00FE1D14"/>
    <w:rsid w:val="00FE2A2C"/>
    <w:rsid w:val="00FE33C4"/>
    <w:rsid w:val="00FF1247"/>
    <w:rsid w:val="00FF19BA"/>
  </w:rsids>
  <m:mathPr>
    <m:mathFont m:val="Cambria Math"/>
    <m:brkBin m:val="before"/>
    <m:brkBinSub m:val="--"/>
    <m:smallFrac/>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5D6D"/>
    <w:pPr>
      <w:spacing w:after="200" w:line="276" w:lineRule="auto"/>
      <w:jc w:val="both"/>
    </w:pPr>
    <w:rPr>
      <w:rFonts w:ascii="Garamond" w:hAnsi="Garamond"/>
      <w:sz w:val="24"/>
      <w:lang w:val="es-MX"/>
    </w:rPr>
  </w:style>
  <w:style w:type="paragraph" w:styleId="Ttulo1">
    <w:name w:val="heading 1"/>
    <w:basedOn w:val="Normal"/>
    <w:next w:val="Normal"/>
    <w:link w:val="Ttulo1Car"/>
    <w:uiPriority w:val="9"/>
    <w:qFormat/>
    <w:rsid w:val="003947C3"/>
    <w:pPr>
      <w:keepNext/>
      <w:keepLines/>
      <w:spacing w:before="360" w:after="240" w:line="360" w:lineRule="auto"/>
      <w:jc w:val="center"/>
      <w:outlineLvl w:val="0"/>
    </w:pPr>
    <w:rPr>
      <w:rFonts w:ascii="Arial" w:eastAsiaTheme="majorEastAsia" w:hAnsi="Arial" w:cstheme="majorBidi"/>
      <w:b/>
      <w:caps/>
      <w:sz w:val="28"/>
      <w:szCs w:val="32"/>
    </w:rPr>
  </w:style>
  <w:style w:type="paragraph" w:styleId="Ttulo2">
    <w:name w:val="heading 2"/>
    <w:basedOn w:val="Normal"/>
    <w:next w:val="Normal"/>
    <w:link w:val="Ttulo2Car"/>
    <w:uiPriority w:val="9"/>
    <w:unhideWhenUsed/>
    <w:qFormat/>
    <w:rsid w:val="00BD5839"/>
    <w:pPr>
      <w:keepNext/>
      <w:keepLines/>
      <w:spacing w:before="360" w:after="240" w:line="360" w:lineRule="auto"/>
      <w:jc w:val="left"/>
      <w:outlineLvl w:val="1"/>
    </w:pPr>
    <w:rPr>
      <w:rFonts w:ascii="Arial" w:eastAsiaTheme="majorEastAsia" w:hAnsi="Arial" w:cstheme="majorBidi"/>
      <w:b/>
      <w:bCs/>
      <w:szCs w:val="26"/>
    </w:rPr>
  </w:style>
  <w:style w:type="paragraph" w:styleId="Ttulo3">
    <w:name w:val="heading 3"/>
    <w:basedOn w:val="Normal"/>
    <w:next w:val="Normal"/>
    <w:link w:val="Ttulo3Car"/>
    <w:uiPriority w:val="9"/>
    <w:unhideWhenUsed/>
    <w:qFormat/>
    <w:rsid w:val="00CC5538"/>
    <w:pPr>
      <w:keepNext/>
      <w:keepLines/>
      <w:spacing w:after="0"/>
      <w:outlineLvl w:val="2"/>
    </w:pPr>
    <w:rPr>
      <w:rFonts w:ascii="Arial" w:eastAsiaTheme="majorEastAsia" w:hAnsi="Arial" w:cstheme="majorBidi"/>
      <w:b/>
      <w:szCs w:val="24"/>
    </w:rPr>
  </w:style>
  <w:style w:type="paragraph" w:styleId="Ttulo4">
    <w:name w:val="heading 4"/>
    <w:basedOn w:val="Normal"/>
    <w:next w:val="Normal"/>
    <w:link w:val="Ttulo4Car"/>
    <w:rsid w:val="00B31D2E"/>
    <w:pPr>
      <w:keepNext/>
      <w:keepLines/>
      <w:spacing w:before="280" w:after="80"/>
      <w:contextualSpacing/>
      <w:outlineLvl w:val="3"/>
    </w:pPr>
    <w:rPr>
      <w:rFonts w:ascii="Arial" w:eastAsia="Arial" w:hAnsi="Arial" w:cs="Arial"/>
      <w:color w:val="666666"/>
      <w:szCs w:val="24"/>
      <w:lang w:val="es-CR"/>
    </w:rPr>
  </w:style>
  <w:style w:type="paragraph" w:styleId="Ttulo5">
    <w:name w:val="heading 5"/>
    <w:basedOn w:val="Normal"/>
    <w:next w:val="Normal"/>
    <w:link w:val="Ttulo5Car"/>
    <w:rsid w:val="00B31D2E"/>
    <w:pPr>
      <w:keepNext/>
      <w:keepLines/>
      <w:spacing w:before="240" w:after="80"/>
      <w:contextualSpacing/>
      <w:outlineLvl w:val="4"/>
    </w:pPr>
    <w:rPr>
      <w:rFonts w:ascii="Arial" w:eastAsia="Arial" w:hAnsi="Arial" w:cs="Arial"/>
      <w:color w:val="666666"/>
      <w:szCs w:val="24"/>
      <w:lang w:val="es-CR"/>
    </w:rPr>
  </w:style>
  <w:style w:type="paragraph" w:styleId="Ttulo6">
    <w:name w:val="heading 6"/>
    <w:basedOn w:val="Normal"/>
    <w:next w:val="Normal"/>
    <w:link w:val="Ttulo6Car"/>
    <w:rsid w:val="00B31D2E"/>
    <w:pPr>
      <w:keepNext/>
      <w:keepLines/>
      <w:spacing w:before="240" w:after="80"/>
      <w:contextualSpacing/>
      <w:outlineLvl w:val="5"/>
    </w:pPr>
    <w:rPr>
      <w:rFonts w:ascii="Arial" w:eastAsia="Arial" w:hAnsi="Arial" w:cs="Arial"/>
      <w:i/>
      <w:color w:val="666666"/>
      <w:szCs w:val="24"/>
      <w:lang w:val="es-CR"/>
    </w:rPr>
  </w:style>
  <w:style w:type="paragraph" w:styleId="Ttulo7">
    <w:name w:val="heading 7"/>
    <w:aliases w:val="Título 1.1"/>
    <w:basedOn w:val="Ttulo1"/>
    <w:next w:val="Normal"/>
    <w:link w:val="Ttulo7Car"/>
    <w:uiPriority w:val="9"/>
    <w:unhideWhenUsed/>
    <w:qFormat/>
    <w:rsid w:val="0075238A"/>
    <w:pPr>
      <w:outlineLvl w:val="6"/>
    </w:pPr>
    <w:rPr>
      <w:iCs/>
      <w:color w:val="FFC000" w:themeColor="accent4"/>
    </w:rPr>
  </w:style>
  <w:style w:type="paragraph" w:styleId="Ttulo8">
    <w:name w:val="heading 8"/>
    <w:aliases w:val="Título 2.1"/>
    <w:basedOn w:val="Ttulo2"/>
    <w:next w:val="Normal"/>
    <w:link w:val="Ttulo8Car"/>
    <w:uiPriority w:val="9"/>
    <w:unhideWhenUsed/>
    <w:qFormat/>
    <w:rsid w:val="0075238A"/>
    <w:pPr>
      <w:jc w:val="center"/>
      <w:outlineLvl w:val="7"/>
    </w:pPr>
    <w:rPr>
      <w:color w:val="000000" w:themeColor="text1"/>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947C3"/>
    <w:rPr>
      <w:rFonts w:ascii="Arial" w:eastAsiaTheme="majorEastAsia" w:hAnsi="Arial" w:cstheme="majorBidi"/>
      <w:b/>
      <w:caps/>
      <w:sz w:val="28"/>
      <w:szCs w:val="32"/>
      <w:lang w:val="es-MX"/>
    </w:rPr>
  </w:style>
  <w:style w:type="character" w:customStyle="1" w:styleId="Ttulo2Car">
    <w:name w:val="Título 2 Car"/>
    <w:basedOn w:val="Fuentedeprrafopredeter"/>
    <w:link w:val="Ttulo2"/>
    <w:uiPriority w:val="9"/>
    <w:rsid w:val="00BD5839"/>
    <w:rPr>
      <w:rFonts w:ascii="Arial" w:eastAsiaTheme="majorEastAsia" w:hAnsi="Arial" w:cstheme="majorBidi"/>
      <w:b/>
      <w:bCs/>
      <w:sz w:val="24"/>
      <w:szCs w:val="26"/>
      <w:lang w:val="es-MX"/>
    </w:rPr>
  </w:style>
  <w:style w:type="character" w:customStyle="1" w:styleId="Ttulo3Car">
    <w:name w:val="Título 3 Car"/>
    <w:basedOn w:val="Fuentedeprrafopredeter"/>
    <w:link w:val="Ttulo3"/>
    <w:uiPriority w:val="9"/>
    <w:rsid w:val="00CC5538"/>
    <w:rPr>
      <w:rFonts w:ascii="Arial" w:eastAsiaTheme="majorEastAsia" w:hAnsi="Arial" w:cstheme="majorBidi"/>
      <w:b/>
      <w:sz w:val="24"/>
      <w:szCs w:val="24"/>
      <w:lang w:val="es-MX"/>
    </w:rPr>
  </w:style>
  <w:style w:type="character" w:customStyle="1" w:styleId="Ttulo4Car">
    <w:name w:val="Título 4 Car"/>
    <w:basedOn w:val="Fuentedeprrafopredeter"/>
    <w:link w:val="Ttulo4"/>
    <w:rsid w:val="00B31D2E"/>
    <w:rPr>
      <w:rFonts w:ascii="Arial" w:eastAsia="Arial" w:hAnsi="Arial" w:cs="Arial"/>
      <w:color w:val="666666"/>
      <w:sz w:val="24"/>
      <w:szCs w:val="24"/>
    </w:rPr>
  </w:style>
  <w:style w:type="character" w:customStyle="1" w:styleId="Ttulo5Car">
    <w:name w:val="Título 5 Car"/>
    <w:basedOn w:val="Fuentedeprrafopredeter"/>
    <w:link w:val="Ttulo5"/>
    <w:rsid w:val="00B31D2E"/>
    <w:rPr>
      <w:rFonts w:ascii="Arial" w:eastAsia="Arial" w:hAnsi="Arial" w:cs="Arial"/>
      <w:color w:val="666666"/>
      <w:sz w:val="24"/>
      <w:szCs w:val="24"/>
    </w:rPr>
  </w:style>
  <w:style w:type="character" w:customStyle="1" w:styleId="Ttulo6Car">
    <w:name w:val="Título 6 Car"/>
    <w:basedOn w:val="Fuentedeprrafopredeter"/>
    <w:link w:val="Ttulo6"/>
    <w:rsid w:val="00B31D2E"/>
    <w:rPr>
      <w:rFonts w:ascii="Arial" w:eastAsia="Arial" w:hAnsi="Arial" w:cs="Arial"/>
      <w:i/>
      <w:color w:val="666666"/>
      <w:sz w:val="24"/>
      <w:szCs w:val="24"/>
    </w:rPr>
  </w:style>
  <w:style w:type="character" w:customStyle="1" w:styleId="Ttulo7Car">
    <w:name w:val="Título 7 Car"/>
    <w:aliases w:val="Título 1.1 Car"/>
    <w:basedOn w:val="Fuentedeprrafopredeter"/>
    <w:link w:val="Ttulo7"/>
    <w:uiPriority w:val="9"/>
    <w:rsid w:val="0075238A"/>
    <w:rPr>
      <w:rFonts w:ascii="Arial" w:eastAsiaTheme="majorEastAsia" w:hAnsi="Arial" w:cstheme="majorBidi"/>
      <w:b/>
      <w:iCs/>
      <w:caps/>
      <w:color w:val="FFC000" w:themeColor="accent4"/>
      <w:sz w:val="28"/>
      <w:szCs w:val="32"/>
      <w:lang w:val="es-MX"/>
    </w:rPr>
  </w:style>
  <w:style w:type="character" w:customStyle="1" w:styleId="Ttulo8Car">
    <w:name w:val="Título 8 Car"/>
    <w:aliases w:val="Título 2.1 Car"/>
    <w:basedOn w:val="Fuentedeprrafopredeter"/>
    <w:link w:val="Ttulo8"/>
    <w:uiPriority w:val="9"/>
    <w:rsid w:val="0075238A"/>
    <w:rPr>
      <w:rFonts w:ascii="Arial" w:eastAsiaTheme="majorEastAsia" w:hAnsi="Arial" w:cstheme="majorBidi"/>
      <w:b/>
      <w:bCs/>
      <w:color w:val="000000" w:themeColor="text1"/>
      <w:sz w:val="24"/>
      <w:szCs w:val="20"/>
      <w:lang w:val="es-MX"/>
    </w:rPr>
  </w:style>
  <w:style w:type="paragraph" w:styleId="Prrafodelista">
    <w:name w:val="List Paragraph"/>
    <w:basedOn w:val="Normal"/>
    <w:uiPriority w:val="34"/>
    <w:qFormat/>
    <w:rsid w:val="00FD4FC3"/>
    <w:pPr>
      <w:ind w:left="720"/>
      <w:contextualSpacing/>
    </w:pPr>
  </w:style>
  <w:style w:type="paragraph" w:styleId="Encabezado">
    <w:name w:val="header"/>
    <w:basedOn w:val="Normal"/>
    <w:link w:val="EncabezadoCar"/>
    <w:uiPriority w:val="99"/>
    <w:unhideWhenUsed/>
    <w:rsid w:val="00066F6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66F68"/>
    <w:rPr>
      <w:rFonts w:ascii="Garamond" w:hAnsi="Garamond"/>
      <w:sz w:val="24"/>
      <w:lang w:val="es-MX"/>
    </w:rPr>
  </w:style>
  <w:style w:type="paragraph" w:styleId="Piedepgina">
    <w:name w:val="footer"/>
    <w:basedOn w:val="Normal"/>
    <w:link w:val="PiedepginaCar"/>
    <w:uiPriority w:val="99"/>
    <w:unhideWhenUsed/>
    <w:rsid w:val="00066F6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66F68"/>
    <w:rPr>
      <w:rFonts w:ascii="Garamond" w:hAnsi="Garamond"/>
      <w:sz w:val="24"/>
      <w:lang w:val="es-MX"/>
    </w:rPr>
  </w:style>
  <w:style w:type="character" w:styleId="Refdecomentario">
    <w:name w:val="annotation reference"/>
    <w:basedOn w:val="Fuentedeprrafopredeter"/>
    <w:uiPriority w:val="99"/>
    <w:semiHidden/>
    <w:unhideWhenUsed/>
    <w:rsid w:val="00066F68"/>
    <w:rPr>
      <w:sz w:val="16"/>
      <w:szCs w:val="16"/>
    </w:rPr>
  </w:style>
  <w:style w:type="paragraph" w:styleId="Textocomentario">
    <w:name w:val="annotation text"/>
    <w:basedOn w:val="Normal"/>
    <w:link w:val="TextocomentarioCar"/>
    <w:uiPriority w:val="99"/>
    <w:semiHidden/>
    <w:unhideWhenUsed/>
    <w:rsid w:val="00066F6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66F68"/>
    <w:rPr>
      <w:rFonts w:ascii="Garamond" w:hAnsi="Garamond"/>
      <w:sz w:val="20"/>
      <w:szCs w:val="20"/>
      <w:lang w:val="es-MX"/>
    </w:rPr>
  </w:style>
  <w:style w:type="paragraph" w:styleId="Asuntodelcomentario">
    <w:name w:val="annotation subject"/>
    <w:basedOn w:val="Textocomentario"/>
    <w:next w:val="Textocomentario"/>
    <w:link w:val="AsuntodelcomentarioCar"/>
    <w:uiPriority w:val="99"/>
    <w:semiHidden/>
    <w:unhideWhenUsed/>
    <w:rsid w:val="00066F68"/>
    <w:rPr>
      <w:b/>
      <w:bCs/>
    </w:rPr>
  </w:style>
  <w:style w:type="character" w:customStyle="1" w:styleId="AsuntodelcomentarioCar">
    <w:name w:val="Asunto del comentario Car"/>
    <w:basedOn w:val="TextocomentarioCar"/>
    <w:link w:val="Asuntodelcomentario"/>
    <w:uiPriority w:val="99"/>
    <w:semiHidden/>
    <w:rsid w:val="00066F68"/>
    <w:rPr>
      <w:rFonts w:ascii="Garamond" w:hAnsi="Garamond"/>
      <w:b/>
      <w:bCs/>
      <w:sz w:val="20"/>
      <w:szCs w:val="20"/>
      <w:lang w:val="es-MX"/>
    </w:rPr>
  </w:style>
  <w:style w:type="paragraph" w:styleId="Textodeglobo">
    <w:name w:val="Balloon Text"/>
    <w:basedOn w:val="Normal"/>
    <w:link w:val="TextodegloboCar"/>
    <w:uiPriority w:val="99"/>
    <w:semiHidden/>
    <w:unhideWhenUsed/>
    <w:rsid w:val="00066F6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6F68"/>
    <w:rPr>
      <w:rFonts w:ascii="Segoe UI" w:hAnsi="Segoe UI" w:cs="Segoe UI"/>
      <w:sz w:val="18"/>
      <w:szCs w:val="18"/>
      <w:lang w:val="es-MX"/>
    </w:rPr>
  </w:style>
  <w:style w:type="table" w:styleId="Cuadrculaclara-nfasis4">
    <w:name w:val="Light Grid Accent 4"/>
    <w:basedOn w:val="Tablanormal"/>
    <w:uiPriority w:val="62"/>
    <w:unhideWhenUsed/>
    <w:rsid w:val="0023233A"/>
    <w:pPr>
      <w:spacing w:after="0" w:line="240" w:lineRule="auto"/>
    </w:pPr>
    <w:rPr>
      <w:rFonts w:ascii="Arial" w:hAnsi="Arial"/>
    </w:rPr>
    <w:tblPr>
      <w:tblStyleRowBandSize w:val="1"/>
      <w:tblStyleColBandSize w:val="1"/>
      <w:tblInd w:w="0"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CellMar>
        <w:top w:w="0" w:type="dxa"/>
        <w:left w:w="108" w:type="dxa"/>
        <w:bottom w:w="0" w:type="dxa"/>
        <w:right w:w="108" w:type="dxa"/>
      </w:tblCellMar>
    </w:tblPr>
    <w:tcPr>
      <w:shd w:val="clear" w:color="auto" w:fill="FFFFFF" w:themeFill="background1"/>
    </w:tc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Tabladecuadrcula4-nfasis11">
    <w:name w:val="Tabla de cuadrícula 4 - Énfasis 11"/>
    <w:basedOn w:val="Tablanormal"/>
    <w:uiPriority w:val="49"/>
    <w:rsid w:val="00F73949"/>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2-nfasis41">
    <w:name w:val="Tabla de cuadrícula 2 - Énfasis 41"/>
    <w:basedOn w:val="Tablanormal"/>
    <w:uiPriority w:val="47"/>
    <w:rsid w:val="00F73949"/>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decuadrcula6concolores-nfasis41">
    <w:name w:val="Tabla de cuadrícula 6 con colores - Énfasis 41"/>
    <w:basedOn w:val="Tablanormal"/>
    <w:uiPriority w:val="51"/>
    <w:rsid w:val="00DF21DE"/>
    <w:pPr>
      <w:spacing w:after="0" w:line="240" w:lineRule="auto"/>
    </w:pPr>
    <w:rPr>
      <w:color w:val="BF8F00" w:themeColor="accent4" w:themeShade="BF"/>
    </w:rPr>
    <w:tblPr>
      <w:tblStyleRowBandSize w:val="1"/>
      <w:tblStyleColBandSize w:val="1"/>
      <w:tblInd w:w="0"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aclara-nfasis6">
    <w:name w:val="Light List Accent 6"/>
    <w:basedOn w:val="Tablanormal"/>
    <w:uiPriority w:val="61"/>
    <w:rsid w:val="00A902B0"/>
    <w:pPr>
      <w:spacing w:after="0" w:line="240" w:lineRule="auto"/>
    </w:pPr>
    <w:rPr>
      <w:rFonts w:ascii="Arial" w:hAnsi="Arial"/>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paragraph" w:styleId="Bibliografa">
    <w:name w:val="Bibliography"/>
    <w:basedOn w:val="Normal"/>
    <w:next w:val="Normal"/>
    <w:uiPriority w:val="37"/>
    <w:unhideWhenUsed/>
    <w:rsid w:val="00A902B0"/>
    <w:pPr>
      <w:spacing w:after="160" w:line="259" w:lineRule="auto"/>
      <w:jc w:val="left"/>
    </w:pPr>
    <w:rPr>
      <w:rFonts w:asciiTheme="minorHAnsi" w:hAnsiTheme="minorHAnsi"/>
      <w:sz w:val="22"/>
      <w:lang w:val="es-CR"/>
    </w:rPr>
  </w:style>
  <w:style w:type="table" w:customStyle="1" w:styleId="Tabladelista4-nfasis41">
    <w:name w:val="Tabla de lista 4 - Énfasis 41"/>
    <w:basedOn w:val="Tablanormal"/>
    <w:uiPriority w:val="49"/>
    <w:rsid w:val="003123EB"/>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concuadrcula4-nfasis41">
    <w:name w:val="Tabla con cuadrícula 4 - Énfasis 41"/>
    <w:basedOn w:val="Tablanormal"/>
    <w:uiPriority w:val="49"/>
    <w:rsid w:val="00DF3638"/>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styleId="Hipervnculo">
    <w:name w:val="Hyperlink"/>
    <w:basedOn w:val="Fuentedeprrafopredeter"/>
    <w:uiPriority w:val="99"/>
    <w:unhideWhenUsed/>
    <w:rsid w:val="0022575F"/>
    <w:rPr>
      <w:color w:val="0563C1" w:themeColor="hyperlink"/>
      <w:u w:val="single"/>
    </w:rPr>
  </w:style>
  <w:style w:type="table" w:styleId="Cuadrculaclara-nfasis6">
    <w:name w:val="Light Grid Accent 6"/>
    <w:basedOn w:val="Tablanormal"/>
    <w:uiPriority w:val="62"/>
    <w:rsid w:val="00FE2A2C"/>
    <w:pPr>
      <w:spacing w:after="0" w:line="240" w:lineRule="auto"/>
    </w:p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Tablaconcuadrcula">
    <w:name w:val="Table Grid"/>
    <w:basedOn w:val="Tablanormal"/>
    <w:uiPriority w:val="59"/>
    <w:rsid w:val="000D6C5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ennegrita">
    <w:name w:val="Strong"/>
    <w:basedOn w:val="Fuentedeprrafopredeter"/>
    <w:uiPriority w:val="22"/>
    <w:qFormat/>
    <w:rsid w:val="000D6C52"/>
    <w:rPr>
      <w:b/>
      <w:bCs/>
    </w:rPr>
  </w:style>
  <w:style w:type="table" w:customStyle="1" w:styleId="Tabladecuadrcula4-nfasis61">
    <w:name w:val="Tabla de cuadrícula 4 - Énfasis 61"/>
    <w:basedOn w:val="Tablanormal"/>
    <w:uiPriority w:val="49"/>
    <w:rsid w:val="00A56055"/>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lista4-nfasis51">
    <w:name w:val="Tabla de lista 4 - Énfasis 51"/>
    <w:basedOn w:val="Tablanormal"/>
    <w:uiPriority w:val="49"/>
    <w:rsid w:val="0071280F"/>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6concolores-nfasis61">
    <w:name w:val="Tabla de cuadrícula 6 con colores - Énfasis 61"/>
    <w:basedOn w:val="Tablanormal"/>
    <w:uiPriority w:val="51"/>
    <w:rsid w:val="0071280F"/>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Standard">
    <w:name w:val="Standard"/>
    <w:rsid w:val="0071280F"/>
    <w:pPr>
      <w:suppressAutoHyphens/>
      <w:autoSpaceDN w:val="0"/>
      <w:textAlignment w:val="baseline"/>
    </w:pPr>
    <w:rPr>
      <w:rFonts w:ascii="Calibri" w:eastAsia="SimSun" w:hAnsi="Calibri" w:cs="F"/>
      <w:kern w:val="3"/>
    </w:rPr>
  </w:style>
  <w:style w:type="table" w:customStyle="1" w:styleId="Tablaconcuadrcula2-nfasis41">
    <w:name w:val="Tabla con cuadrícula 2 - Énfasis 41"/>
    <w:basedOn w:val="Tablanormal"/>
    <w:uiPriority w:val="47"/>
    <w:rsid w:val="00E11491"/>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styleId="TtulodeTDC">
    <w:name w:val="TOC Heading"/>
    <w:basedOn w:val="Ttulo1"/>
    <w:next w:val="Normal"/>
    <w:uiPriority w:val="39"/>
    <w:unhideWhenUsed/>
    <w:qFormat/>
    <w:rsid w:val="002D4DE4"/>
    <w:pPr>
      <w:spacing w:before="240" w:after="0" w:line="259" w:lineRule="auto"/>
      <w:jc w:val="left"/>
      <w:outlineLvl w:val="9"/>
    </w:pPr>
    <w:rPr>
      <w:rFonts w:asciiTheme="majorHAnsi" w:hAnsiTheme="majorHAnsi"/>
      <w:b w:val="0"/>
      <w:caps w:val="0"/>
      <w:color w:val="2E74B5" w:themeColor="accent1" w:themeShade="BF"/>
      <w:sz w:val="32"/>
      <w:lang w:val="es-CR" w:eastAsia="es-CR"/>
    </w:rPr>
  </w:style>
  <w:style w:type="paragraph" w:styleId="TDC2">
    <w:name w:val="toc 2"/>
    <w:basedOn w:val="Normal"/>
    <w:next w:val="Normal"/>
    <w:autoRedefine/>
    <w:uiPriority w:val="39"/>
    <w:unhideWhenUsed/>
    <w:qFormat/>
    <w:rsid w:val="002D4DE4"/>
    <w:pPr>
      <w:spacing w:after="100"/>
      <w:ind w:left="240"/>
    </w:pPr>
  </w:style>
  <w:style w:type="paragraph" w:styleId="TDC3">
    <w:name w:val="toc 3"/>
    <w:basedOn w:val="Normal"/>
    <w:next w:val="Normal"/>
    <w:autoRedefine/>
    <w:uiPriority w:val="39"/>
    <w:unhideWhenUsed/>
    <w:qFormat/>
    <w:rsid w:val="002D4DE4"/>
    <w:pPr>
      <w:spacing w:after="100"/>
      <w:ind w:left="480"/>
    </w:pPr>
  </w:style>
  <w:style w:type="paragraph" w:styleId="TDC1">
    <w:name w:val="toc 1"/>
    <w:basedOn w:val="Normal"/>
    <w:next w:val="Normal"/>
    <w:autoRedefine/>
    <w:uiPriority w:val="39"/>
    <w:unhideWhenUsed/>
    <w:qFormat/>
    <w:rsid w:val="002D4DE4"/>
    <w:pPr>
      <w:spacing w:after="100"/>
    </w:pPr>
  </w:style>
  <w:style w:type="table" w:customStyle="1" w:styleId="Tablaconcuadrcula4-nfasis42">
    <w:name w:val="Tabla con cuadrícula 4 - Énfasis 42"/>
    <w:basedOn w:val="Tablanormal"/>
    <w:uiPriority w:val="49"/>
    <w:rsid w:val="00B10946"/>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styleId="Hipervnculovisitado">
    <w:name w:val="FollowedHyperlink"/>
    <w:basedOn w:val="Fuentedeprrafopredeter"/>
    <w:uiPriority w:val="99"/>
    <w:semiHidden/>
    <w:unhideWhenUsed/>
    <w:rsid w:val="00640731"/>
    <w:rPr>
      <w:color w:val="954F72" w:themeColor="followedHyperlink"/>
      <w:u w:val="single"/>
    </w:rPr>
  </w:style>
  <w:style w:type="table" w:customStyle="1" w:styleId="Tablaconcuadrcula6concolores-nfasis41">
    <w:name w:val="Tabla con cuadrícula 6 con colores - Énfasis 41"/>
    <w:basedOn w:val="Tablanormal"/>
    <w:uiPriority w:val="51"/>
    <w:rsid w:val="00D50509"/>
    <w:pPr>
      <w:spacing w:after="0" w:line="240" w:lineRule="auto"/>
    </w:pPr>
    <w:tblPr>
      <w:tblStyleRowBandSize w:val="1"/>
      <w:tblStyleColBandSize w:val="1"/>
      <w:tblInd w:w="0"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concuadrcula1clara-nfasis41">
    <w:name w:val="Tabla con cuadrícula 1 clara - Énfasis 41"/>
    <w:basedOn w:val="Tablanormal"/>
    <w:uiPriority w:val="46"/>
    <w:rsid w:val="00624544"/>
    <w:pPr>
      <w:spacing w:after="0" w:line="240" w:lineRule="auto"/>
    </w:pPr>
    <w:tblPr>
      <w:tblStyleRowBandSize w:val="1"/>
      <w:tblStyleColBandSize w:val="1"/>
      <w:tblInd w:w="0" w:type="dxa"/>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paragraph" w:styleId="Revisin">
    <w:name w:val="Revision"/>
    <w:hidden/>
    <w:uiPriority w:val="99"/>
    <w:semiHidden/>
    <w:rsid w:val="00BA6728"/>
    <w:pPr>
      <w:spacing w:after="0" w:line="240" w:lineRule="auto"/>
    </w:pPr>
    <w:rPr>
      <w:rFonts w:ascii="Garamond" w:hAnsi="Garamond"/>
      <w:sz w:val="24"/>
      <w:lang w:val="es-MX"/>
    </w:rPr>
  </w:style>
  <w:style w:type="paragraph" w:customStyle="1" w:styleId="Normal1">
    <w:name w:val="Normal1"/>
    <w:rsid w:val="00C35F2B"/>
    <w:pPr>
      <w:spacing w:after="200" w:line="276" w:lineRule="auto"/>
      <w:jc w:val="both"/>
    </w:pPr>
    <w:rPr>
      <w:rFonts w:ascii="Garamond" w:eastAsia="Garamond" w:hAnsi="Garamond" w:cs="Garamond"/>
      <w:sz w:val="24"/>
      <w:szCs w:val="24"/>
      <w:lang w:val="es-MX" w:eastAsia="es-CR"/>
    </w:rPr>
  </w:style>
  <w:style w:type="paragraph" w:customStyle="1" w:styleId="Normal2">
    <w:name w:val="Normal2"/>
    <w:rsid w:val="00C35F2B"/>
    <w:pPr>
      <w:spacing w:after="200" w:line="276" w:lineRule="auto"/>
      <w:jc w:val="both"/>
    </w:pPr>
    <w:rPr>
      <w:rFonts w:ascii="Garamond" w:eastAsia="Garamond" w:hAnsi="Garamond" w:cs="Garamond"/>
      <w:sz w:val="24"/>
      <w:szCs w:val="24"/>
      <w:lang w:val="es-MX" w:eastAsia="es-CR"/>
    </w:rPr>
  </w:style>
  <w:style w:type="paragraph" w:styleId="NormalWeb">
    <w:name w:val="Normal (Web)"/>
    <w:basedOn w:val="Normal"/>
    <w:uiPriority w:val="99"/>
    <w:unhideWhenUsed/>
    <w:rsid w:val="009C25A2"/>
    <w:pPr>
      <w:spacing w:before="100" w:beforeAutospacing="1" w:after="100" w:afterAutospacing="1" w:line="240" w:lineRule="auto"/>
      <w:jc w:val="left"/>
    </w:pPr>
    <w:rPr>
      <w:rFonts w:ascii="Times New Roman" w:eastAsia="Times New Roman" w:hAnsi="Times New Roman" w:cs="Times New Roman"/>
      <w:szCs w:val="24"/>
      <w:lang w:val="es-CR" w:eastAsia="es-CR"/>
    </w:rPr>
  </w:style>
  <w:style w:type="character" w:customStyle="1" w:styleId="apple-tab-span">
    <w:name w:val="apple-tab-span"/>
    <w:basedOn w:val="Fuentedeprrafopredeter"/>
    <w:rsid w:val="004260AA"/>
  </w:style>
  <w:style w:type="character" w:customStyle="1" w:styleId="Mencinsinresolver1">
    <w:name w:val="Mención sin resolver1"/>
    <w:basedOn w:val="Fuentedeprrafopredeter"/>
    <w:uiPriority w:val="99"/>
    <w:semiHidden/>
    <w:unhideWhenUsed/>
    <w:rsid w:val="00283B8A"/>
    <w:rPr>
      <w:color w:val="605E5C"/>
      <w:shd w:val="clear" w:color="auto" w:fill="E1DFDD"/>
    </w:rPr>
  </w:style>
  <w:style w:type="table" w:styleId="Listaclara-nfasis2">
    <w:name w:val="Light List Accent 2"/>
    <w:basedOn w:val="Tablanormal"/>
    <w:uiPriority w:val="61"/>
    <w:rsid w:val="006D6F3A"/>
    <w:pPr>
      <w:spacing w:after="0" w:line="240" w:lineRule="auto"/>
    </w:p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Cuadrculaclara-nfasis5">
    <w:name w:val="Light Grid Accent 5"/>
    <w:basedOn w:val="Tablanormal"/>
    <w:uiPriority w:val="62"/>
    <w:rsid w:val="006D6F3A"/>
    <w:pPr>
      <w:spacing w:after="0" w:line="240" w:lineRule="auto"/>
    </w:p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styleId="Ttulo">
    <w:name w:val="Title"/>
    <w:basedOn w:val="Normal"/>
    <w:next w:val="Normal"/>
    <w:link w:val="TtuloCar"/>
    <w:rsid w:val="00B31D2E"/>
    <w:pPr>
      <w:keepNext/>
      <w:keepLines/>
      <w:spacing w:after="60"/>
      <w:contextualSpacing/>
    </w:pPr>
    <w:rPr>
      <w:rFonts w:ascii="Arial" w:eastAsia="Arial" w:hAnsi="Arial" w:cs="Arial"/>
      <w:sz w:val="52"/>
      <w:szCs w:val="52"/>
      <w:lang w:val="es-CR"/>
    </w:rPr>
  </w:style>
  <w:style w:type="character" w:customStyle="1" w:styleId="TtuloCar">
    <w:name w:val="Título Car"/>
    <w:basedOn w:val="Fuentedeprrafopredeter"/>
    <w:link w:val="Ttulo"/>
    <w:rsid w:val="00B31D2E"/>
    <w:rPr>
      <w:rFonts w:ascii="Arial" w:eastAsia="Arial" w:hAnsi="Arial" w:cs="Arial"/>
      <w:sz w:val="52"/>
      <w:szCs w:val="52"/>
    </w:rPr>
  </w:style>
  <w:style w:type="paragraph" w:styleId="Subttulo">
    <w:name w:val="Subtitle"/>
    <w:basedOn w:val="Normal"/>
    <w:next w:val="Normal"/>
    <w:link w:val="SubttuloCar"/>
    <w:rsid w:val="00B31D2E"/>
    <w:pPr>
      <w:keepNext/>
      <w:keepLines/>
      <w:spacing w:after="320"/>
      <w:contextualSpacing/>
    </w:pPr>
    <w:rPr>
      <w:rFonts w:ascii="Arial" w:eastAsia="Arial" w:hAnsi="Arial" w:cs="Arial"/>
      <w:color w:val="666666"/>
      <w:sz w:val="30"/>
      <w:szCs w:val="30"/>
      <w:lang w:val="es-CR"/>
    </w:rPr>
  </w:style>
  <w:style w:type="character" w:customStyle="1" w:styleId="SubttuloCar">
    <w:name w:val="Subtítulo Car"/>
    <w:basedOn w:val="Fuentedeprrafopredeter"/>
    <w:link w:val="Subttulo"/>
    <w:rsid w:val="00B31D2E"/>
    <w:rPr>
      <w:rFonts w:ascii="Arial" w:eastAsia="Arial" w:hAnsi="Arial" w:cs="Arial"/>
      <w:color w:val="666666"/>
      <w:sz w:val="30"/>
      <w:szCs w:val="30"/>
    </w:rPr>
  </w:style>
  <w:style w:type="paragraph" w:styleId="Sinespaciado">
    <w:name w:val="No Spacing"/>
    <w:uiPriority w:val="1"/>
    <w:qFormat/>
    <w:rsid w:val="00B31D2E"/>
    <w:pPr>
      <w:spacing w:after="0" w:line="240" w:lineRule="auto"/>
      <w:jc w:val="both"/>
    </w:pPr>
    <w:rPr>
      <w:rFonts w:ascii="Arial" w:eastAsia="Arial" w:hAnsi="Arial" w:cs="Arial"/>
      <w:sz w:val="24"/>
      <w:szCs w:val="24"/>
    </w:rPr>
  </w:style>
  <w:style w:type="paragraph" w:customStyle="1" w:styleId="m-1325651665160149304gmail-msonormal">
    <w:name w:val="m_-1325651665160149304gmail-msonormal"/>
    <w:basedOn w:val="Normal"/>
    <w:rsid w:val="00B31D2E"/>
    <w:pPr>
      <w:spacing w:before="100" w:beforeAutospacing="1" w:after="100" w:afterAutospacing="1" w:line="240" w:lineRule="auto"/>
      <w:jc w:val="left"/>
    </w:pPr>
    <w:rPr>
      <w:rFonts w:ascii="Times New Roman" w:eastAsia="Times New Roman" w:hAnsi="Times New Roman" w:cs="Times New Roman"/>
      <w:szCs w:val="24"/>
      <w:lang w:val="es-CR" w:eastAsia="es-CR"/>
    </w:rPr>
  </w:style>
  <w:style w:type="paragraph" w:styleId="Epgrafe">
    <w:name w:val="caption"/>
    <w:basedOn w:val="Normal"/>
    <w:next w:val="Normal"/>
    <w:uiPriority w:val="35"/>
    <w:unhideWhenUsed/>
    <w:qFormat/>
    <w:rsid w:val="00B31D2E"/>
    <w:pPr>
      <w:spacing w:line="240" w:lineRule="auto"/>
    </w:pPr>
    <w:rPr>
      <w:rFonts w:ascii="Arial" w:eastAsia="Arial" w:hAnsi="Arial" w:cs="Arial"/>
      <w:i/>
      <w:iCs/>
      <w:color w:val="44546A" w:themeColor="text2"/>
      <w:sz w:val="18"/>
      <w:szCs w:val="18"/>
      <w:lang w:val="es-CR"/>
    </w:rPr>
  </w:style>
  <w:style w:type="table" w:styleId="Listaclara-nfasis4">
    <w:name w:val="Light List Accent 4"/>
    <w:basedOn w:val="Tablanormal"/>
    <w:uiPriority w:val="61"/>
    <w:rsid w:val="003C72F1"/>
    <w:pPr>
      <w:spacing w:after="0" w:line="240" w:lineRule="auto"/>
    </w:p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Sombreadomedio1-nfasis4">
    <w:name w:val="Medium Shading 1 Accent 4"/>
    <w:basedOn w:val="Tablanormal"/>
    <w:uiPriority w:val="63"/>
    <w:rsid w:val="003C72F1"/>
    <w:pPr>
      <w:spacing w:after="0" w:line="240" w:lineRule="auto"/>
    </w:p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paragraph" w:styleId="TDC7">
    <w:name w:val="toc 7"/>
    <w:basedOn w:val="Normal"/>
    <w:next w:val="Normal"/>
    <w:autoRedefine/>
    <w:uiPriority w:val="39"/>
    <w:unhideWhenUsed/>
    <w:rsid w:val="00093C1C"/>
    <w:pPr>
      <w:spacing w:after="100"/>
      <w:ind w:left="1440"/>
    </w:pPr>
  </w:style>
  <w:style w:type="paragraph" w:styleId="TDC9">
    <w:name w:val="toc 9"/>
    <w:basedOn w:val="Normal"/>
    <w:next w:val="Normal"/>
    <w:autoRedefine/>
    <w:uiPriority w:val="39"/>
    <w:unhideWhenUsed/>
    <w:rsid w:val="005F363F"/>
    <w:pPr>
      <w:spacing w:after="100"/>
      <w:ind w:left="1920"/>
    </w:pPr>
  </w:style>
  <w:style w:type="paragraph" w:styleId="TDC8">
    <w:name w:val="toc 8"/>
    <w:basedOn w:val="Normal"/>
    <w:next w:val="Normal"/>
    <w:autoRedefine/>
    <w:uiPriority w:val="39"/>
    <w:unhideWhenUsed/>
    <w:rsid w:val="00093C1C"/>
    <w:pPr>
      <w:spacing w:after="100"/>
      <w:ind w:left="1680"/>
    </w:pPr>
  </w:style>
  <w:style w:type="paragraph" w:styleId="Tabladeilustraciones">
    <w:name w:val="table of figures"/>
    <w:basedOn w:val="Normal"/>
    <w:next w:val="Normal"/>
    <w:uiPriority w:val="99"/>
    <w:unhideWhenUsed/>
    <w:rsid w:val="00AA34D2"/>
    <w:pPr>
      <w:spacing w:after="0"/>
    </w:pPr>
  </w:style>
  <w:style w:type="character" w:styleId="nfasis">
    <w:name w:val="Emphasis"/>
    <w:basedOn w:val="Fuentedeprrafopredeter"/>
    <w:uiPriority w:val="20"/>
    <w:qFormat/>
    <w:rsid w:val="001F740C"/>
    <w:rPr>
      <w:i/>
      <w:iCs/>
    </w:rPr>
  </w:style>
  <w:style w:type="table" w:customStyle="1" w:styleId="Tabladelista7concolores-nfasis41">
    <w:name w:val="Tabla de lista 7 con colores - Énfasis 41"/>
    <w:basedOn w:val="Tablanormal"/>
    <w:uiPriority w:val="52"/>
    <w:rsid w:val="002E1314"/>
    <w:pPr>
      <w:spacing w:after="0" w:line="240" w:lineRule="auto"/>
    </w:pPr>
    <w:rPr>
      <w:color w:val="BF8F00" w:themeColor="accent4"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cuadrcula2-nfasis42">
    <w:name w:val="Tabla de cuadrícula 2 - Énfasis 42"/>
    <w:basedOn w:val="Tablanormal"/>
    <w:uiPriority w:val="47"/>
    <w:rsid w:val="00552897"/>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customStyle="1" w:styleId="Default">
    <w:name w:val="Default"/>
    <w:rsid w:val="00BE2788"/>
    <w:pPr>
      <w:autoSpaceDE w:val="0"/>
      <w:autoSpaceDN w:val="0"/>
      <w:adjustRightInd w:val="0"/>
      <w:spacing w:after="0" w:line="240" w:lineRule="auto"/>
    </w:pPr>
    <w:rPr>
      <w:rFonts w:ascii="Arial" w:hAnsi="Arial" w:cs="Arial"/>
      <w:color w:val="000000"/>
      <w:sz w:val="24"/>
      <w:szCs w:val="24"/>
    </w:rPr>
  </w:style>
  <w:style w:type="table" w:customStyle="1" w:styleId="Cuadrculadetablaclara1">
    <w:name w:val="Cuadrícula de tabla clara1"/>
    <w:basedOn w:val="Tablanormal"/>
    <w:uiPriority w:val="40"/>
    <w:rsid w:val="006C4F24"/>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Tabladecuadrcula1clara-nfasis41">
    <w:name w:val="Tabla de cuadrícula 1 clara - Énfasis 41"/>
    <w:basedOn w:val="Tablanormal"/>
    <w:uiPriority w:val="46"/>
    <w:rsid w:val="006C4F24"/>
    <w:pPr>
      <w:spacing w:after="0" w:line="240" w:lineRule="auto"/>
    </w:pPr>
    <w:tblPr>
      <w:tblStyleRowBandSize w:val="1"/>
      <w:tblStyleColBandSize w:val="1"/>
      <w:tblInd w:w="0" w:type="dxa"/>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Tabladecuadrcula3-nfasis41">
    <w:name w:val="Tabla de cuadrícula 3 - Énfasis 41"/>
    <w:basedOn w:val="Tablanormal"/>
    <w:uiPriority w:val="48"/>
    <w:rsid w:val="006C4F24"/>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customStyle="1" w:styleId="Tablaconcuadrcula1">
    <w:name w:val="Tabla con cuadrícula1"/>
    <w:basedOn w:val="Tablanormal"/>
    <w:next w:val="Tablaconcuadrcula"/>
    <w:uiPriority w:val="39"/>
    <w:rsid w:val="00073E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39"/>
    <w:rsid w:val="00073E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39"/>
    <w:rsid w:val="009E5D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4">
    <w:name w:val="Tabla con cuadrícula4"/>
    <w:basedOn w:val="Tablanormal"/>
    <w:next w:val="Tablaconcuadrcula"/>
    <w:uiPriority w:val="39"/>
    <w:rsid w:val="009E5D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5D6D"/>
    <w:pPr>
      <w:spacing w:after="200" w:line="276" w:lineRule="auto"/>
      <w:jc w:val="both"/>
    </w:pPr>
    <w:rPr>
      <w:rFonts w:ascii="Garamond" w:hAnsi="Garamond"/>
      <w:sz w:val="24"/>
      <w:lang w:val="es-MX"/>
    </w:rPr>
  </w:style>
  <w:style w:type="paragraph" w:styleId="Ttulo1">
    <w:name w:val="heading 1"/>
    <w:basedOn w:val="Normal"/>
    <w:next w:val="Normal"/>
    <w:link w:val="Ttulo1Car"/>
    <w:uiPriority w:val="9"/>
    <w:qFormat/>
    <w:rsid w:val="003947C3"/>
    <w:pPr>
      <w:keepNext/>
      <w:keepLines/>
      <w:spacing w:before="360" w:after="240" w:line="360" w:lineRule="auto"/>
      <w:jc w:val="center"/>
      <w:outlineLvl w:val="0"/>
    </w:pPr>
    <w:rPr>
      <w:rFonts w:ascii="Arial" w:eastAsiaTheme="majorEastAsia" w:hAnsi="Arial" w:cstheme="majorBidi"/>
      <w:b/>
      <w:caps/>
      <w:sz w:val="28"/>
      <w:szCs w:val="32"/>
    </w:rPr>
  </w:style>
  <w:style w:type="paragraph" w:styleId="Ttulo2">
    <w:name w:val="heading 2"/>
    <w:basedOn w:val="Normal"/>
    <w:next w:val="Normal"/>
    <w:link w:val="Ttulo2Car"/>
    <w:uiPriority w:val="9"/>
    <w:unhideWhenUsed/>
    <w:qFormat/>
    <w:rsid w:val="00BD5839"/>
    <w:pPr>
      <w:keepNext/>
      <w:keepLines/>
      <w:spacing w:before="360" w:after="240" w:line="360" w:lineRule="auto"/>
      <w:jc w:val="left"/>
      <w:outlineLvl w:val="1"/>
    </w:pPr>
    <w:rPr>
      <w:rFonts w:ascii="Arial" w:eastAsiaTheme="majorEastAsia" w:hAnsi="Arial" w:cstheme="majorBidi"/>
      <w:b/>
      <w:bCs/>
      <w:szCs w:val="26"/>
    </w:rPr>
  </w:style>
  <w:style w:type="paragraph" w:styleId="Ttulo3">
    <w:name w:val="heading 3"/>
    <w:basedOn w:val="Normal"/>
    <w:next w:val="Normal"/>
    <w:link w:val="Ttulo3Car"/>
    <w:uiPriority w:val="9"/>
    <w:unhideWhenUsed/>
    <w:qFormat/>
    <w:rsid w:val="00CC5538"/>
    <w:pPr>
      <w:keepNext/>
      <w:keepLines/>
      <w:spacing w:after="0"/>
      <w:outlineLvl w:val="2"/>
    </w:pPr>
    <w:rPr>
      <w:rFonts w:ascii="Arial" w:eastAsiaTheme="majorEastAsia" w:hAnsi="Arial" w:cstheme="majorBidi"/>
      <w:b/>
      <w:szCs w:val="24"/>
    </w:rPr>
  </w:style>
  <w:style w:type="paragraph" w:styleId="Ttulo4">
    <w:name w:val="heading 4"/>
    <w:basedOn w:val="Normal"/>
    <w:next w:val="Normal"/>
    <w:link w:val="Ttulo4Car"/>
    <w:rsid w:val="00B31D2E"/>
    <w:pPr>
      <w:keepNext/>
      <w:keepLines/>
      <w:spacing w:before="280" w:after="80"/>
      <w:contextualSpacing/>
      <w:outlineLvl w:val="3"/>
    </w:pPr>
    <w:rPr>
      <w:rFonts w:ascii="Arial" w:eastAsia="Arial" w:hAnsi="Arial" w:cs="Arial"/>
      <w:color w:val="666666"/>
      <w:szCs w:val="24"/>
      <w:lang w:val="es-CR"/>
    </w:rPr>
  </w:style>
  <w:style w:type="paragraph" w:styleId="Ttulo5">
    <w:name w:val="heading 5"/>
    <w:basedOn w:val="Normal"/>
    <w:next w:val="Normal"/>
    <w:link w:val="Ttulo5Car"/>
    <w:rsid w:val="00B31D2E"/>
    <w:pPr>
      <w:keepNext/>
      <w:keepLines/>
      <w:spacing w:before="240" w:after="80"/>
      <w:contextualSpacing/>
      <w:outlineLvl w:val="4"/>
    </w:pPr>
    <w:rPr>
      <w:rFonts w:ascii="Arial" w:eastAsia="Arial" w:hAnsi="Arial" w:cs="Arial"/>
      <w:color w:val="666666"/>
      <w:szCs w:val="24"/>
      <w:lang w:val="es-CR"/>
    </w:rPr>
  </w:style>
  <w:style w:type="paragraph" w:styleId="Ttulo6">
    <w:name w:val="heading 6"/>
    <w:basedOn w:val="Normal"/>
    <w:next w:val="Normal"/>
    <w:link w:val="Ttulo6Car"/>
    <w:rsid w:val="00B31D2E"/>
    <w:pPr>
      <w:keepNext/>
      <w:keepLines/>
      <w:spacing w:before="240" w:after="80"/>
      <w:contextualSpacing/>
      <w:outlineLvl w:val="5"/>
    </w:pPr>
    <w:rPr>
      <w:rFonts w:ascii="Arial" w:eastAsia="Arial" w:hAnsi="Arial" w:cs="Arial"/>
      <w:i/>
      <w:color w:val="666666"/>
      <w:szCs w:val="24"/>
      <w:lang w:val="es-CR"/>
    </w:rPr>
  </w:style>
  <w:style w:type="paragraph" w:styleId="Ttulo7">
    <w:name w:val="heading 7"/>
    <w:aliases w:val="Título 1.1"/>
    <w:basedOn w:val="Ttulo1"/>
    <w:next w:val="Normal"/>
    <w:link w:val="Ttulo7Car"/>
    <w:uiPriority w:val="9"/>
    <w:unhideWhenUsed/>
    <w:qFormat/>
    <w:rsid w:val="0075238A"/>
    <w:pPr>
      <w:outlineLvl w:val="6"/>
    </w:pPr>
    <w:rPr>
      <w:iCs/>
      <w:color w:val="FFC000" w:themeColor="accent4"/>
    </w:rPr>
  </w:style>
  <w:style w:type="paragraph" w:styleId="Ttulo8">
    <w:name w:val="heading 8"/>
    <w:aliases w:val="Título 2.1"/>
    <w:basedOn w:val="Ttulo2"/>
    <w:next w:val="Normal"/>
    <w:link w:val="Ttulo8Car"/>
    <w:uiPriority w:val="9"/>
    <w:unhideWhenUsed/>
    <w:qFormat/>
    <w:rsid w:val="0075238A"/>
    <w:pPr>
      <w:jc w:val="center"/>
      <w:outlineLvl w:val="7"/>
    </w:pPr>
    <w:rPr>
      <w:color w:val="000000" w:themeColor="text1"/>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947C3"/>
    <w:rPr>
      <w:rFonts w:ascii="Arial" w:eastAsiaTheme="majorEastAsia" w:hAnsi="Arial" w:cstheme="majorBidi"/>
      <w:b/>
      <w:caps/>
      <w:sz w:val="28"/>
      <w:szCs w:val="32"/>
      <w:lang w:val="es-MX"/>
    </w:rPr>
  </w:style>
  <w:style w:type="character" w:customStyle="1" w:styleId="Ttulo2Car">
    <w:name w:val="Título 2 Car"/>
    <w:basedOn w:val="Fuentedeprrafopredeter"/>
    <w:link w:val="Ttulo2"/>
    <w:uiPriority w:val="9"/>
    <w:rsid w:val="00BD5839"/>
    <w:rPr>
      <w:rFonts w:ascii="Arial" w:eastAsiaTheme="majorEastAsia" w:hAnsi="Arial" w:cstheme="majorBidi"/>
      <w:b/>
      <w:bCs/>
      <w:sz w:val="24"/>
      <w:szCs w:val="26"/>
      <w:lang w:val="es-MX"/>
    </w:rPr>
  </w:style>
  <w:style w:type="character" w:customStyle="1" w:styleId="Ttulo3Car">
    <w:name w:val="Título 3 Car"/>
    <w:basedOn w:val="Fuentedeprrafopredeter"/>
    <w:link w:val="Ttulo3"/>
    <w:uiPriority w:val="9"/>
    <w:rsid w:val="00CC5538"/>
    <w:rPr>
      <w:rFonts w:ascii="Arial" w:eastAsiaTheme="majorEastAsia" w:hAnsi="Arial" w:cstheme="majorBidi"/>
      <w:b/>
      <w:sz w:val="24"/>
      <w:szCs w:val="24"/>
      <w:lang w:val="es-MX"/>
    </w:rPr>
  </w:style>
  <w:style w:type="character" w:customStyle="1" w:styleId="Ttulo4Car">
    <w:name w:val="Título 4 Car"/>
    <w:basedOn w:val="Fuentedeprrafopredeter"/>
    <w:link w:val="Ttulo4"/>
    <w:rsid w:val="00B31D2E"/>
    <w:rPr>
      <w:rFonts w:ascii="Arial" w:eastAsia="Arial" w:hAnsi="Arial" w:cs="Arial"/>
      <w:color w:val="666666"/>
      <w:sz w:val="24"/>
      <w:szCs w:val="24"/>
    </w:rPr>
  </w:style>
  <w:style w:type="character" w:customStyle="1" w:styleId="Ttulo5Car">
    <w:name w:val="Título 5 Car"/>
    <w:basedOn w:val="Fuentedeprrafopredeter"/>
    <w:link w:val="Ttulo5"/>
    <w:rsid w:val="00B31D2E"/>
    <w:rPr>
      <w:rFonts w:ascii="Arial" w:eastAsia="Arial" w:hAnsi="Arial" w:cs="Arial"/>
      <w:color w:val="666666"/>
      <w:sz w:val="24"/>
      <w:szCs w:val="24"/>
    </w:rPr>
  </w:style>
  <w:style w:type="character" w:customStyle="1" w:styleId="Ttulo6Car">
    <w:name w:val="Título 6 Car"/>
    <w:basedOn w:val="Fuentedeprrafopredeter"/>
    <w:link w:val="Ttulo6"/>
    <w:rsid w:val="00B31D2E"/>
    <w:rPr>
      <w:rFonts w:ascii="Arial" w:eastAsia="Arial" w:hAnsi="Arial" w:cs="Arial"/>
      <w:i/>
      <w:color w:val="666666"/>
      <w:sz w:val="24"/>
      <w:szCs w:val="24"/>
    </w:rPr>
  </w:style>
  <w:style w:type="character" w:customStyle="1" w:styleId="Ttulo7Car">
    <w:name w:val="Título 7 Car"/>
    <w:aliases w:val="Título 1.1 Car"/>
    <w:basedOn w:val="Fuentedeprrafopredeter"/>
    <w:link w:val="Ttulo7"/>
    <w:uiPriority w:val="9"/>
    <w:rsid w:val="0075238A"/>
    <w:rPr>
      <w:rFonts w:ascii="Arial" w:eastAsiaTheme="majorEastAsia" w:hAnsi="Arial" w:cstheme="majorBidi"/>
      <w:b/>
      <w:iCs/>
      <w:caps/>
      <w:color w:val="FFC000" w:themeColor="accent4"/>
      <w:sz w:val="28"/>
      <w:szCs w:val="32"/>
      <w:lang w:val="es-MX"/>
    </w:rPr>
  </w:style>
  <w:style w:type="character" w:customStyle="1" w:styleId="Ttulo8Car">
    <w:name w:val="Título 8 Car"/>
    <w:aliases w:val="Título 2.1 Car"/>
    <w:basedOn w:val="Fuentedeprrafopredeter"/>
    <w:link w:val="Ttulo8"/>
    <w:uiPriority w:val="9"/>
    <w:rsid w:val="0075238A"/>
    <w:rPr>
      <w:rFonts w:ascii="Arial" w:eastAsiaTheme="majorEastAsia" w:hAnsi="Arial" w:cstheme="majorBidi"/>
      <w:b/>
      <w:bCs/>
      <w:color w:val="000000" w:themeColor="text1"/>
      <w:sz w:val="24"/>
      <w:szCs w:val="20"/>
      <w:lang w:val="es-MX"/>
    </w:rPr>
  </w:style>
  <w:style w:type="paragraph" w:styleId="Prrafodelista">
    <w:name w:val="List Paragraph"/>
    <w:basedOn w:val="Normal"/>
    <w:uiPriority w:val="34"/>
    <w:qFormat/>
    <w:rsid w:val="00FD4FC3"/>
    <w:pPr>
      <w:ind w:left="720"/>
      <w:contextualSpacing/>
    </w:pPr>
  </w:style>
  <w:style w:type="paragraph" w:styleId="Encabezado">
    <w:name w:val="header"/>
    <w:basedOn w:val="Normal"/>
    <w:link w:val="EncabezadoCar"/>
    <w:uiPriority w:val="99"/>
    <w:unhideWhenUsed/>
    <w:rsid w:val="00066F6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66F68"/>
    <w:rPr>
      <w:rFonts w:ascii="Garamond" w:hAnsi="Garamond"/>
      <w:sz w:val="24"/>
      <w:lang w:val="es-MX"/>
    </w:rPr>
  </w:style>
  <w:style w:type="paragraph" w:styleId="Piedepgina">
    <w:name w:val="footer"/>
    <w:basedOn w:val="Normal"/>
    <w:link w:val="PiedepginaCar"/>
    <w:uiPriority w:val="99"/>
    <w:unhideWhenUsed/>
    <w:rsid w:val="00066F6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66F68"/>
    <w:rPr>
      <w:rFonts w:ascii="Garamond" w:hAnsi="Garamond"/>
      <w:sz w:val="24"/>
      <w:lang w:val="es-MX"/>
    </w:rPr>
  </w:style>
  <w:style w:type="character" w:styleId="Refdecomentario">
    <w:name w:val="annotation reference"/>
    <w:basedOn w:val="Fuentedeprrafopredeter"/>
    <w:uiPriority w:val="99"/>
    <w:semiHidden/>
    <w:unhideWhenUsed/>
    <w:rsid w:val="00066F68"/>
    <w:rPr>
      <w:sz w:val="16"/>
      <w:szCs w:val="16"/>
    </w:rPr>
  </w:style>
  <w:style w:type="paragraph" w:styleId="Textocomentario">
    <w:name w:val="annotation text"/>
    <w:basedOn w:val="Normal"/>
    <w:link w:val="TextocomentarioCar"/>
    <w:uiPriority w:val="99"/>
    <w:semiHidden/>
    <w:unhideWhenUsed/>
    <w:rsid w:val="00066F6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66F68"/>
    <w:rPr>
      <w:rFonts w:ascii="Garamond" w:hAnsi="Garamond"/>
      <w:sz w:val="20"/>
      <w:szCs w:val="20"/>
      <w:lang w:val="es-MX"/>
    </w:rPr>
  </w:style>
  <w:style w:type="paragraph" w:styleId="Asuntodelcomentario">
    <w:name w:val="annotation subject"/>
    <w:basedOn w:val="Textocomentario"/>
    <w:next w:val="Textocomentario"/>
    <w:link w:val="AsuntodelcomentarioCar"/>
    <w:uiPriority w:val="99"/>
    <w:semiHidden/>
    <w:unhideWhenUsed/>
    <w:rsid w:val="00066F68"/>
    <w:rPr>
      <w:b/>
      <w:bCs/>
    </w:rPr>
  </w:style>
  <w:style w:type="character" w:customStyle="1" w:styleId="AsuntodelcomentarioCar">
    <w:name w:val="Asunto del comentario Car"/>
    <w:basedOn w:val="TextocomentarioCar"/>
    <w:link w:val="Asuntodelcomentario"/>
    <w:uiPriority w:val="99"/>
    <w:semiHidden/>
    <w:rsid w:val="00066F68"/>
    <w:rPr>
      <w:rFonts w:ascii="Garamond" w:hAnsi="Garamond"/>
      <w:b/>
      <w:bCs/>
      <w:sz w:val="20"/>
      <w:szCs w:val="20"/>
      <w:lang w:val="es-MX"/>
    </w:rPr>
  </w:style>
  <w:style w:type="paragraph" w:styleId="Textodeglobo">
    <w:name w:val="Balloon Text"/>
    <w:basedOn w:val="Normal"/>
    <w:link w:val="TextodegloboCar"/>
    <w:uiPriority w:val="99"/>
    <w:semiHidden/>
    <w:unhideWhenUsed/>
    <w:rsid w:val="00066F6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6F68"/>
    <w:rPr>
      <w:rFonts w:ascii="Segoe UI" w:hAnsi="Segoe UI" w:cs="Segoe UI"/>
      <w:sz w:val="18"/>
      <w:szCs w:val="18"/>
      <w:lang w:val="es-MX"/>
    </w:rPr>
  </w:style>
  <w:style w:type="table" w:styleId="Cuadrculaclara-nfasis4">
    <w:name w:val="Light Grid Accent 4"/>
    <w:basedOn w:val="Tablanormal"/>
    <w:uiPriority w:val="62"/>
    <w:unhideWhenUsed/>
    <w:rsid w:val="0023233A"/>
    <w:pPr>
      <w:spacing w:after="0" w:line="240" w:lineRule="auto"/>
    </w:pPr>
    <w:rPr>
      <w:rFonts w:ascii="Arial" w:hAnsi="Arial"/>
    </w:rPr>
    <w:tblPr>
      <w:tblStyleRowBandSize w:val="1"/>
      <w:tblStyleColBandSize w:val="1"/>
      <w:tblInd w:w="0"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CellMar>
        <w:top w:w="0" w:type="dxa"/>
        <w:left w:w="108" w:type="dxa"/>
        <w:bottom w:w="0" w:type="dxa"/>
        <w:right w:w="108" w:type="dxa"/>
      </w:tblCellMar>
    </w:tblPr>
    <w:tcPr>
      <w:shd w:val="clear" w:color="auto" w:fill="FFFFFF" w:themeFill="background1"/>
    </w:tc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Tabladecuadrcula4-nfasis11">
    <w:name w:val="Tabla de cuadrícula 4 - Énfasis 11"/>
    <w:basedOn w:val="Tablanormal"/>
    <w:uiPriority w:val="49"/>
    <w:rsid w:val="00F73949"/>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2-nfasis41">
    <w:name w:val="Tabla de cuadrícula 2 - Énfasis 41"/>
    <w:basedOn w:val="Tablanormal"/>
    <w:uiPriority w:val="47"/>
    <w:rsid w:val="00F73949"/>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decuadrcula6concolores-nfasis41">
    <w:name w:val="Tabla de cuadrícula 6 con colores - Énfasis 41"/>
    <w:basedOn w:val="Tablanormal"/>
    <w:uiPriority w:val="51"/>
    <w:rsid w:val="00DF21DE"/>
    <w:pPr>
      <w:spacing w:after="0" w:line="240" w:lineRule="auto"/>
    </w:pPr>
    <w:rPr>
      <w:color w:val="BF8F00" w:themeColor="accent4" w:themeShade="BF"/>
    </w:rPr>
    <w:tblPr>
      <w:tblStyleRowBandSize w:val="1"/>
      <w:tblStyleColBandSize w:val="1"/>
      <w:tblInd w:w="0"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aclara-nfasis6">
    <w:name w:val="Light List Accent 6"/>
    <w:basedOn w:val="Tablanormal"/>
    <w:uiPriority w:val="61"/>
    <w:rsid w:val="00A902B0"/>
    <w:pPr>
      <w:spacing w:after="0" w:line="240" w:lineRule="auto"/>
    </w:pPr>
    <w:rPr>
      <w:rFonts w:ascii="Arial" w:hAnsi="Arial"/>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paragraph" w:styleId="Bibliografa">
    <w:name w:val="Bibliography"/>
    <w:basedOn w:val="Normal"/>
    <w:next w:val="Normal"/>
    <w:uiPriority w:val="37"/>
    <w:unhideWhenUsed/>
    <w:rsid w:val="00A902B0"/>
    <w:pPr>
      <w:spacing w:after="160" w:line="259" w:lineRule="auto"/>
      <w:jc w:val="left"/>
    </w:pPr>
    <w:rPr>
      <w:rFonts w:asciiTheme="minorHAnsi" w:hAnsiTheme="minorHAnsi"/>
      <w:sz w:val="22"/>
      <w:lang w:val="es-CR"/>
    </w:rPr>
  </w:style>
  <w:style w:type="table" w:customStyle="1" w:styleId="Tabladelista4-nfasis41">
    <w:name w:val="Tabla de lista 4 - Énfasis 41"/>
    <w:basedOn w:val="Tablanormal"/>
    <w:uiPriority w:val="49"/>
    <w:rsid w:val="003123EB"/>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concuadrcula4-nfasis41">
    <w:name w:val="Tabla con cuadrícula 4 - Énfasis 41"/>
    <w:basedOn w:val="Tablanormal"/>
    <w:uiPriority w:val="49"/>
    <w:rsid w:val="00DF3638"/>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styleId="Hipervnculo">
    <w:name w:val="Hyperlink"/>
    <w:basedOn w:val="Fuentedeprrafopredeter"/>
    <w:uiPriority w:val="99"/>
    <w:unhideWhenUsed/>
    <w:rsid w:val="0022575F"/>
    <w:rPr>
      <w:color w:val="0563C1" w:themeColor="hyperlink"/>
      <w:u w:val="single"/>
    </w:rPr>
  </w:style>
  <w:style w:type="table" w:styleId="Cuadrculaclara-nfasis6">
    <w:name w:val="Light Grid Accent 6"/>
    <w:basedOn w:val="Tablanormal"/>
    <w:uiPriority w:val="62"/>
    <w:rsid w:val="00FE2A2C"/>
    <w:pPr>
      <w:spacing w:after="0" w:line="240" w:lineRule="auto"/>
    </w:p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Tablaconcuadrcula">
    <w:name w:val="Table Grid"/>
    <w:basedOn w:val="Tablanormal"/>
    <w:uiPriority w:val="59"/>
    <w:rsid w:val="000D6C5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ennegrita">
    <w:name w:val="Strong"/>
    <w:basedOn w:val="Fuentedeprrafopredeter"/>
    <w:uiPriority w:val="22"/>
    <w:qFormat/>
    <w:rsid w:val="000D6C52"/>
    <w:rPr>
      <w:b/>
      <w:bCs/>
    </w:rPr>
  </w:style>
  <w:style w:type="table" w:customStyle="1" w:styleId="Tabladecuadrcula4-nfasis61">
    <w:name w:val="Tabla de cuadrícula 4 - Énfasis 61"/>
    <w:basedOn w:val="Tablanormal"/>
    <w:uiPriority w:val="49"/>
    <w:rsid w:val="00A56055"/>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lista4-nfasis51">
    <w:name w:val="Tabla de lista 4 - Énfasis 51"/>
    <w:basedOn w:val="Tablanormal"/>
    <w:uiPriority w:val="49"/>
    <w:rsid w:val="0071280F"/>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6concolores-nfasis61">
    <w:name w:val="Tabla de cuadrícula 6 con colores - Énfasis 61"/>
    <w:basedOn w:val="Tablanormal"/>
    <w:uiPriority w:val="51"/>
    <w:rsid w:val="0071280F"/>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Standard">
    <w:name w:val="Standard"/>
    <w:rsid w:val="0071280F"/>
    <w:pPr>
      <w:suppressAutoHyphens/>
      <w:autoSpaceDN w:val="0"/>
      <w:textAlignment w:val="baseline"/>
    </w:pPr>
    <w:rPr>
      <w:rFonts w:ascii="Calibri" w:eastAsia="SimSun" w:hAnsi="Calibri" w:cs="F"/>
      <w:kern w:val="3"/>
    </w:rPr>
  </w:style>
  <w:style w:type="table" w:customStyle="1" w:styleId="Tablaconcuadrcula2-nfasis41">
    <w:name w:val="Tabla con cuadrícula 2 - Énfasis 41"/>
    <w:basedOn w:val="Tablanormal"/>
    <w:uiPriority w:val="47"/>
    <w:rsid w:val="00E11491"/>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styleId="TtulodeTDC">
    <w:name w:val="TOC Heading"/>
    <w:basedOn w:val="Ttulo1"/>
    <w:next w:val="Normal"/>
    <w:uiPriority w:val="39"/>
    <w:unhideWhenUsed/>
    <w:qFormat/>
    <w:rsid w:val="002D4DE4"/>
    <w:pPr>
      <w:spacing w:before="240" w:after="0" w:line="259" w:lineRule="auto"/>
      <w:jc w:val="left"/>
      <w:outlineLvl w:val="9"/>
    </w:pPr>
    <w:rPr>
      <w:rFonts w:asciiTheme="majorHAnsi" w:hAnsiTheme="majorHAnsi"/>
      <w:b w:val="0"/>
      <w:caps w:val="0"/>
      <w:color w:val="2E74B5" w:themeColor="accent1" w:themeShade="BF"/>
      <w:sz w:val="32"/>
      <w:lang w:val="es-CR" w:eastAsia="es-CR"/>
    </w:rPr>
  </w:style>
  <w:style w:type="paragraph" w:styleId="TDC2">
    <w:name w:val="toc 2"/>
    <w:basedOn w:val="Normal"/>
    <w:next w:val="Normal"/>
    <w:autoRedefine/>
    <w:uiPriority w:val="39"/>
    <w:unhideWhenUsed/>
    <w:qFormat/>
    <w:rsid w:val="002D4DE4"/>
    <w:pPr>
      <w:spacing w:after="100"/>
      <w:ind w:left="240"/>
    </w:pPr>
  </w:style>
  <w:style w:type="paragraph" w:styleId="TDC3">
    <w:name w:val="toc 3"/>
    <w:basedOn w:val="Normal"/>
    <w:next w:val="Normal"/>
    <w:autoRedefine/>
    <w:uiPriority w:val="39"/>
    <w:unhideWhenUsed/>
    <w:qFormat/>
    <w:rsid w:val="002D4DE4"/>
    <w:pPr>
      <w:spacing w:after="100"/>
      <w:ind w:left="480"/>
    </w:pPr>
  </w:style>
  <w:style w:type="paragraph" w:styleId="TDC1">
    <w:name w:val="toc 1"/>
    <w:basedOn w:val="Normal"/>
    <w:next w:val="Normal"/>
    <w:autoRedefine/>
    <w:uiPriority w:val="39"/>
    <w:unhideWhenUsed/>
    <w:qFormat/>
    <w:rsid w:val="002D4DE4"/>
    <w:pPr>
      <w:spacing w:after="100"/>
    </w:pPr>
  </w:style>
  <w:style w:type="table" w:customStyle="1" w:styleId="Tablaconcuadrcula4-nfasis42">
    <w:name w:val="Tabla con cuadrícula 4 - Énfasis 42"/>
    <w:basedOn w:val="Tablanormal"/>
    <w:uiPriority w:val="49"/>
    <w:rsid w:val="00B10946"/>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styleId="Hipervnculovisitado">
    <w:name w:val="FollowedHyperlink"/>
    <w:basedOn w:val="Fuentedeprrafopredeter"/>
    <w:uiPriority w:val="99"/>
    <w:semiHidden/>
    <w:unhideWhenUsed/>
    <w:rsid w:val="00640731"/>
    <w:rPr>
      <w:color w:val="954F72" w:themeColor="followedHyperlink"/>
      <w:u w:val="single"/>
    </w:rPr>
  </w:style>
  <w:style w:type="table" w:customStyle="1" w:styleId="Tablaconcuadrcula6concolores-nfasis41">
    <w:name w:val="Tabla con cuadrícula 6 con colores - Énfasis 41"/>
    <w:basedOn w:val="Tablanormal"/>
    <w:uiPriority w:val="51"/>
    <w:rsid w:val="00D50509"/>
    <w:pPr>
      <w:spacing w:after="0" w:line="240" w:lineRule="auto"/>
    </w:pPr>
    <w:tblPr>
      <w:tblStyleRowBandSize w:val="1"/>
      <w:tblStyleColBandSize w:val="1"/>
      <w:tblInd w:w="0"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concuadrcula1clara-nfasis41">
    <w:name w:val="Tabla con cuadrícula 1 clara - Énfasis 41"/>
    <w:basedOn w:val="Tablanormal"/>
    <w:uiPriority w:val="46"/>
    <w:rsid w:val="00624544"/>
    <w:pPr>
      <w:spacing w:after="0" w:line="240" w:lineRule="auto"/>
    </w:pPr>
    <w:tblPr>
      <w:tblStyleRowBandSize w:val="1"/>
      <w:tblStyleColBandSize w:val="1"/>
      <w:tblInd w:w="0" w:type="dxa"/>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paragraph" w:styleId="Revisin">
    <w:name w:val="Revision"/>
    <w:hidden/>
    <w:uiPriority w:val="99"/>
    <w:semiHidden/>
    <w:rsid w:val="00BA6728"/>
    <w:pPr>
      <w:spacing w:after="0" w:line="240" w:lineRule="auto"/>
    </w:pPr>
    <w:rPr>
      <w:rFonts w:ascii="Garamond" w:hAnsi="Garamond"/>
      <w:sz w:val="24"/>
      <w:lang w:val="es-MX"/>
    </w:rPr>
  </w:style>
  <w:style w:type="paragraph" w:customStyle="1" w:styleId="Normal1">
    <w:name w:val="Normal1"/>
    <w:rsid w:val="00C35F2B"/>
    <w:pPr>
      <w:spacing w:after="200" w:line="276" w:lineRule="auto"/>
      <w:jc w:val="both"/>
    </w:pPr>
    <w:rPr>
      <w:rFonts w:ascii="Garamond" w:eastAsia="Garamond" w:hAnsi="Garamond" w:cs="Garamond"/>
      <w:sz w:val="24"/>
      <w:szCs w:val="24"/>
      <w:lang w:val="es-MX" w:eastAsia="es-CR"/>
    </w:rPr>
  </w:style>
  <w:style w:type="paragraph" w:customStyle="1" w:styleId="Normal2">
    <w:name w:val="Normal2"/>
    <w:rsid w:val="00C35F2B"/>
    <w:pPr>
      <w:spacing w:after="200" w:line="276" w:lineRule="auto"/>
      <w:jc w:val="both"/>
    </w:pPr>
    <w:rPr>
      <w:rFonts w:ascii="Garamond" w:eastAsia="Garamond" w:hAnsi="Garamond" w:cs="Garamond"/>
      <w:sz w:val="24"/>
      <w:szCs w:val="24"/>
      <w:lang w:val="es-MX" w:eastAsia="es-CR"/>
    </w:rPr>
  </w:style>
  <w:style w:type="paragraph" w:styleId="NormalWeb">
    <w:name w:val="Normal (Web)"/>
    <w:basedOn w:val="Normal"/>
    <w:uiPriority w:val="99"/>
    <w:unhideWhenUsed/>
    <w:rsid w:val="009C25A2"/>
    <w:pPr>
      <w:spacing w:before="100" w:beforeAutospacing="1" w:after="100" w:afterAutospacing="1" w:line="240" w:lineRule="auto"/>
      <w:jc w:val="left"/>
    </w:pPr>
    <w:rPr>
      <w:rFonts w:ascii="Times New Roman" w:eastAsia="Times New Roman" w:hAnsi="Times New Roman" w:cs="Times New Roman"/>
      <w:szCs w:val="24"/>
      <w:lang w:val="es-CR" w:eastAsia="es-CR"/>
    </w:rPr>
  </w:style>
  <w:style w:type="character" w:customStyle="1" w:styleId="apple-tab-span">
    <w:name w:val="apple-tab-span"/>
    <w:basedOn w:val="Fuentedeprrafopredeter"/>
    <w:rsid w:val="004260AA"/>
  </w:style>
  <w:style w:type="character" w:customStyle="1" w:styleId="Mencinsinresolver1">
    <w:name w:val="Mención sin resolver1"/>
    <w:basedOn w:val="Fuentedeprrafopredeter"/>
    <w:uiPriority w:val="99"/>
    <w:semiHidden/>
    <w:unhideWhenUsed/>
    <w:rsid w:val="00283B8A"/>
    <w:rPr>
      <w:color w:val="605E5C"/>
      <w:shd w:val="clear" w:color="auto" w:fill="E1DFDD"/>
    </w:rPr>
  </w:style>
  <w:style w:type="table" w:styleId="Listaclara-nfasis2">
    <w:name w:val="Light List Accent 2"/>
    <w:basedOn w:val="Tablanormal"/>
    <w:uiPriority w:val="61"/>
    <w:rsid w:val="006D6F3A"/>
    <w:pPr>
      <w:spacing w:after="0" w:line="240" w:lineRule="auto"/>
    </w:p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Cuadrculaclara-nfasis5">
    <w:name w:val="Light Grid Accent 5"/>
    <w:basedOn w:val="Tablanormal"/>
    <w:uiPriority w:val="62"/>
    <w:rsid w:val="006D6F3A"/>
    <w:pPr>
      <w:spacing w:after="0" w:line="240" w:lineRule="auto"/>
    </w:p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styleId="Ttulo">
    <w:name w:val="Title"/>
    <w:basedOn w:val="Normal"/>
    <w:next w:val="Normal"/>
    <w:link w:val="TtuloCar"/>
    <w:rsid w:val="00B31D2E"/>
    <w:pPr>
      <w:keepNext/>
      <w:keepLines/>
      <w:spacing w:after="60"/>
      <w:contextualSpacing/>
    </w:pPr>
    <w:rPr>
      <w:rFonts w:ascii="Arial" w:eastAsia="Arial" w:hAnsi="Arial" w:cs="Arial"/>
      <w:sz w:val="52"/>
      <w:szCs w:val="52"/>
      <w:lang w:val="es-CR"/>
    </w:rPr>
  </w:style>
  <w:style w:type="character" w:customStyle="1" w:styleId="TtuloCar">
    <w:name w:val="Título Car"/>
    <w:basedOn w:val="Fuentedeprrafopredeter"/>
    <w:link w:val="Ttulo"/>
    <w:rsid w:val="00B31D2E"/>
    <w:rPr>
      <w:rFonts w:ascii="Arial" w:eastAsia="Arial" w:hAnsi="Arial" w:cs="Arial"/>
      <w:sz w:val="52"/>
      <w:szCs w:val="52"/>
    </w:rPr>
  </w:style>
  <w:style w:type="paragraph" w:styleId="Subttulo">
    <w:name w:val="Subtitle"/>
    <w:basedOn w:val="Normal"/>
    <w:next w:val="Normal"/>
    <w:link w:val="SubttuloCar"/>
    <w:rsid w:val="00B31D2E"/>
    <w:pPr>
      <w:keepNext/>
      <w:keepLines/>
      <w:spacing w:after="320"/>
      <w:contextualSpacing/>
    </w:pPr>
    <w:rPr>
      <w:rFonts w:ascii="Arial" w:eastAsia="Arial" w:hAnsi="Arial" w:cs="Arial"/>
      <w:color w:val="666666"/>
      <w:sz w:val="30"/>
      <w:szCs w:val="30"/>
      <w:lang w:val="es-CR"/>
    </w:rPr>
  </w:style>
  <w:style w:type="character" w:customStyle="1" w:styleId="SubttuloCar">
    <w:name w:val="Subtítulo Car"/>
    <w:basedOn w:val="Fuentedeprrafopredeter"/>
    <w:link w:val="Subttulo"/>
    <w:rsid w:val="00B31D2E"/>
    <w:rPr>
      <w:rFonts w:ascii="Arial" w:eastAsia="Arial" w:hAnsi="Arial" w:cs="Arial"/>
      <w:color w:val="666666"/>
      <w:sz w:val="30"/>
      <w:szCs w:val="30"/>
    </w:rPr>
  </w:style>
  <w:style w:type="paragraph" w:styleId="Sinespaciado">
    <w:name w:val="No Spacing"/>
    <w:uiPriority w:val="1"/>
    <w:qFormat/>
    <w:rsid w:val="00B31D2E"/>
    <w:pPr>
      <w:spacing w:after="0" w:line="240" w:lineRule="auto"/>
      <w:jc w:val="both"/>
    </w:pPr>
    <w:rPr>
      <w:rFonts w:ascii="Arial" w:eastAsia="Arial" w:hAnsi="Arial" w:cs="Arial"/>
      <w:sz w:val="24"/>
      <w:szCs w:val="24"/>
    </w:rPr>
  </w:style>
  <w:style w:type="paragraph" w:customStyle="1" w:styleId="m-1325651665160149304gmail-msonormal">
    <w:name w:val="m_-1325651665160149304gmail-msonormal"/>
    <w:basedOn w:val="Normal"/>
    <w:rsid w:val="00B31D2E"/>
    <w:pPr>
      <w:spacing w:before="100" w:beforeAutospacing="1" w:after="100" w:afterAutospacing="1" w:line="240" w:lineRule="auto"/>
      <w:jc w:val="left"/>
    </w:pPr>
    <w:rPr>
      <w:rFonts w:ascii="Times New Roman" w:eastAsia="Times New Roman" w:hAnsi="Times New Roman" w:cs="Times New Roman"/>
      <w:szCs w:val="24"/>
      <w:lang w:val="es-CR" w:eastAsia="es-CR"/>
    </w:rPr>
  </w:style>
  <w:style w:type="paragraph" w:styleId="Epgrafe">
    <w:name w:val="caption"/>
    <w:basedOn w:val="Normal"/>
    <w:next w:val="Normal"/>
    <w:uiPriority w:val="35"/>
    <w:unhideWhenUsed/>
    <w:qFormat/>
    <w:rsid w:val="00B31D2E"/>
    <w:pPr>
      <w:spacing w:line="240" w:lineRule="auto"/>
    </w:pPr>
    <w:rPr>
      <w:rFonts w:ascii="Arial" w:eastAsia="Arial" w:hAnsi="Arial" w:cs="Arial"/>
      <w:i/>
      <w:iCs/>
      <w:color w:val="44546A" w:themeColor="text2"/>
      <w:sz w:val="18"/>
      <w:szCs w:val="18"/>
      <w:lang w:val="es-CR"/>
    </w:rPr>
  </w:style>
  <w:style w:type="table" w:styleId="Listaclara-nfasis4">
    <w:name w:val="Light List Accent 4"/>
    <w:basedOn w:val="Tablanormal"/>
    <w:uiPriority w:val="61"/>
    <w:rsid w:val="003C72F1"/>
    <w:pPr>
      <w:spacing w:after="0" w:line="240" w:lineRule="auto"/>
    </w:p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Sombreadomedio1-nfasis4">
    <w:name w:val="Medium Shading 1 Accent 4"/>
    <w:basedOn w:val="Tablanormal"/>
    <w:uiPriority w:val="63"/>
    <w:rsid w:val="003C72F1"/>
    <w:pPr>
      <w:spacing w:after="0" w:line="240" w:lineRule="auto"/>
    </w:p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paragraph" w:styleId="TDC7">
    <w:name w:val="toc 7"/>
    <w:basedOn w:val="Normal"/>
    <w:next w:val="Normal"/>
    <w:autoRedefine/>
    <w:uiPriority w:val="39"/>
    <w:unhideWhenUsed/>
    <w:rsid w:val="00093C1C"/>
    <w:pPr>
      <w:spacing w:after="100"/>
      <w:ind w:left="1440"/>
    </w:pPr>
  </w:style>
  <w:style w:type="paragraph" w:styleId="TDC9">
    <w:name w:val="toc 9"/>
    <w:basedOn w:val="Normal"/>
    <w:next w:val="Normal"/>
    <w:autoRedefine/>
    <w:uiPriority w:val="39"/>
    <w:unhideWhenUsed/>
    <w:rsid w:val="005F363F"/>
    <w:pPr>
      <w:spacing w:after="100"/>
      <w:ind w:left="1920"/>
    </w:pPr>
  </w:style>
  <w:style w:type="paragraph" w:styleId="TDC8">
    <w:name w:val="toc 8"/>
    <w:basedOn w:val="Normal"/>
    <w:next w:val="Normal"/>
    <w:autoRedefine/>
    <w:uiPriority w:val="39"/>
    <w:unhideWhenUsed/>
    <w:rsid w:val="00093C1C"/>
    <w:pPr>
      <w:spacing w:after="100"/>
      <w:ind w:left="1680"/>
    </w:pPr>
  </w:style>
  <w:style w:type="paragraph" w:styleId="Tabladeilustraciones">
    <w:name w:val="table of figures"/>
    <w:basedOn w:val="Normal"/>
    <w:next w:val="Normal"/>
    <w:uiPriority w:val="99"/>
    <w:unhideWhenUsed/>
    <w:rsid w:val="00AA34D2"/>
    <w:pPr>
      <w:spacing w:after="0"/>
    </w:pPr>
  </w:style>
  <w:style w:type="character" w:styleId="nfasis">
    <w:name w:val="Emphasis"/>
    <w:basedOn w:val="Fuentedeprrafopredeter"/>
    <w:uiPriority w:val="20"/>
    <w:qFormat/>
    <w:rsid w:val="001F740C"/>
    <w:rPr>
      <w:i/>
      <w:iCs/>
    </w:rPr>
  </w:style>
  <w:style w:type="table" w:customStyle="1" w:styleId="Tabladelista7concolores-nfasis41">
    <w:name w:val="Tabla de lista 7 con colores - Énfasis 41"/>
    <w:basedOn w:val="Tablanormal"/>
    <w:uiPriority w:val="52"/>
    <w:rsid w:val="002E1314"/>
    <w:pPr>
      <w:spacing w:after="0" w:line="240" w:lineRule="auto"/>
    </w:pPr>
    <w:rPr>
      <w:color w:val="BF8F00" w:themeColor="accent4"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cuadrcula2-nfasis42">
    <w:name w:val="Tabla de cuadrícula 2 - Énfasis 42"/>
    <w:basedOn w:val="Tablanormal"/>
    <w:uiPriority w:val="47"/>
    <w:rsid w:val="00552897"/>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customStyle="1" w:styleId="Default">
    <w:name w:val="Default"/>
    <w:rsid w:val="00BE2788"/>
    <w:pPr>
      <w:autoSpaceDE w:val="0"/>
      <w:autoSpaceDN w:val="0"/>
      <w:adjustRightInd w:val="0"/>
      <w:spacing w:after="0" w:line="240" w:lineRule="auto"/>
    </w:pPr>
    <w:rPr>
      <w:rFonts w:ascii="Arial" w:hAnsi="Arial" w:cs="Arial"/>
      <w:color w:val="000000"/>
      <w:sz w:val="24"/>
      <w:szCs w:val="24"/>
    </w:rPr>
  </w:style>
  <w:style w:type="table" w:customStyle="1" w:styleId="Cuadrculadetablaclara1">
    <w:name w:val="Cuadrícula de tabla clara1"/>
    <w:basedOn w:val="Tablanormal"/>
    <w:uiPriority w:val="40"/>
    <w:rsid w:val="006C4F24"/>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Tabladecuadrcula1clara-nfasis41">
    <w:name w:val="Tabla de cuadrícula 1 clara - Énfasis 41"/>
    <w:basedOn w:val="Tablanormal"/>
    <w:uiPriority w:val="46"/>
    <w:rsid w:val="006C4F24"/>
    <w:pPr>
      <w:spacing w:after="0" w:line="240" w:lineRule="auto"/>
    </w:pPr>
    <w:tblPr>
      <w:tblStyleRowBandSize w:val="1"/>
      <w:tblStyleColBandSize w:val="1"/>
      <w:tblInd w:w="0" w:type="dxa"/>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Tabladecuadrcula3-nfasis41">
    <w:name w:val="Tabla de cuadrícula 3 - Énfasis 41"/>
    <w:basedOn w:val="Tablanormal"/>
    <w:uiPriority w:val="48"/>
    <w:rsid w:val="006C4F24"/>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customStyle="1" w:styleId="Tablaconcuadrcula1">
    <w:name w:val="Tabla con cuadrícula1"/>
    <w:basedOn w:val="Tablanormal"/>
    <w:next w:val="Tablaconcuadrcula"/>
    <w:uiPriority w:val="39"/>
    <w:rsid w:val="00073E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39"/>
    <w:rsid w:val="00073E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39"/>
    <w:rsid w:val="009E5D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4">
    <w:name w:val="Tabla con cuadrícula4"/>
    <w:basedOn w:val="Tablanormal"/>
    <w:next w:val="Tablaconcuadrcula"/>
    <w:uiPriority w:val="39"/>
    <w:rsid w:val="009E5D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593221">
      <w:bodyDiv w:val="1"/>
      <w:marLeft w:val="0"/>
      <w:marRight w:val="0"/>
      <w:marTop w:val="0"/>
      <w:marBottom w:val="0"/>
      <w:divBdr>
        <w:top w:val="none" w:sz="0" w:space="0" w:color="auto"/>
        <w:left w:val="none" w:sz="0" w:space="0" w:color="auto"/>
        <w:bottom w:val="none" w:sz="0" w:space="0" w:color="auto"/>
        <w:right w:val="none" w:sz="0" w:space="0" w:color="auto"/>
      </w:divBdr>
    </w:div>
    <w:div w:id="173618963">
      <w:bodyDiv w:val="1"/>
      <w:marLeft w:val="0"/>
      <w:marRight w:val="0"/>
      <w:marTop w:val="0"/>
      <w:marBottom w:val="0"/>
      <w:divBdr>
        <w:top w:val="none" w:sz="0" w:space="0" w:color="auto"/>
        <w:left w:val="none" w:sz="0" w:space="0" w:color="auto"/>
        <w:bottom w:val="none" w:sz="0" w:space="0" w:color="auto"/>
        <w:right w:val="none" w:sz="0" w:space="0" w:color="auto"/>
      </w:divBdr>
    </w:div>
    <w:div w:id="215361144">
      <w:bodyDiv w:val="1"/>
      <w:marLeft w:val="0"/>
      <w:marRight w:val="0"/>
      <w:marTop w:val="0"/>
      <w:marBottom w:val="0"/>
      <w:divBdr>
        <w:top w:val="none" w:sz="0" w:space="0" w:color="auto"/>
        <w:left w:val="none" w:sz="0" w:space="0" w:color="auto"/>
        <w:bottom w:val="none" w:sz="0" w:space="0" w:color="auto"/>
        <w:right w:val="none" w:sz="0" w:space="0" w:color="auto"/>
      </w:divBdr>
      <w:divsChild>
        <w:div w:id="197858376">
          <w:marLeft w:val="-108"/>
          <w:marRight w:val="0"/>
          <w:marTop w:val="0"/>
          <w:marBottom w:val="0"/>
          <w:divBdr>
            <w:top w:val="none" w:sz="0" w:space="0" w:color="auto"/>
            <w:left w:val="none" w:sz="0" w:space="0" w:color="auto"/>
            <w:bottom w:val="none" w:sz="0" w:space="0" w:color="auto"/>
            <w:right w:val="none" w:sz="0" w:space="0" w:color="auto"/>
          </w:divBdr>
        </w:div>
      </w:divsChild>
    </w:div>
    <w:div w:id="335965656">
      <w:bodyDiv w:val="1"/>
      <w:marLeft w:val="0"/>
      <w:marRight w:val="0"/>
      <w:marTop w:val="0"/>
      <w:marBottom w:val="0"/>
      <w:divBdr>
        <w:top w:val="none" w:sz="0" w:space="0" w:color="auto"/>
        <w:left w:val="none" w:sz="0" w:space="0" w:color="auto"/>
        <w:bottom w:val="none" w:sz="0" w:space="0" w:color="auto"/>
        <w:right w:val="none" w:sz="0" w:space="0" w:color="auto"/>
      </w:divBdr>
    </w:div>
    <w:div w:id="343016775">
      <w:bodyDiv w:val="1"/>
      <w:marLeft w:val="0"/>
      <w:marRight w:val="0"/>
      <w:marTop w:val="0"/>
      <w:marBottom w:val="0"/>
      <w:divBdr>
        <w:top w:val="none" w:sz="0" w:space="0" w:color="auto"/>
        <w:left w:val="none" w:sz="0" w:space="0" w:color="auto"/>
        <w:bottom w:val="none" w:sz="0" w:space="0" w:color="auto"/>
        <w:right w:val="none" w:sz="0" w:space="0" w:color="auto"/>
      </w:divBdr>
    </w:div>
    <w:div w:id="362707515">
      <w:bodyDiv w:val="1"/>
      <w:marLeft w:val="0"/>
      <w:marRight w:val="0"/>
      <w:marTop w:val="0"/>
      <w:marBottom w:val="0"/>
      <w:divBdr>
        <w:top w:val="none" w:sz="0" w:space="0" w:color="auto"/>
        <w:left w:val="none" w:sz="0" w:space="0" w:color="auto"/>
        <w:bottom w:val="none" w:sz="0" w:space="0" w:color="auto"/>
        <w:right w:val="none" w:sz="0" w:space="0" w:color="auto"/>
      </w:divBdr>
    </w:div>
    <w:div w:id="438960882">
      <w:bodyDiv w:val="1"/>
      <w:marLeft w:val="0"/>
      <w:marRight w:val="0"/>
      <w:marTop w:val="0"/>
      <w:marBottom w:val="0"/>
      <w:divBdr>
        <w:top w:val="none" w:sz="0" w:space="0" w:color="auto"/>
        <w:left w:val="none" w:sz="0" w:space="0" w:color="auto"/>
        <w:bottom w:val="none" w:sz="0" w:space="0" w:color="auto"/>
        <w:right w:val="none" w:sz="0" w:space="0" w:color="auto"/>
      </w:divBdr>
    </w:div>
    <w:div w:id="617569563">
      <w:bodyDiv w:val="1"/>
      <w:marLeft w:val="0"/>
      <w:marRight w:val="0"/>
      <w:marTop w:val="0"/>
      <w:marBottom w:val="0"/>
      <w:divBdr>
        <w:top w:val="none" w:sz="0" w:space="0" w:color="auto"/>
        <w:left w:val="none" w:sz="0" w:space="0" w:color="auto"/>
        <w:bottom w:val="none" w:sz="0" w:space="0" w:color="auto"/>
        <w:right w:val="none" w:sz="0" w:space="0" w:color="auto"/>
      </w:divBdr>
    </w:div>
    <w:div w:id="638992727">
      <w:bodyDiv w:val="1"/>
      <w:marLeft w:val="0"/>
      <w:marRight w:val="0"/>
      <w:marTop w:val="0"/>
      <w:marBottom w:val="0"/>
      <w:divBdr>
        <w:top w:val="none" w:sz="0" w:space="0" w:color="auto"/>
        <w:left w:val="none" w:sz="0" w:space="0" w:color="auto"/>
        <w:bottom w:val="none" w:sz="0" w:space="0" w:color="auto"/>
        <w:right w:val="none" w:sz="0" w:space="0" w:color="auto"/>
      </w:divBdr>
    </w:div>
    <w:div w:id="762994410">
      <w:bodyDiv w:val="1"/>
      <w:marLeft w:val="0"/>
      <w:marRight w:val="0"/>
      <w:marTop w:val="0"/>
      <w:marBottom w:val="0"/>
      <w:divBdr>
        <w:top w:val="none" w:sz="0" w:space="0" w:color="auto"/>
        <w:left w:val="none" w:sz="0" w:space="0" w:color="auto"/>
        <w:bottom w:val="none" w:sz="0" w:space="0" w:color="auto"/>
        <w:right w:val="none" w:sz="0" w:space="0" w:color="auto"/>
      </w:divBdr>
      <w:divsChild>
        <w:div w:id="1615862176">
          <w:marLeft w:val="0"/>
          <w:marRight w:val="0"/>
          <w:marTop w:val="0"/>
          <w:marBottom w:val="0"/>
          <w:divBdr>
            <w:top w:val="none" w:sz="0" w:space="0" w:color="auto"/>
            <w:left w:val="none" w:sz="0" w:space="0" w:color="auto"/>
            <w:bottom w:val="none" w:sz="0" w:space="0" w:color="auto"/>
            <w:right w:val="none" w:sz="0" w:space="0" w:color="auto"/>
          </w:divBdr>
        </w:div>
      </w:divsChild>
    </w:div>
    <w:div w:id="763115745">
      <w:bodyDiv w:val="1"/>
      <w:marLeft w:val="0"/>
      <w:marRight w:val="0"/>
      <w:marTop w:val="0"/>
      <w:marBottom w:val="0"/>
      <w:divBdr>
        <w:top w:val="none" w:sz="0" w:space="0" w:color="auto"/>
        <w:left w:val="none" w:sz="0" w:space="0" w:color="auto"/>
        <w:bottom w:val="none" w:sz="0" w:space="0" w:color="auto"/>
        <w:right w:val="none" w:sz="0" w:space="0" w:color="auto"/>
      </w:divBdr>
    </w:div>
    <w:div w:id="795180044">
      <w:bodyDiv w:val="1"/>
      <w:marLeft w:val="0"/>
      <w:marRight w:val="0"/>
      <w:marTop w:val="0"/>
      <w:marBottom w:val="0"/>
      <w:divBdr>
        <w:top w:val="none" w:sz="0" w:space="0" w:color="auto"/>
        <w:left w:val="none" w:sz="0" w:space="0" w:color="auto"/>
        <w:bottom w:val="none" w:sz="0" w:space="0" w:color="auto"/>
        <w:right w:val="none" w:sz="0" w:space="0" w:color="auto"/>
      </w:divBdr>
    </w:div>
    <w:div w:id="803699834">
      <w:bodyDiv w:val="1"/>
      <w:marLeft w:val="0"/>
      <w:marRight w:val="0"/>
      <w:marTop w:val="0"/>
      <w:marBottom w:val="0"/>
      <w:divBdr>
        <w:top w:val="none" w:sz="0" w:space="0" w:color="auto"/>
        <w:left w:val="none" w:sz="0" w:space="0" w:color="auto"/>
        <w:bottom w:val="none" w:sz="0" w:space="0" w:color="auto"/>
        <w:right w:val="none" w:sz="0" w:space="0" w:color="auto"/>
      </w:divBdr>
    </w:div>
    <w:div w:id="831413762">
      <w:bodyDiv w:val="1"/>
      <w:marLeft w:val="0"/>
      <w:marRight w:val="0"/>
      <w:marTop w:val="0"/>
      <w:marBottom w:val="0"/>
      <w:divBdr>
        <w:top w:val="none" w:sz="0" w:space="0" w:color="auto"/>
        <w:left w:val="none" w:sz="0" w:space="0" w:color="auto"/>
        <w:bottom w:val="none" w:sz="0" w:space="0" w:color="auto"/>
        <w:right w:val="none" w:sz="0" w:space="0" w:color="auto"/>
      </w:divBdr>
      <w:divsChild>
        <w:div w:id="964701565">
          <w:marLeft w:val="-108"/>
          <w:marRight w:val="0"/>
          <w:marTop w:val="0"/>
          <w:marBottom w:val="0"/>
          <w:divBdr>
            <w:top w:val="none" w:sz="0" w:space="0" w:color="auto"/>
            <w:left w:val="none" w:sz="0" w:space="0" w:color="auto"/>
            <w:bottom w:val="none" w:sz="0" w:space="0" w:color="auto"/>
            <w:right w:val="none" w:sz="0" w:space="0" w:color="auto"/>
          </w:divBdr>
        </w:div>
      </w:divsChild>
    </w:div>
    <w:div w:id="833884004">
      <w:bodyDiv w:val="1"/>
      <w:marLeft w:val="0"/>
      <w:marRight w:val="0"/>
      <w:marTop w:val="0"/>
      <w:marBottom w:val="0"/>
      <w:divBdr>
        <w:top w:val="none" w:sz="0" w:space="0" w:color="auto"/>
        <w:left w:val="none" w:sz="0" w:space="0" w:color="auto"/>
        <w:bottom w:val="none" w:sz="0" w:space="0" w:color="auto"/>
        <w:right w:val="none" w:sz="0" w:space="0" w:color="auto"/>
      </w:divBdr>
      <w:divsChild>
        <w:div w:id="418525052">
          <w:marLeft w:val="0"/>
          <w:marRight w:val="0"/>
          <w:marTop w:val="0"/>
          <w:marBottom w:val="0"/>
          <w:divBdr>
            <w:top w:val="none" w:sz="0" w:space="0" w:color="auto"/>
            <w:left w:val="none" w:sz="0" w:space="0" w:color="auto"/>
            <w:bottom w:val="none" w:sz="0" w:space="0" w:color="auto"/>
            <w:right w:val="none" w:sz="0" w:space="0" w:color="auto"/>
          </w:divBdr>
        </w:div>
      </w:divsChild>
    </w:div>
    <w:div w:id="845826795">
      <w:bodyDiv w:val="1"/>
      <w:marLeft w:val="0"/>
      <w:marRight w:val="0"/>
      <w:marTop w:val="0"/>
      <w:marBottom w:val="0"/>
      <w:divBdr>
        <w:top w:val="none" w:sz="0" w:space="0" w:color="auto"/>
        <w:left w:val="none" w:sz="0" w:space="0" w:color="auto"/>
        <w:bottom w:val="none" w:sz="0" w:space="0" w:color="auto"/>
        <w:right w:val="none" w:sz="0" w:space="0" w:color="auto"/>
      </w:divBdr>
    </w:div>
    <w:div w:id="922569308">
      <w:bodyDiv w:val="1"/>
      <w:marLeft w:val="0"/>
      <w:marRight w:val="0"/>
      <w:marTop w:val="0"/>
      <w:marBottom w:val="0"/>
      <w:divBdr>
        <w:top w:val="none" w:sz="0" w:space="0" w:color="auto"/>
        <w:left w:val="none" w:sz="0" w:space="0" w:color="auto"/>
        <w:bottom w:val="none" w:sz="0" w:space="0" w:color="auto"/>
        <w:right w:val="none" w:sz="0" w:space="0" w:color="auto"/>
      </w:divBdr>
      <w:divsChild>
        <w:div w:id="1097555259">
          <w:marLeft w:val="-108"/>
          <w:marRight w:val="0"/>
          <w:marTop w:val="0"/>
          <w:marBottom w:val="0"/>
          <w:divBdr>
            <w:top w:val="none" w:sz="0" w:space="0" w:color="auto"/>
            <w:left w:val="none" w:sz="0" w:space="0" w:color="auto"/>
            <w:bottom w:val="none" w:sz="0" w:space="0" w:color="auto"/>
            <w:right w:val="none" w:sz="0" w:space="0" w:color="auto"/>
          </w:divBdr>
        </w:div>
      </w:divsChild>
    </w:div>
    <w:div w:id="937642455">
      <w:bodyDiv w:val="1"/>
      <w:marLeft w:val="0"/>
      <w:marRight w:val="0"/>
      <w:marTop w:val="0"/>
      <w:marBottom w:val="0"/>
      <w:divBdr>
        <w:top w:val="none" w:sz="0" w:space="0" w:color="auto"/>
        <w:left w:val="none" w:sz="0" w:space="0" w:color="auto"/>
        <w:bottom w:val="none" w:sz="0" w:space="0" w:color="auto"/>
        <w:right w:val="none" w:sz="0" w:space="0" w:color="auto"/>
      </w:divBdr>
    </w:div>
    <w:div w:id="1001393988">
      <w:bodyDiv w:val="1"/>
      <w:marLeft w:val="0"/>
      <w:marRight w:val="0"/>
      <w:marTop w:val="0"/>
      <w:marBottom w:val="0"/>
      <w:divBdr>
        <w:top w:val="none" w:sz="0" w:space="0" w:color="auto"/>
        <w:left w:val="none" w:sz="0" w:space="0" w:color="auto"/>
        <w:bottom w:val="none" w:sz="0" w:space="0" w:color="auto"/>
        <w:right w:val="none" w:sz="0" w:space="0" w:color="auto"/>
      </w:divBdr>
    </w:div>
    <w:div w:id="1032146159">
      <w:bodyDiv w:val="1"/>
      <w:marLeft w:val="0"/>
      <w:marRight w:val="0"/>
      <w:marTop w:val="0"/>
      <w:marBottom w:val="0"/>
      <w:divBdr>
        <w:top w:val="none" w:sz="0" w:space="0" w:color="auto"/>
        <w:left w:val="none" w:sz="0" w:space="0" w:color="auto"/>
        <w:bottom w:val="none" w:sz="0" w:space="0" w:color="auto"/>
        <w:right w:val="none" w:sz="0" w:space="0" w:color="auto"/>
      </w:divBdr>
    </w:div>
    <w:div w:id="1052272564">
      <w:bodyDiv w:val="1"/>
      <w:marLeft w:val="0"/>
      <w:marRight w:val="0"/>
      <w:marTop w:val="0"/>
      <w:marBottom w:val="0"/>
      <w:divBdr>
        <w:top w:val="none" w:sz="0" w:space="0" w:color="auto"/>
        <w:left w:val="none" w:sz="0" w:space="0" w:color="auto"/>
        <w:bottom w:val="none" w:sz="0" w:space="0" w:color="auto"/>
        <w:right w:val="none" w:sz="0" w:space="0" w:color="auto"/>
      </w:divBdr>
    </w:div>
    <w:div w:id="1080174295">
      <w:bodyDiv w:val="1"/>
      <w:marLeft w:val="0"/>
      <w:marRight w:val="0"/>
      <w:marTop w:val="0"/>
      <w:marBottom w:val="0"/>
      <w:divBdr>
        <w:top w:val="none" w:sz="0" w:space="0" w:color="auto"/>
        <w:left w:val="none" w:sz="0" w:space="0" w:color="auto"/>
        <w:bottom w:val="none" w:sz="0" w:space="0" w:color="auto"/>
        <w:right w:val="none" w:sz="0" w:space="0" w:color="auto"/>
      </w:divBdr>
      <w:divsChild>
        <w:div w:id="717897771">
          <w:marLeft w:val="-108"/>
          <w:marRight w:val="0"/>
          <w:marTop w:val="0"/>
          <w:marBottom w:val="0"/>
          <w:divBdr>
            <w:top w:val="none" w:sz="0" w:space="0" w:color="auto"/>
            <w:left w:val="none" w:sz="0" w:space="0" w:color="auto"/>
            <w:bottom w:val="none" w:sz="0" w:space="0" w:color="auto"/>
            <w:right w:val="none" w:sz="0" w:space="0" w:color="auto"/>
          </w:divBdr>
        </w:div>
        <w:div w:id="957566880">
          <w:marLeft w:val="-108"/>
          <w:marRight w:val="0"/>
          <w:marTop w:val="0"/>
          <w:marBottom w:val="0"/>
          <w:divBdr>
            <w:top w:val="none" w:sz="0" w:space="0" w:color="auto"/>
            <w:left w:val="none" w:sz="0" w:space="0" w:color="auto"/>
            <w:bottom w:val="none" w:sz="0" w:space="0" w:color="auto"/>
            <w:right w:val="none" w:sz="0" w:space="0" w:color="auto"/>
          </w:divBdr>
        </w:div>
      </w:divsChild>
    </w:div>
    <w:div w:id="1158888893">
      <w:bodyDiv w:val="1"/>
      <w:marLeft w:val="0"/>
      <w:marRight w:val="0"/>
      <w:marTop w:val="0"/>
      <w:marBottom w:val="0"/>
      <w:divBdr>
        <w:top w:val="none" w:sz="0" w:space="0" w:color="auto"/>
        <w:left w:val="none" w:sz="0" w:space="0" w:color="auto"/>
        <w:bottom w:val="none" w:sz="0" w:space="0" w:color="auto"/>
        <w:right w:val="none" w:sz="0" w:space="0" w:color="auto"/>
      </w:divBdr>
    </w:div>
    <w:div w:id="1159348351">
      <w:bodyDiv w:val="1"/>
      <w:marLeft w:val="0"/>
      <w:marRight w:val="0"/>
      <w:marTop w:val="0"/>
      <w:marBottom w:val="0"/>
      <w:divBdr>
        <w:top w:val="none" w:sz="0" w:space="0" w:color="auto"/>
        <w:left w:val="none" w:sz="0" w:space="0" w:color="auto"/>
        <w:bottom w:val="none" w:sz="0" w:space="0" w:color="auto"/>
        <w:right w:val="none" w:sz="0" w:space="0" w:color="auto"/>
      </w:divBdr>
    </w:div>
    <w:div w:id="1162357148">
      <w:bodyDiv w:val="1"/>
      <w:marLeft w:val="0"/>
      <w:marRight w:val="0"/>
      <w:marTop w:val="0"/>
      <w:marBottom w:val="0"/>
      <w:divBdr>
        <w:top w:val="none" w:sz="0" w:space="0" w:color="auto"/>
        <w:left w:val="none" w:sz="0" w:space="0" w:color="auto"/>
        <w:bottom w:val="none" w:sz="0" w:space="0" w:color="auto"/>
        <w:right w:val="none" w:sz="0" w:space="0" w:color="auto"/>
      </w:divBdr>
    </w:div>
    <w:div w:id="1182863690">
      <w:bodyDiv w:val="1"/>
      <w:marLeft w:val="0"/>
      <w:marRight w:val="0"/>
      <w:marTop w:val="0"/>
      <w:marBottom w:val="0"/>
      <w:divBdr>
        <w:top w:val="none" w:sz="0" w:space="0" w:color="auto"/>
        <w:left w:val="none" w:sz="0" w:space="0" w:color="auto"/>
        <w:bottom w:val="none" w:sz="0" w:space="0" w:color="auto"/>
        <w:right w:val="none" w:sz="0" w:space="0" w:color="auto"/>
      </w:divBdr>
    </w:div>
    <w:div w:id="1219826425">
      <w:bodyDiv w:val="1"/>
      <w:marLeft w:val="0"/>
      <w:marRight w:val="0"/>
      <w:marTop w:val="0"/>
      <w:marBottom w:val="0"/>
      <w:divBdr>
        <w:top w:val="none" w:sz="0" w:space="0" w:color="auto"/>
        <w:left w:val="none" w:sz="0" w:space="0" w:color="auto"/>
        <w:bottom w:val="none" w:sz="0" w:space="0" w:color="auto"/>
        <w:right w:val="none" w:sz="0" w:space="0" w:color="auto"/>
      </w:divBdr>
      <w:divsChild>
        <w:div w:id="1184437845">
          <w:marLeft w:val="-108"/>
          <w:marRight w:val="0"/>
          <w:marTop w:val="0"/>
          <w:marBottom w:val="0"/>
          <w:divBdr>
            <w:top w:val="none" w:sz="0" w:space="0" w:color="auto"/>
            <w:left w:val="none" w:sz="0" w:space="0" w:color="auto"/>
            <w:bottom w:val="none" w:sz="0" w:space="0" w:color="auto"/>
            <w:right w:val="none" w:sz="0" w:space="0" w:color="auto"/>
          </w:divBdr>
        </w:div>
      </w:divsChild>
    </w:div>
    <w:div w:id="1225943566">
      <w:bodyDiv w:val="1"/>
      <w:marLeft w:val="0"/>
      <w:marRight w:val="0"/>
      <w:marTop w:val="0"/>
      <w:marBottom w:val="0"/>
      <w:divBdr>
        <w:top w:val="none" w:sz="0" w:space="0" w:color="auto"/>
        <w:left w:val="none" w:sz="0" w:space="0" w:color="auto"/>
        <w:bottom w:val="none" w:sz="0" w:space="0" w:color="auto"/>
        <w:right w:val="none" w:sz="0" w:space="0" w:color="auto"/>
      </w:divBdr>
    </w:div>
    <w:div w:id="1312172387">
      <w:bodyDiv w:val="1"/>
      <w:marLeft w:val="0"/>
      <w:marRight w:val="0"/>
      <w:marTop w:val="0"/>
      <w:marBottom w:val="0"/>
      <w:divBdr>
        <w:top w:val="none" w:sz="0" w:space="0" w:color="auto"/>
        <w:left w:val="none" w:sz="0" w:space="0" w:color="auto"/>
        <w:bottom w:val="none" w:sz="0" w:space="0" w:color="auto"/>
        <w:right w:val="none" w:sz="0" w:space="0" w:color="auto"/>
      </w:divBdr>
      <w:divsChild>
        <w:div w:id="2026590602">
          <w:marLeft w:val="276"/>
          <w:marRight w:val="0"/>
          <w:marTop w:val="0"/>
          <w:marBottom w:val="0"/>
          <w:divBdr>
            <w:top w:val="none" w:sz="0" w:space="0" w:color="auto"/>
            <w:left w:val="none" w:sz="0" w:space="0" w:color="auto"/>
            <w:bottom w:val="none" w:sz="0" w:space="0" w:color="auto"/>
            <w:right w:val="none" w:sz="0" w:space="0" w:color="auto"/>
          </w:divBdr>
        </w:div>
      </w:divsChild>
    </w:div>
    <w:div w:id="1356809005">
      <w:bodyDiv w:val="1"/>
      <w:marLeft w:val="0"/>
      <w:marRight w:val="0"/>
      <w:marTop w:val="0"/>
      <w:marBottom w:val="0"/>
      <w:divBdr>
        <w:top w:val="none" w:sz="0" w:space="0" w:color="auto"/>
        <w:left w:val="none" w:sz="0" w:space="0" w:color="auto"/>
        <w:bottom w:val="none" w:sz="0" w:space="0" w:color="auto"/>
        <w:right w:val="none" w:sz="0" w:space="0" w:color="auto"/>
      </w:divBdr>
    </w:div>
    <w:div w:id="1399399822">
      <w:bodyDiv w:val="1"/>
      <w:marLeft w:val="0"/>
      <w:marRight w:val="0"/>
      <w:marTop w:val="0"/>
      <w:marBottom w:val="0"/>
      <w:divBdr>
        <w:top w:val="none" w:sz="0" w:space="0" w:color="auto"/>
        <w:left w:val="none" w:sz="0" w:space="0" w:color="auto"/>
        <w:bottom w:val="none" w:sz="0" w:space="0" w:color="auto"/>
        <w:right w:val="none" w:sz="0" w:space="0" w:color="auto"/>
      </w:divBdr>
    </w:div>
    <w:div w:id="1530607125">
      <w:bodyDiv w:val="1"/>
      <w:marLeft w:val="0"/>
      <w:marRight w:val="0"/>
      <w:marTop w:val="0"/>
      <w:marBottom w:val="0"/>
      <w:divBdr>
        <w:top w:val="none" w:sz="0" w:space="0" w:color="auto"/>
        <w:left w:val="none" w:sz="0" w:space="0" w:color="auto"/>
        <w:bottom w:val="none" w:sz="0" w:space="0" w:color="auto"/>
        <w:right w:val="none" w:sz="0" w:space="0" w:color="auto"/>
      </w:divBdr>
    </w:div>
    <w:div w:id="1556968183">
      <w:bodyDiv w:val="1"/>
      <w:marLeft w:val="0"/>
      <w:marRight w:val="0"/>
      <w:marTop w:val="0"/>
      <w:marBottom w:val="0"/>
      <w:divBdr>
        <w:top w:val="none" w:sz="0" w:space="0" w:color="auto"/>
        <w:left w:val="none" w:sz="0" w:space="0" w:color="auto"/>
        <w:bottom w:val="none" w:sz="0" w:space="0" w:color="auto"/>
        <w:right w:val="none" w:sz="0" w:space="0" w:color="auto"/>
      </w:divBdr>
    </w:div>
    <w:div w:id="1641690250">
      <w:bodyDiv w:val="1"/>
      <w:marLeft w:val="0"/>
      <w:marRight w:val="0"/>
      <w:marTop w:val="0"/>
      <w:marBottom w:val="0"/>
      <w:divBdr>
        <w:top w:val="none" w:sz="0" w:space="0" w:color="auto"/>
        <w:left w:val="none" w:sz="0" w:space="0" w:color="auto"/>
        <w:bottom w:val="none" w:sz="0" w:space="0" w:color="auto"/>
        <w:right w:val="none" w:sz="0" w:space="0" w:color="auto"/>
      </w:divBdr>
    </w:div>
    <w:div w:id="1673409758">
      <w:bodyDiv w:val="1"/>
      <w:marLeft w:val="0"/>
      <w:marRight w:val="0"/>
      <w:marTop w:val="0"/>
      <w:marBottom w:val="0"/>
      <w:divBdr>
        <w:top w:val="none" w:sz="0" w:space="0" w:color="auto"/>
        <w:left w:val="none" w:sz="0" w:space="0" w:color="auto"/>
        <w:bottom w:val="none" w:sz="0" w:space="0" w:color="auto"/>
        <w:right w:val="none" w:sz="0" w:space="0" w:color="auto"/>
      </w:divBdr>
    </w:div>
    <w:div w:id="1877229923">
      <w:bodyDiv w:val="1"/>
      <w:marLeft w:val="0"/>
      <w:marRight w:val="0"/>
      <w:marTop w:val="0"/>
      <w:marBottom w:val="0"/>
      <w:divBdr>
        <w:top w:val="none" w:sz="0" w:space="0" w:color="auto"/>
        <w:left w:val="none" w:sz="0" w:space="0" w:color="auto"/>
        <w:bottom w:val="none" w:sz="0" w:space="0" w:color="auto"/>
        <w:right w:val="none" w:sz="0" w:space="0" w:color="auto"/>
      </w:divBdr>
    </w:div>
    <w:div w:id="1900050312">
      <w:bodyDiv w:val="1"/>
      <w:marLeft w:val="0"/>
      <w:marRight w:val="0"/>
      <w:marTop w:val="0"/>
      <w:marBottom w:val="0"/>
      <w:divBdr>
        <w:top w:val="none" w:sz="0" w:space="0" w:color="auto"/>
        <w:left w:val="none" w:sz="0" w:space="0" w:color="auto"/>
        <w:bottom w:val="none" w:sz="0" w:space="0" w:color="auto"/>
        <w:right w:val="none" w:sz="0" w:space="0" w:color="auto"/>
      </w:divBdr>
    </w:div>
    <w:div w:id="1941180981">
      <w:bodyDiv w:val="1"/>
      <w:marLeft w:val="0"/>
      <w:marRight w:val="0"/>
      <w:marTop w:val="0"/>
      <w:marBottom w:val="0"/>
      <w:divBdr>
        <w:top w:val="none" w:sz="0" w:space="0" w:color="auto"/>
        <w:left w:val="none" w:sz="0" w:space="0" w:color="auto"/>
        <w:bottom w:val="none" w:sz="0" w:space="0" w:color="auto"/>
        <w:right w:val="none" w:sz="0" w:space="0" w:color="auto"/>
      </w:divBdr>
    </w:div>
    <w:div w:id="2011638224">
      <w:bodyDiv w:val="1"/>
      <w:marLeft w:val="0"/>
      <w:marRight w:val="0"/>
      <w:marTop w:val="0"/>
      <w:marBottom w:val="0"/>
      <w:divBdr>
        <w:top w:val="none" w:sz="0" w:space="0" w:color="auto"/>
        <w:left w:val="none" w:sz="0" w:space="0" w:color="auto"/>
        <w:bottom w:val="none" w:sz="0" w:space="0" w:color="auto"/>
        <w:right w:val="none" w:sz="0" w:space="0" w:color="auto"/>
      </w:divBdr>
    </w:div>
    <w:div w:id="2016304470">
      <w:bodyDiv w:val="1"/>
      <w:marLeft w:val="0"/>
      <w:marRight w:val="0"/>
      <w:marTop w:val="0"/>
      <w:marBottom w:val="0"/>
      <w:divBdr>
        <w:top w:val="none" w:sz="0" w:space="0" w:color="auto"/>
        <w:left w:val="none" w:sz="0" w:space="0" w:color="auto"/>
        <w:bottom w:val="none" w:sz="0" w:space="0" w:color="auto"/>
        <w:right w:val="none" w:sz="0" w:space="0" w:color="auto"/>
      </w:divBdr>
    </w:div>
    <w:div w:id="2058241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chart" Target="charts/chart3.xml"/><Relationship Id="rId39" Type="http://schemas.openxmlformats.org/officeDocument/2006/relationships/header" Target="header12.xml"/><Relationship Id="rId21" Type="http://schemas.openxmlformats.org/officeDocument/2006/relationships/header" Target="header8.xml"/><Relationship Id="rId34" Type="http://schemas.openxmlformats.org/officeDocument/2006/relationships/chart" Target="charts/chart11.xml"/><Relationship Id="rId42" Type="http://schemas.openxmlformats.org/officeDocument/2006/relationships/header" Target="header14.xml"/><Relationship Id="rId47" Type="http://schemas.openxmlformats.org/officeDocument/2006/relationships/hyperlink" Target="http://www.redalyc.org/pdf/158/15823083007.pdf" TargetMode="External"/><Relationship Id="rId50" Type="http://schemas.openxmlformats.org/officeDocument/2006/relationships/hyperlink" Target="http://www.redalyc.org/pdf/551/55128038006.pdf" TargetMode="External"/><Relationship Id="rId55" Type="http://schemas.openxmlformats.org/officeDocument/2006/relationships/hyperlink" Target="https://www.estadonacion.or.cr/educacion2017/assets/parte-1-capitulo-5.pdf" TargetMode="External"/><Relationship Id="rId63" Type="http://schemas.openxmlformats.org/officeDocument/2006/relationships/hyperlink" Target="http://www.scielo.org.mx/pdf/rmie/v19n61/v19n61a4.pdf" TargetMode="External"/><Relationship Id="rId68" Type="http://schemas.openxmlformats.org/officeDocument/2006/relationships/hyperlink" Target="http://ieie.udistrital.edu.co/pdf/experiencias%20educativas.pdf" TargetMode="External"/><Relationship Id="rId76" Type="http://schemas.openxmlformats.org/officeDocument/2006/relationships/header" Target="header19.xml"/><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ri.conicet.gov.ar/admin/bitstream/11336/10871/1/CONICET_Digital_Nro.14333.pdf" TargetMode="External"/><Relationship Id="rId2" Type="http://schemas.openxmlformats.org/officeDocument/2006/relationships/numbering" Target="numbering.xml"/><Relationship Id="rId16" Type="http://schemas.openxmlformats.org/officeDocument/2006/relationships/hyperlink" Target="http://aiesad.cederj.edu.br/principal/?lang=es" TargetMode="External"/><Relationship Id="rId29" Type="http://schemas.openxmlformats.org/officeDocument/2006/relationships/chart" Target="charts/chart6.xml"/><Relationship Id="rId11" Type="http://schemas.openxmlformats.org/officeDocument/2006/relationships/header" Target="header1.xml"/><Relationship Id="rId24" Type="http://schemas.openxmlformats.org/officeDocument/2006/relationships/chart" Target="charts/chart1.xml"/><Relationship Id="rId32" Type="http://schemas.openxmlformats.org/officeDocument/2006/relationships/chart" Target="charts/chart9.xml"/><Relationship Id="rId37" Type="http://schemas.openxmlformats.org/officeDocument/2006/relationships/chart" Target="charts/chart14.xml"/><Relationship Id="rId40" Type="http://schemas.openxmlformats.org/officeDocument/2006/relationships/footer" Target="footer5.xml"/><Relationship Id="rId45" Type="http://schemas.openxmlformats.org/officeDocument/2006/relationships/hyperlink" Target="http://www.archivonacional.go.cr/index.php?option=com_content&amp;view=article&amp;id=660:leyes&amp;catid=100:marco-juridico&amp;Itemid=177" TargetMode="External"/><Relationship Id="rId53" Type="http://schemas.openxmlformats.org/officeDocument/2006/relationships/hyperlink" Target="http://www.secretariado.una.ac.cr/index.php?option=com_content&amp;view=article&amp;id=48&amp;Itemid=2" TargetMode="External"/><Relationship Id="rId58" Type="http://schemas.openxmlformats.org/officeDocument/2006/relationships/hyperlink" Target="http://peremarques.blogspot.com/2011/09/que-es-el-curriculum-bimodal-i.html" TargetMode="External"/><Relationship Id="rId66" Type="http://schemas.openxmlformats.org/officeDocument/2006/relationships/hyperlink" Target="http://www.redalyc.org/pdf/3498/349851791015.pdf" TargetMode="External"/><Relationship Id="rId74" Type="http://schemas.openxmlformats.org/officeDocument/2006/relationships/image" Target="media/image1.png"/><Relationship Id="rId79" Type="http://schemas.openxmlformats.org/officeDocument/2006/relationships/header" Target="header20.xml"/><Relationship Id="rId5" Type="http://schemas.openxmlformats.org/officeDocument/2006/relationships/settings" Target="settings.xml"/><Relationship Id="rId61" Type="http://schemas.openxmlformats.org/officeDocument/2006/relationships/hyperlink" Target="about:blank" TargetMode="External"/><Relationship Id="rId82" Type="http://schemas.openxmlformats.org/officeDocument/2006/relationships/header" Target="header22.xml"/><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header" Target="header9.xml"/><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header" Target="header15.xml"/><Relationship Id="rId48" Type="http://schemas.openxmlformats.org/officeDocument/2006/relationships/hyperlink" Target="http://encuentro-practico.com/berlin/pdf/evaluacion_formativa.pdf" TargetMode="External"/><Relationship Id="rId56" Type="http://schemas.openxmlformats.org/officeDocument/2006/relationships/hyperlink" Target="https://idus.us.es/xmlui/bitstream/handle/11441/36261/La%20investigacion%20cualitativa%20a%20traves%20de%20entrevistas.pdf?sequence=1&amp;isAllowed" TargetMode="External"/><Relationship Id="rId64" Type="http://schemas.openxmlformats.org/officeDocument/2006/relationships/hyperlink" Target="http://orh.ucr.ac.cr/sites/default/files/doc_adjuntos/Ley%20General%20de%20Control%20Interno%20N%C2%B08292.pdf" TargetMode="External"/><Relationship Id="rId69" Type="http://schemas.openxmlformats.org/officeDocument/2006/relationships/hyperlink" Target="http://www.tse.go.cr/pdf/normativa/reglamentoleydeproteccionalciudadano.pdf" TargetMode="External"/><Relationship Id="rId77" Type="http://schemas.openxmlformats.org/officeDocument/2006/relationships/image" Target="media/image3.png"/><Relationship Id="rId8" Type="http://schemas.openxmlformats.org/officeDocument/2006/relationships/endnotes" Target="endnotes.xml"/><Relationship Id="rId51" Type="http://schemas.openxmlformats.org/officeDocument/2006/relationships/hyperlink" Target="about:blank" TargetMode="External"/><Relationship Id="rId72" Type="http://schemas.openxmlformats.org/officeDocument/2006/relationships/header" Target="header17.xml"/><Relationship Id="rId80" Type="http://schemas.openxmlformats.org/officeDocument/2006/relationships/footer" Target="footer6.xm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eader" Target="header4.xml"/><Relationship Id="rId25" Type="http://schemas.openxmlformats.org/officeDocument/2006/relationships/chart" Target="charts/chart2.xml"/><Relationship Id="rId33" Type="http://schemas.openxmlformats.org/officeDocument/2006/relationships/chart" Target="charts/chart10.xml"/><Relationship Id="rId38" Type="http://schemas.openxmlformats.org/officeDocument/2006/relationships/header" Target="header11.xml"/><Relationship Id="rId46" Type="http://schemas.openxmlformats.org/officeDocument/2006/relationships/hyperlink" Target="about:blank" TargetMode="External"/><Relationship Id="rId59" Type="http://schemas.openxmlformats.org/officeDocument/2006/relationships/hyperlink" Target="http://www.monografias.com/trabajos-pdf4/estilos-aprendizaje-y-modelo-usuario/estilos-aprendizaje-y-modelo-usuario.pdf" TargetMode="External"/><Relationship Id="rId67" Type="http://schemas.openxmlformats.org/officeDocument/2006/relationships/hyperlink" Target="http://dx.doi.org/10.9757/Rhela.19.0" TargetMode="External"/><Relationship Id="rId20" Type="http://schemas.openxmlformats.org/officeDocument/2006/relationships/header" Target="header7.xml"/><Relationship Id="rId41" Type="http://schemas.openxmlformats.org/officeDocument/2006/relationships/header" Target="header13.xml"/><Relationship Id="rId54" Type="http://schemas.openxmlformats.org/officeDocument/2006/relationships/hyperlink" Target="https://www.estadonacion.or.cr/educacion2017/assets/parte-1-capitulo-5.pdf" TargetMode="External"/><Relationship Id="rId62" Type="http://schemas.openxmlformats.org/officeDocument/2006/relationships/hyperlink" Target="about:blank" TargetMode="External"/><Relationship Id="rId70" Type="http://schemas.openxmlformats.org/officeDocument/2006/relationships/hyperlink" Target="http://www.redalyc.org/articulo.oa?id=21324851003" TargetMode="External"/><Relationship Id="rId75" Type="http://schemas.openxmlformats.org/officeDocument/2006/relationships/image" Target="media/image2.png"/><Relationship Id="rId83" Type="http://schemas.openxmlformats.org/officeDocument/2006/relationships/header" Target="header2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10.xml"/><Relationship Id="rId28" Type="http://schemas.openxmlformats.org/officeDocument/2006/relationships/chart" Target="charts/chart5.xml"/><Relationship Id="rId36" Type="http://schemas.openxmlformats.org/officeDocument/2006/relationships/chart" Target="charts/chart13.xml"/><Relationship Id="rId49" Type="http://schemas.openxmlformats.org/officeDocument/2006/relationships/hyperlink" Target="http://normasapa.com/como-referenciar-articulos-de-revistas-con-normas-apa/" TargetMode="External"/><Relationship Id="rId57" Type="http://schemas.openxmlformats.org/officeDocument/2006/relationships/hyperlink" Target="http://www.redalyc.org/pdf/802/80230114008.pdf" TargetMode="External"/><Relationship Id="rId10" Type="http://schemas.openxmlformats.org/officeDocument/2006/relationships/footer" Target="footer2.xml"/><Relationship Id="rId31" Type="http://schemas.openxmlformats.org/officeDocument/2006/relationships/chart" Target="charts/chart8.xml"/><Relationship Id="rId44" Type="http://schemas.openxmlformats.org/officeDocument/2006/relationships/header" Target="header16.xml"/><Relationship Id="rId52" Type="http://schemas.openxmlformats.org/officeDocument/2006/relationships/hyperlink" Target="http://www.scielo.cl/pdf/formuniv/v8n4/art03.pdf" TargetMode="External"/><Relationship Id="rId60" Type="http://schemas.openxmlformats.org/officeDocument/2006/relationships/hyperlink" Target="http://manuelgross.bligoo.com/conozca-3-tipos-de-investigacion-descriptiva-exploratoria-y-explicativa" TargetMode="External"/><Relationship Id="rId65" Type="http://schemas.openxmlformats.org/officeDocument/2006/relationships/hyperlink" Target="http://www.pani.go.cr/publicaciones/documentos/ong-s/292-ley-8292" TargetMode="External"/><Relationship Id="rId73" Type="http://schemas.openxmlformats.org/officeDocument/2006/relationships/header" Target="header18.xml"/><Relationship Id="rId78" Type="http://schemas.openxmlformats.org/officeDocument/2006/relationships/image" Target="media/image4.png"/><Relationship Id="rId81" Type="http://schemas.openxmlformats.org/officeDocument/2006/relationships/header" Target="header2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uario\Downloads\Datos%20para%20tabular%20la%20informaci&#243;n%20cuestionario%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070799989086424"/>
          <c:y val="0"/>
          <c:w val="0.71575687870476867"/>
          <c:h val="1"/>
        </c:manualLayout>
      </c:layout>
      <c:pieChart>
        <c:varyColors val="1"/>
        <c:ser>
          <c:idx val="0"/>
          <c:order val="0"/>
          <c:explosion val="52"/>
          <c:dPt>
            <c:idx val="0"/>
            <c:bubble3D val="0"/>
            <c:explosion val="34"/>
            <c:extLst xmlns:c16r2="http://schemas.microsoft.com/office/drawing/2015/06/chart">
              <c:ext xmlns:c16="http://schemas.microsoft.com/office/drawing/2014/chart" uri="{C3380CC4-5D6E-409C-BE32-E72D297353CC}">
                <c16:uniqueId val="{00000000-AE1B-423F-B756-3F906596975F}"/>
              </c:ext>
            </c:extLst>
          </c:dPt>
          <c:dPt>
            <c:idx val="1"/>
            <c:bubble3D val="0"/>
            <c:explosion val="48"/>
            <c:spPr>
              <a:ln>
                <a:noFill/>
              </a:ln>
            </c:spPr>
            <c:extLst xmlns:c16r2="http://schemas.microsoft.com/office/drawing/2015/06/chart">
              <c:ext xmlns:c16="http://schemas.microsoft.com/office/drawing/2014/chart" uri="{C3380CC4-5D6E-409C-BE32-E72D297353CC}">
                <c16:uniqueId val="{00000002-AE1B-423F-B756-3F906596975F}"/>
              </c:ext>
            </c:extLst>
          </c:dPt>
          <c:dLbls>
            <c:spPr>
              <a:noFill/>
              <a:ln>
                <a:noFill/>
              </a:ln>
              <a:effectLst/>
            </c:spPr>
            <c:txPr>
              <a:bodyPr/>
              <a:lstStyle/>
              <a:p>
                <a:pPr>
                  <a:defRPr lang="es-ES" sz="1200">
                    <a:latin typeface="Arial" panose="020B0604020202020204" pitchFamily="34" charset="0"/>
                    <a:cs typeface="Arial" panose="020B0604020202020204" pitchFamily="34" charset="0"/>
                  </a:defRPr>
                </a:pPr>
                <a:endParaRPr lang="es-CR"/>
              </a:p>
            </c:tx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cat>
            <c:strRef>
              <c:f>'[Datos para tabular la información cuestionario (1).xlsx]Sheet1'!$A$5:$A$6</c:f>
              <c:strCache>
                <c:ptCount val="2"/>
                <c:pt idx="0">
                  <c:v>Masculino</c:v>
                </c:pt>
                <c:pt idx="1">
                  <c:v>Femenino</c:v>
                </c:pt>
              </c:strCache>
            </c:strRef>
          </c:cat>
          <c:val>
            <c:numRef>
              <c:f>'[Datos para tabular la información cuestionario (1).xlsx]Sheet1'!$B$5:$B$6</c:f>
              <c:numCache>
                <c:formatCode>General</c:formatCode>
                <c:ptCount val="2"/>
                <c:pt idx="0">
                  <c:v>10</c:v>
                </c:pt>
                <c:pt idx="1">
                  <c:v>47</c:v>
                </c:pt>
              </c:numCache>
            </c:numRef>
          </c:val>
          <c:extLst xmlns:c16r2="http://schemas.microsoft.com/office/drawing/2015/06/chart">
            <c:ext xmlns:c16="http://schemas.microsoft.com/office/drawing/2014/chart" uri="{C3380CC4-5D6E-409C-BE32-E72D297353CC}">
              <c16:uniqueId val="{00000003-AE1B-423F-B756-3F906596975F}"/>
            </c:ext>
          </c:extLst>
        </c:ser>
        <c:dLbls>
          <c:showLegendKey val="0"/>
          <c:showVal val="1"/>
          <c:showCatName val="1"/>
          <c:showSerName val="0"/>
          <c:showPercent val="0"/>
          <c:showBubbleSize val="0"/>
          <c:showLeaderLines val="1"/>
        </c:dLbls>
        <c:firstSliceAng val="0"/>
      </c:pieChart>
    </c:plotArea>
    <c:plotVisOnly val="1"/>
    <c:dispBlanksAs val="zero"/>
    <c:showDLblsOverMax val="0"/>
  </c:chart>
  <c:spPr>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bar"/>
        <c:grouping val="clustered"/>
        <c:varyColors val="0"/>
        <c:ser>
          <c:idx val="0"/>
          <c:order val="0"/>
          <c:invertIfNegative val="0"/>
          <c:dPt>
            <c:idx val="0"/>
            <c:invertIfNegative val="0"/>
            <c:bubble3D val="0"/>
            <c:spPr>
              <a:solidFill>
                <a:schemeClr val="accent2">
                  <a:lumMod val="60000"/>
                  <a:lumOff val="40000"/>
                </a:schemeClr>
              </a:solidFill>
            </c:spPr>
            <c:extLst xmlns:c16r2="http://schemas.microsoft.com/office/drawing/2015/06/chart">
              <c:ext xmlns:c16="http://schemas.microsoft.com/office/drawing/2014/chart" uri="{C3380CC4-5D6E-409C-BE32-E72D297353CC}">
                <c16:uniqueId val="{00000001-16DC-483B-868D-CC60934910EF}"/>
              </c:ext>
            </c:extLst>
          </c:dPt>
          <c:dPt>
            <c:idx val="1"/>
            <c:invertIfNegative val="0"/>
            <c:bubble3D val="0"/>
            <c:spPr>
              <a:solidFill>
                <a:schemeClr val="accent6">
                  <a:lumMod val="60000"/>
                  <a:lumOff val="40000"/>
                </a:schemeClr>
              </a:solidFill>
            </c:spPr>
            <c:extLst xmlns:c16r2="http://schemas.microsoft.com/office/drawing/2015/06/chart">
              <c:ext xmlns:c16="http://schemas.microsoft.com/office/drawing/2014/chart" uri="{C3380CC4-5D6E-409C-BE32-E72D297353CC}">
                <c16:uniqueId val="{00000003-16DC-483B-868D-CC60934910EF}"/>
              </c:ext>
            </c:extLst>
          </c:dPt>
          <c:dPt>
            <c:idx val="2"/>
            <c:invertIfNegative val="0"/>
            <c:bubble3D val="0"/>
            <c:spPr>
              <a:solidFill>
                <a:schemeClr val="bg2">
                  <a:lumMod val="75000"/>
                </a:schemeClr>
              </a:solidFill>
            </c:spPr>
            <c:extLst xmlns:c16r2="http://schemas.microsoft.com/office/drawing/2015/06/chart">
              <c:ext xmlns:c16="http://schemas.microsoft.com/office/drawing/2014/chart" uri="{C3380CC4-5D6E-409C-BE32-E72D297353CC}">
                <c16:uniqueId val="{00000005-16DC-483B-868D-CC60934910EF}"/>
              </c:ext>
            </c:extLst>
          </c:dPt>
          <c:dPt>
            <c:idx val="3"/>
            <c:invertIfNegative val="0"/>
            <c:bubble3D val="0"/>
            <c:spPr>
              <a:solidFill>
                <a:schemeClr val="accent3">
                  <a:lumMod val="40000"/>
                  <a:lumOff val="60000"/>
                </a:schemeClr>
              </a:solidFill>
            </c:spPr>
            <c:extLst xmlns:c16r2="http://schemas.microsoft.com/office/drawing/2015/06/chart">
              <c:ext xmlns:c16="http://schemas.microsoft.com/office/drawing/2014/chart" uri="{C3380CC4-5D6E-409C-BE32-E72D297353CC}">
                <c16:uniqueId val="{00000007-16DC-483B-868D-CC60934910EF}"/>
              </c:ext>
            </c:extLst>
          </c:dPt>
          <c:dPt>
            <c:idx val="4"/>
            <c:invertIfNegative val="0"/>
            <c:bubble3D val="0"/>
            <c:spPr>
              <a:solidFill>
                <a:schemeClr val="accent4">
                  <a:lumMod val="60000"/>
                  <a:lumOff val="40000"/>
                </a:schemeClr>
              </a:solidFill>
            </c:spPr>
            <c:extLst xmlns:c16r2="http://schemas.microsoft.com/office/drawing/2015/06/chart">
              <c:ext xmlns:c16="http://schemas.microsoft.com/office/drawing/2014/chart" uri="{C3380CC4-5D6E-409C-BE32-E72D297353CC}">
                <c16:uniqueId val="{00000009-16DC-483B-868D-CC60934910EF}"/>
              </c:ext>
            </c:extLst>
          </c:dPt>
          <c:dPt>
            <c:idx val="5"/>
            <c:invertIfNegative val="0"/>
            <c:bubble3D val="0"/>
            <c:spPr>
              <a:solidFill>
                <a:schemeClr val="accent1"/>
              </a:solidFill>
            </c:spPr>
            <c:extLst xmlns:c16r2="http://schemas.microsoft.com/office/drawing/2015/06/chart">
              <c:ext xmlns:c16="http://schemas.microsoft.com/office/drawing/2014/chart" uri="{C3380CC4-5D6E-409C-BE32-E72D297353CC}">
                <c16:uniqueId val="{0000000B-16DC-483B-868D-CC60934910EF}"/>
              </c:ext>
            </c:extLst>
          </c:dPt>
          <c:dPt>
            <c:idx val="6"/>
            <c:invertIfNegative val="0"/>
            <c:bubble3D val="0"/>
            <c:spPr>
              <a:solidFill>
                <a:schemeClr val="accent2">
                  <a:lumMod val="40000"/>
                  <a:lumOff val="60000"/>
                </a:schemeClr>
              </a:solidFill>
            </c:spPr>
            <c:extLst xmlns:c16r2="http://schemas.microsoft.com/office/drawing/2015/06/chart">
              <c:ext xmlns:c16="http://schemas.microsoft.com/office/drawing/2014/chart" uri="{C3380CC4-5D6E-409C-BE32-E72D297353CC}">
                <c16:uniqueId val="{0000000D-16DC-483B-868D-CC60934910EF}"/>
              </c:ext>
            </c:extLst>
          </c:dPt>
          <c:dPt>
            <c:idx val="7"/>
            <c:invertIfNegative val="0"/>
            <c:bubble3D val="0"/>
            <c:spPr>
              <a:solidFill>
                <a:schemeClr val="accent3"/>
              </a:solidFill>
            </c:spPr>
            <c:extLst xmlns:c16r2="http://schemas.microsoft.com/office/drawing/2015/06/chart">
              <c:ext xmlns:c16="http://schemas.microsoft.com/office/drawing/2014/chart" uri="{C3380CC4-5D6E-409C-BE32-E72D297353CC}">
                <c16:uniqueId val="{0000000F-16DC-483B-868D-CC60934910EF}"/>
              </c:ext>
            </c:extLst>
          </c:dPt>
          <c:dPt>
            <c:idx val="8"/>
            <c:invertIfNegative val="0"/>
            <c:bubble3D val="0"/>
            <c:spPr>
              <a:solidFill>
                <a:schemeClr val="accent6"/>
              </a:solidFill>
            </c:spPr>
            <c:extLst xmlns:c16r2="http://schemas.microsoft.com/office/drawing/2015/06/chart">
              <c:ext xmlns:c16="http://schemas.microsoft.com/office/drawing/2014/chart" uri="{C3380CC4-5D6E-409C-BE32-E72D297353CC}">
                <c16:uniqueId val="{00000011-16DC-483B-868D-CC60934910EF}"/>
              </c:ext>
            </c:extLst>
          </c:dPt>
          <c:dLbls>
            <c:spPr>
              <a:noFill/>
              <a:ln>
                <a:noFill/>
              </a:ln>
              <a:effectLst/>
            </c:spPr>
            <c:txPr>
              <a:bodyPr/>
              <a:lstStyle/>
              <a:p>
                <a:pPr>
                  <a:defRPr lang="es-ES"/>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'[Datos para tabular la información cuestionario (1).xlsx]Sheet1'!$A$71:$A$80</c:f>
              <c:strCache>
                <c:ptCount val="10"/>
                <c:pt idx="0">
                  <c:v>Tareas</c:v>
                </c:pt>
                <c:pt idx="1">
                  <c:v>Exámenes</c:v>
                </c:pt>
                <c:pt idx="2">
                  <c:v>Quiz</c:v>
                </c:pt>
                <c:pt idx="3">
                  <c:v>Exposiciones</c:v>
                </c:pt>
                <c:pt idx="4">
                  <c:v>Portafolios</c:v>
                </c:pt>
                <c:pt idx="5">
                  <c:v>Foros</c:v>
                </c:pt>
                <c:pt idx="6">
                  <c:v>Diario de doble entrada</c:v>
                </c:pt>
                <c:pt idx="7">
                  <c:v>Mapas Conceptuales</c:v>
                </c:pt>
                <c:pt idx="8">
                  <c:v>Esquemas</c:v>
                </c:pt>
                <c:pt idx="9">
                  <c:v>Otros</c:v>
                </c:pt>
              </c:strCache>
            </c:strRef>
          </c:cat>
          <c:val>
            <c:numRef>
              <c:f>'[Datos para tabular la información cuestionario (1).xlsx]Sheet1'!$B$71:$B$80</c:f>
              <c:numCache>
                <c:formatCode>General</c:formatCode>
                <c:ptCount val="10"/>
                <c:pt idx="0">
                  <c:v>49</c:v>
                </c:pt>
                <c:pt idx="1">
                  <c:v>56</c:v>
                </c:pt>
                <c:pt idx="2">
                  <c:v>5</c:v>
                </c:pt>
                <c:pt idx="3">
                  <c:v>46</c:v>
                </c:pt>
                <c:pt idx="4">
                  <c:v>8</c:v>
                </c:pt>
                <c:pt idx="5">
                  <c:v>10</c:v>
                </c:pt>
                <c:pt idx="6">
                  <c:v>1</c:v>
                </c:pt>
                <c:pt idx="7">
                  <c:v>14</c:v>
                </c:pt>
                <c:pt idx="8">
                  <c:v>13</c:v>
                </c:pt>
                <c:pt idx="9">
                  <c:v>3</c:v>
                </c:pt>
              </c:numCache>
            </c:numRef>
          </c:val>
          <c:extLst xmlns:c16r2="http://schemas.microsoft.com/office/drawing/2015/06/chart">
            <c:ext xmlns:c16="http://schemas.microsoft.com/office/drawing/2014/chart" uri="{C3380CC4-5D6E-409C-BE32-E72D297353CC}">
              <c16:uniqueId val="{00000012-16DC-483B-868D-CC60934910EF}"/>
            </c:ext>
          </c:extLst>
        </c:ser>
        <c:dLbls>
          <c:showLegendKey val="0"/>
          <c:showVal val="1"/>
          <c:showCatName val="0"/>
          <c:showSerName val="0"/>
          <c:showPercent val="0"/>
          <c:showBubbleSize val="0"/>
        </c:dLbls>
        <c:gapWidth val="75"/>
        <c:axId val="249207424"/>
        <c:axId val="249185408"/>
      </c:barChart>
      <c:valAx>
        <c:axId val="249185408"/>
        <c:scaling>
          <c:orientation val="minMax"/>
        </c:scaling>
        <c:delete val="0"/>
        <c:axPos val="b"/>
        <c:numFmt formatCode="General" sourceLinked="1"/>
        <c:majorTickMark val="none"/>
        <c:minorTickMark val="none"/>
        <c:tickLblPos val="nextTo"/>
        <c:txPr>
          <a:bodyPr/>
          <a:lstStyle/>
          <a:p>
            <a:pPr>
              <a:defRPr lang="es-ES"/>
            </a:pPr>
            <a:endParaRPr lang="es-CR"/>
          </a:p>
        </c:txPr>
        <c:crossAx val="249207424"/>
        <c:crosses val="autoZero"/>
        <c:crossBetween val="between"/>
      </c:valAx>
      <c:catAx>
        <c:axId val="249207424"/>
        <c:scaling>
          <c:orientation val="minMax"/>
        </c:scaling>
        <c:delete val="0"/>
        <c:axPos val="l"/>
        <c:numFmt formatCode="General" sourceLinked="0"/>
        <c:majorTickMark val="none"/>
        <c:minorTickMark val="none"/>
        <c:tickLblPos val="nextTo"/>
        <c:txPr>
          <a:bodyPr/>
          <a:lstStyle/>
          <a:p>
            <a:pPr>
              <a:defRPr lang="es-ES"/>
            </a:pPr>
            <a:endParaRPr lang="es-CR"/>
          </a:p>
        </c:txPr>
        <c:crossAx val="249185408"/>
        <c:crosses val="autoZero"/>
        <c:auto val="1"/>
        <c:lblAlgn val="ctr"/>
        <c:lblOffset val="100"/>
        <c:noMultiLvlLbl val="0"/>
      </c:catAx>
      <c:spPr>
        <a:ln>
          <a:noFill/>
        </a:ln>
      </c:spPr>
    </c:plotArea>
    <c:plotVisOnly val="1"/>
    <c:dispBlanksAs val="gap"/>
    <c:showDLblsOverMax val="0"/>
  </c:chart>
  <c:spPr>
    <a:ln>
      <a:noFill/>
    </a:ln>
  </c:spPr>
  <c:txPr>
    <a:bodyPr/>
    <a:lstStyle/>
    <a:p>
      <a:pPr>
        <a:defRPr sz="1200" b="1">
          <a:latin typeface="Arial" panose="020B0604020202020204" pitchFamily="34" charset="0"/>
          <a:cs typeface="Arial" panose="020B0604020202020204" pitchFamily="34" charset="0"/>
        </a:defRPr>
      </a:pPr>
      <a:endParaRPr lang="es-C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0"/>
      <c:depthPercent val="100"/>
      <c:rAngAx val="1"/>
    </c:view3D>
    <c:floor>
      <c:thickness val="0"/>
    </c:floor>
    <c:sideWall>
      <c:thickness val="0"/>
    </c:sideWall>
    <c:backWall>
      <c:thickness val="0"/>
    </c:backWall>
    <c:plotArea>
      <c:layout>
        <c:manualLayout>
          <c:layoutTarget val="inner"/>
          <c:xMode val="edge"/>
          <c:yMode val="edge"/>
          <c:x val="0"/>
          <c:y val="0.37155409337273787"/>
          <c:w val="1"/>
          <c:h val="0.6018366293354801"/>
        </c:manualLayout>
      </c:layout>
      <c:pie3DChart>
        <c:varyColors val="1"/>
        <c:ser>
          <c:idx val="0"/>
          <c:order val="0"/>
          <c:dLbls>
            <c:spPr>
              <a:noFill/>
              <a:ln>
                <a:noFill/>
              </a:ln>
              <a:effectLst/>
            </c:spPr>
            <c:txPr>
              <a:bodyPr/>
              <a:lstStyle/>
              <a:p>
                <a:pPr>
                  <a:defRPr lang="es-ES" sz="1200">
                    <a:latin typeface="Arial" panose="020B0604020202020204" pitchFamily="34" charset="0"/>
                    <a:cs typeface="Arial" panose="020B0604020202020204" pitchFamily="34" charset="0"/>
                  </a:defRPr>
                </a:pPr>
                <a:endParaRPr lang="es-CR"/>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'[Datos para tabular la información cuestionario (1).xlsx]Sheet1'!$A$85:$A$94</c:f>
              <c:strCache>
                <c:ptCount val="10"/>
                <c:pt idx="0">
                  <c:v>Tareas</c:v>
                </c:pt>
                <c:pt idx="1">
                  <c:v>Exámenes</c:v>
                </c:pt>
                <c:pt idx="2">
                  <c:v>Quiz</c:v>
                </c:pt>
                <c:pt idx="3">
                  <c:v>Exposiciones</c:v>
                </c:pt>
                <c:pt idx="4">
                  <c:v>Portafolios</c:v>
                </c:pt>
                <c:pt idx="5">
                  <c:v>Foros</c:v>
                </c:pt>
                <c:pt idx="6">
                  <c:v>Diario de doble entrada</c:v>
                </c:pt>
                <c:pt idx="7">
                  <c:v>Mapas Conceptuales</c:v>
                </c:pt>
                <c:pt idx="8">
                  <c:v>Esquemas</c:v>
                </c:pt>
                <c:pt idx="9">
                  <c:v>Otros</c:v>
                </c:pt>
              </c:strCache>
            </c:strRef>
          </c:cat>
          <c:val>
            <c:numRef>
              <c:f>'[Datos para tabular la información cuestionario (1).xlsx]Sheet1'!$B$85:$B$94</c:f>
              <c:numCache>
                <c:formatCode>General</c:formatCode>
                <c:ptCount val="10"/>
                <c:pt idx="0">
                  <c:v>35</c:v>
                </c:pt>
                <c:pt idx="1">
                  <c:v>33</c:v>
                </c:pt>
                <c:pt idx="2">
                  <c:v>3</c:v>
                </c:pt>
                <c:pt idx="3">
                  <c:v>36</c:v>
                </c:pt>
                <c:pt idx="4">
                  <c:v>8</c:v>
                </c:pt>
                <c:pt idx="5">
                  <c:v>9</c:v>
                </c:pt>
                <c:pt idx="6">
                  <c:v>1</c:v>
                </c:pt>
                <c:pt idx="7">
                  <c:v>9</c:v>
                </c:pt>
                <c:pt idx="8">
                  <c:v>9</c:v>
                </c:pt>
                <c:pt idx="9">
                  <c:v>3</c:v>
                </c:pt>
              </c:numCache>
            </c:numRef>
          </c:val>
          <c:extLst xmlns:c16r2="http://schemas.microsoft.com/office/drawing/2015/06/chart">
            <c:ext xmlns:c16="http://schemas.microsoft.com/office/drawing/2014/chart" uri="{C3380CC4-5D6E-409C-BE32-E72D297353CC}">
              <c16:uniqueId val="{00000000-4293-4DB9-8F81-458303ED83F2}"/>
            </c:ext>
          </c:extLst>
        </c:ser>
        <c:dLbls>
          <c:showLegendKey val="0"/>
          <c:showVal val="0"/>
          <c:showCatName val="0"/>
          <c:showSerName val="0"/>
          <c:showPercent val="1"/>
          <c:showBubbleSize val="0"/>
          <c:showLeaderLines val="1"/>
        </c:dLbls>
      </c:pie3DChart>
    </c:plotArea>
    <c:legend>
      <c:legendPos val="t"/>
      <c:overlay val="0"/>
      <c:txPr>
        <a:bodyPr/>
        <a:lstStyle/>
        <a:p>
          <a:pPr>
            <a:defRPr lang="es-ES" sz="1200">
              <a:latin typeface="Arial" panose="020B0604020202020204" pitchFamily="34" charset="0"/>
              <a:cs typeface="Arial" panose="020B0604020202020204" pitchFamily="34" charset="0"/>
            </a:defRPr>
          </a:pPr>
          <a:endParaRPr lang="es-CR"/>
        </a:p>
      </c:txPr>
    </c:legend>
    <c:plotVisOnly val="1"/>
    <c:dispBlanksAs val="zero"/>
    <c:showDLblsOverMax val="0"/>
  </c:chart>
  <c:spPr>
    <a:ln>
      <a:no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5"/>
          <c:dLbls>
            <c:dLbl>
              <c:idx val="2"/>
              <c:layout>
                <c:manualLayout>
                  <c:x val="0.11864968717320974"/>
                  <c:y val="2.1742590360396549E-2"/>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F486-48DC-A3F5-0642C6DBFC89}"/>
                </c:ext>
                <c:ext xmlns:c15="http://schemas.microsoft.com/office/drawing/2012/chart" uri="{CE6537A1-D6FC-4f65-9D91-7224C49458BB}"/>
              </c:extLst>
            </c:dLbl>
            <c:dLbl>
              <c:idx val="3"/>
              <c:layout>
                <c:manualLayout>
                  <c:x val="7.8808464156350011E-2"/>
                  <c:y val="-4.2858764452468424E-2"/>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F486-48DC-A3F5-0642C6DBFC89}"/>
                </c:ext>
                <c:ext xmlns:c15="http://schemas.microsoft.com/office/drawing/2012/chart" uri="{CE6537A1-D6FC-4f65-9D91-7224C49458BB}"/>
              </c:extLst>
            </c:dLbl>
            <c:dLbl>
              <c:idx val="4"/>
              <c:layout>
                <c:manualLayout>
                  <c:x val="8.2297982523134E-2"/>
                  <c:y val="1.8254959228889425E-3"/>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F486-48DC-A3F5-0642C6DBFC89}"/>
                </c:ext>
                <c:ext xmlns:c15="http://schemas.microsoft.com/office/drawing/2012/chart" uri="{CE6537A1-D6FC-4f65-9D91-7224C49458BB}"/>
              </c:extLst>
            </c:dLbl>
            <c:dLbl>
              <c:idx val="5"/>
              <c:layout>
                <c:manualLayout>
                  <c:x val="-8.0573316868188007E-3"/>
                  <c:y val="9.1097621840366561E-3"/>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F486-48DC-A3F5-0642C6DBFC89}"/>
                </c:ext>
                <c:ext xmlns:c15="http://schemas.microsoft.com/office/drawing/2012/chart" uri="{CE6537A1-D6FC-4f65-9D91-7224C49458BB}"/>
              </c:extLst>
            </c:dLbl>
            <c:dLbl>
              <c:idx val="6"/>
              <c:layout>
                <c:manualLayout>
                  <c:x val="1.0743888406086099E-2"/>
                  <c:y val="-1.2546343092334239E-3"/>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4-F486-48DC-A3F5-0642C6DBFC89}"/>
                </c:ext>
                <c:ext xmlns:c15="http://schemas.microsoft.com/office/drawing/2012/chart" uri="{CE6537A1-D6FC-4f65-9D91-7224C49458BB}"/>
              </c:extLst>
            </c:dLbl>
            <c:dLbl>
              <c:idx val="7"/>
              <c:layout>
                <c:manualLayout>
                  <c:x val="-4.5217194586595573E-2"/>
                  <c:y val="6.3450022131773323E-2"/>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F486-48DC-A3F5-0642C6DBFC89}"/>
                </c:ext>
                <c:ext xmlns:c15="http://schemas.microsoft.com/office/drawing/2012/chart" uri="{CE6537A1-D6FC-4f65-9D91-7224C49458BB}"/>
              </c:extLst>
            </c:dLbl>
            <c:dLbl>
              <c:idx val="8"/>
              <c:layout>
                <c:manualLayout>
                  <c:x val="-5.7971475157729872E-2"/>
                  <c:y val="-4.9714809429516955E-2"/>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6-F486-48DC-A3F5-0642C6DBFC89}"/>
                </c:ext>
                <c:ext xmlns:c15="http://schemas.microsoft.com/office/drawing/2012/chart" uri="{CE6537A1-D6FC-4f65-9D91-7224C49458BB}"/>
              </c:extLst>
            </c:dLbl>
            <c:dLbl>
              <c:idx val="9"/>
              <c:layout>
                <c:manualLayout>
                  <c:x val="-7.0772611758559853E-2"/>
                  <c:y val="-1.584959282942559E-2"/>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7-F486-48DC-A3F5-0642C6DBFC89}"/>
                </c:ext>
                <c:ext xmlns:c15="http://schemas.microsoft.com/office/drawing/2012/chart" uri="{CE6537A1-D6FC-4f65-9D91-7224C49458BB}"/>
              </c:extLst>
            </c:dLbl>
            <c:dLbl>
              <c:idx val="10"/>
              <c:layout>
                <c:manualLayout>
                  <c:x val="-6.9107710660781224E-2"/>
                  <c:y val="1.4068354237675183E-2"/>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8-F486-48DC-A3F5-0642C6DBFC89}"/>
                </c:ext>
                <c:ext xmlns:c15="http://schemas.microsoft.com/office/drawing/2012/chart" uri="{CE6537A1-D6FC-4f65-9D91-7224C49458BB}"/>
              </c:extLst>
            </c:dLbl>
            <c:spPr>
              <a:ln>
                <a:noFill/>
              </a:ln>
            </c:spPr>
            <c:txPr>
              <a:bodyPr/>
              <a:lstStyle/>
              <a:p>
                <a:pPr>
                  <a:defRPr lang="es-ES" sz="1000" b="1">
                    <a:latin typeface="Arial" panose="020B0604020202020204" pitchFamily="34" charset="0"/>
                    <a:cs typeface="Arial" panose="020B0604020202020204" pitchFamily="34" charset="0"/>
                  </a:defRPr>
                </a:pPr>
                <a:endParaRPr lang="es-CR"/>
              </a:p>
            </c:tx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cat>
            <c:strRef>
              <c:f>'[Datos para tabular la información cuestionario (1).xlsx]Sheet1'!$A$107:$A$118</c:f>
              <c:strCache>
                <c:ptCount val="12"/>
                <c:pt idx="0">
                  <c:v>Rompecabezas</c:v>
                </c:pt>
                <c:pt idx="1">
                  <c:v>Sopa de letras</c:v>
                </c:pt>
                <c:pt idx="2">
                  <c:v> Lluvia de ideas</c:v>
                </c:pt>
                <c:pt idx="3">
                  <c:v>Debate</c:v>
                </c:pt>
                <c:pt idx="4">
                  <c:v>Reconocimiento de imágenes</c:v>
                </c:pt>
                <c:pt idx="5">
                  <c:v>Juego de memoria</c:v>
                </c:pt>
                <c:pt idx="6">
                  <c:v>Ejercicios prácticos</c:v>
                </c:pt>
                <c:pt idx="7">
                  <c:v>Videoconferencias</c:v>
                </c:pt>
                <c:pt idx="8">
                  <c:v>Glosario</c:v>
                </c:pt>
                <c:pt idx="9">
                  <c:v>Proyectos</c:v>
                </c:pt>
                <c:pt idx="10">
                  <c:v>Power Point</c:v>
                </c:pt>
                <c:pt idx="11">
                  <c:v> Otros</c:v>
                </c:pt>
              </c:strCache>
            </c:strRef>
          </c:cat>
          <c:val>
            <c:numRef>
              <c:f>'[Datos para tabular la información cuestionario (1).xlsx]Sheet1'!$B$107:$B$118</c:f>
              <c:numCache>
                <c:formatCode>General</c:formatCode>
                <c:ptCount val="12"/>
                <c:pt idx="0">
                  <c:v>13</c:v>
                </c:pt>
                <c:pt idx="1">
                  <c:v>17</c:v>
                </c:pt>
                <c:pt idx="2">
                  <c:v>27</c:v>
                </c:pt>
                <c:pt idx="3">
                  <c:v>25</c:v>
                </c:pt>
                <c:pt idx="4">
                  <c:v>19</c:v>
                </c:pt>
                <c:pt idx="5">
                  <c:v>15</c:v>
                </c:pt>
                <c:pt idx="6">
                  <c:v>46</c:v>
                </c:pt>
                <c:pt idx="7">
                  <c:v>10</c:v>
                </c:pt>
                <c:pt idx="8">
                  <c:v>6</c:v>
                </c:pt>
                <c:pt idx="9">
                  <c:v>35</c:v>
                </c:pt>
                <c:pt idx="10">
                  <c:v>38</c:v>
                </c:pt>
                <c:pt idx="11">
                  <c:v>1</c:v>
                </c:pt>
              </c:numCache>
            </c:numRef>
          </c:val>
          <c:extLst xmlns:c16r2="http://schemas.microsoft.com/office/drawing/2015/06/chart">
            <c:ext xmlns:c16="http://schemas.microsoft.com/office/drawing/2014/chart" uri="{C3380CC4-5D6E-409C-BE32-E72D297353CC}">
              <c16:uniqueId val="{00000009-F486-48DC-A3F5-0642C6DBFC89}"/>
            </c:ext>
          </c:extLst>
        </c:ser>
        <c:dLbls>
          <c:showLegendKey val="0"/>
          <c:showVal val="1"/>
          <c:showCatName val="1"/>
          <c:showSerName val="0"/>
          <c:showPercent val="0"/>
          <c:showBubbleSize val="0"/>
          <c:showLeaderLines val="1"/>
        </c:dLbls>
        <c:firstSliceAng val="0"/>
      </c:pieChart>
    </c:plotArea>
    <c:plotVisOnly val="1"/>
    <c:dispBlanksAs val="zero"/>
    <c:showDLblsOverMax val="0"/>
  </c:chart>
  <c:spPr>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5"/>
          <c:dLbls>
            <c:spPr>
              <a:noFill/>
              <a:ln>
                <a:noFill/>
              </a:ln>
              <a:effectLst/>
            </c:spPr>
            <c:txPr>
              <a:bodyPr/>
              <a:lstStyle/>
              <a:p>
                <a:pPr>
                  <a:defRPr lang="es-ES" sz="1200">
                    <a:latin typeface="Arial" panose="020B0604020202020204" pitchFamily="34" charset="0"/>
                    <a:cs typeface="Arial" panose="020B0604020202020204" pitchFamily="34" charset="0"/>
                  </a:defRPr>
                </a:pPr>
                <a:endParaRPr lang="es-CR"/>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'[Datos para tabular la información cuestionario (1).xlsx]Sheet1'!$A$121:$A$132</c:f>
              <c:strCache>
                <c:ptCount val="12"/>
                <c:pt idx="0">
                  <c:v>Rompecabezas</c:v>
                </c:pt>
                <c:pt idx="1">
                  <c:v>Sopa de letras</c:v>
                </c:pt>
                <c:pt idx="2">
                  <c:v> Lluvia de ideas</c:v>
                </c:pt>
                <c:pt idx="3">
                  <c:v>Debate</c:v>
                </c:pt>
                <c:pt idx="4">
                  <c:v>Reconocimiento de imágenes</c:v>
                </c:pt>
                <c:pt idx="5">
                  <c:v>Juego de memoria</c:v>
                </c:pt>
                <c:pt idx="6">
                  <c:v>Ejercicios prácticos</c:v>
                </c:pt>
                <c:pt idx="7">
                  <c:v>Videoconferencias</c:v>
                </c:pt>
                <c:pt idx="8">
                  <c:v>Glosario</c:v>
                </c:pt>
                <c:pt idx="9">
                  <c:v>Proyectos</c:v>
                </c:pt>
                <c:pt idx="10">
                  <c:v>Power Point</c:v>
                </c:pt>
                <c:pt idx="11">
                  <c:v> Otros</c:v>
                </c:pt>
              </c:strCache>
            </c:strRef>
          </c:cat>
          <c:val>
            <c:numRef>
              <c:f>'[Datos para tabular la información cuestionario (1).xlsx]Sheet1'!$B$121:$B$132</c:f>
              <c:numCache>
                <c:formatCode>General</c:formatCode>
                <c:ptCount val="12"/>
                <c:pt idx="0">
                  <c:v>2</c:v>
                </c:pt>
                <c:pt idx="1">
                  <c:v>2</c:v>
                </c:pt>
                <c:pt idx="2">
                  <c:v>9</c:v>
                </c:pt>
                <c:pt idx="3">
                  <c:v>9</c:v>
                </c:pt>
                <c:pt idx="4">
                  <c:v>1</c:v>
                </c:pt>
                <c:pt idx="5">
                  <c:v>0</c:v>
                </c:pt>
                <c:pt idx="6">
                  <c:v>36</c:v>
                </c:pt>
                <c:pt idx="7">
                  <c:v>3</c:v>
                </c:pt>
                <c:pt idx="8">
                  <c:v>2</c:v>
                </c:pt>
                <c:pt idx="9">
                  <c:v>27</c:v>
                </c:pt>
                <c:pt idx="10">
                  <c:v>30</c:v>
                </c:pt>
                <c:pt idx="11">
                  <c:v>3</c:v>
                </c:pt>
              </c:numCache>
            </c:numRef>
          </c:val>
          <c:extLst xmlns:c16r2="http://schemas.microsoft.com/office/drawing/2015/06/chart">
            <c:ext xmlns:c16="http://schemas.microsoft.com/office/drawing/2014/chart" uri="{C3380CC4-5D6E-409C-BE32-E72D297353CC}">
              <c16:uniqueId val="{00000000-8340-4A86-B56B-1E932ADA1E67}"/>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66671946423396822"/>
          <c:y val="0"/>
          <c:w val="0.31949509878994498"/>
          <c:h val="0.96612148840187206"/>
        </c:manualLayout>
      </c:layout>
      <c:overlay val="0"/>
      <c:spPr>
        <a:ln>
          <a:noFill/>
        </a:ln>
      </c:spPr>
      <c:txPr>
        <a:bodyPr/>
        <a:lstStyle/>
        <a:p>
          <a:pPr>
            <a:defRPr lang="es-ES" sz="1200">
              <a:latin typeface="Arial" panose="020B0604020202020204" pitchFamily="34" charset="0"/>
              <a:cs typeface="Arial" panose="020B0604020202020204" pitchFamily="34" charset="0"/>
            </a:defRPr>
          </a:pPr>
          <a:endParaRPr lang="es-CR"/>
        </a:p>
      </c:txPr>
    </c:legend>
    <c:plotVisOnly val="1"/>
    <c:dispBlanksAs val="zero"/>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5"/>
          <c:dLbls>
            <c:spPr>
              <a:noFill/>
              <a:ln>
                <a:noFill/>
              </a:ln>
              <a:effectLst/>
            </c:spPr>
            <c:txPr>
              <a:bodyPr/>
              <a:lstStyle/>
              <a:p>
                <a:pPr>
                  <a:defRPr lang="es-ES" sz="1200">
                    <a:latin typeface="Arial" panose="020B0604020202020204" pitchFamily="34" charset="0"/>
                    <a:cs typeface="Arial" panose="020B0604020202020204" pitchFamily="34" charset="0"/>
                  </a:defRPr>
                </a:pPr>
                <a:endParaRPr lang="es-CR"/>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'[Datos para tabular la información cuestionario (1).xlsx]Sheet1'!$A$138:$A$149</c:f>
              <c:strCache>
                <c:ptCount val="12"/>
                <c:pt idx="0">
                  <c:v>Rompecabezas</c:v>
                </c:pt>
                <c:pt idx="1">
                  <c:v>Sopa de letras</c:v>
                </c:pt>
                <c:pt idx="2">
                  <c:v> Lluvia de ideas</c:v>
                </c:pt>
                <c:pt idx="3">
                  <c:v>Debate</c:v>
                </c:pt>
                <c:pt idx="4">
                  <c:v>Reconocimiento de imágenes</c:v>
                </c:pt>
                <c:pt idx="5">
                  <c:v>Juego de memoria</c:v>
                </c:pt>
                <c:pt idx="6">
                  <c:v>Ejercicios prácticos</c:v>
                </c:pt>
                <c:pt idx="7">
                  <c:v>Videoconferencias</c:v>
                </c:pt>
                <c:pt idx="8">
                  <c:v>Glosario</c:v>
                </c:pt>
                <c:pt idx="9">
                  <c:v>Proyectos</c:v>
                </c:pt>
                <c:pt idx="10">
                  <c:v>Power Point</c:v>
                </c:pt>
                <c:pt idx="11">
                  <c:v> Otros</c:v>
                </c:pt>
              </c:strCache>
            </c:strRef>
          </c:cat>
          <c:val>
            <c:numRef>
              <c:f>Sheet1!$B$138:$B$149</c:f>
              <c:numCache>
                <c:formatCode>General</c:formatCode>
                <c:ptCount val="12"/>
                <c:pt idx="0">
                  <c:v>2</c:v>
                </c:pt>
                <c:pt idx="1">
                  <c:v>2</c:v>
                </c:pt>
                <c:pt idx="2">
                  <c:v>10</c:v>
                </c:pt>
                <c:pt idx="3">
                  <c:v>4</c:v>
                </c:pt>
                <c:pt idx="4">
                  <c:v>2</c:v>
                </c:pt>
                <c:pt idx="5">
                  <c:v>2</c:v>
                </c:pt>
                <c:pt idx="6">
                  <c:v>39</c:v>
                </c:pt>
                <c:pt idx="7">
                  <c:v>3</c:v>
                </c:pt>
                <c:pt idx="8">
                  <c:v>2</c:v>
                </c:pt>
                <c:pt idx="9">
                  <c:v>18</c:v>
                </c:pt>
                <c:pt idx="10">
                  <c:v>32</c:v>
                </c:pt>
                <c:pt idx="11">
                  <c:v>2</c:v>
                </c:pt>
              </c:numCache>
            </c:numRef>
          </c:val>
          <c:extLst xmlns:c16r2="http://schemas.microsoft.com/office/drawing/2015/06/chart">
            <c:ext xmlns:c16="http://schemas.microsoft.com/office/drawing/2014/chart" uri="{C3380CC4-5D6E-409C-BE32-E72D297353CC}">
              <c16:uniqueId val="{00000000-5AB4-4044-9605-1F27DCEDD578}"/>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64632956719445223"/>
          <c:y val="5.9738214372720352E-2"/>
          <c:w val="0.33924257135543229"/>
          <c:h val="0.94026179369679364"/>
        </c:manualLayout>
      </c:layout>
      <c:overlay val="0"/>
      <c:txPr>
        <a:bodyPr/>
        <a:lstStyle/>
        <a:p>
          <a:pPr>
            <a:defRPr lang="es-ES" sz="1100">
              <a:latin typeface="Arial" panose="020B0604020202020204" pitchFamily="34" charset="0"/>
              <a:cs typeface="Arial" panose="020B0604020202020204" pitchFamily="34" charset="0"/>
            </a:defRPr>
          </a:pPr>
          <a:endParaRPr lang="es-CR"/>
        </a:p>
      </c:txPr>
    </c:legend>
    <c:plotVisOnly val="1"/>
    <c:dispBlanksAs val="zero"/>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perspective val="30"/>
    </c:view3D>
    <c:floor>
      <c:thickness val="0"/>
    </c:floor>
    <c:sideWall>
      <c:thickness val="0"/>
      <c:spPr>
        <a:noFill/>
        <a:ln>
          <a:noFill/>
        </a:ln>
        <a:effectLst/>
      </c:spPr>
    </c:sideWall>
    <c:backWall>
      <c:thickness val="0"/>
      <c:spPr>
        <a:noFill/>
        <a:ln>
          <a:noFill/>
        </a:ln>
        <a:effectLst/>
      </c:spPr>
    </c:backWall>
    <c:plotArea>
      <c:layout/>
      <c:bar3DChart>
        <c:barDir val="col"/>
        <c:grouping val="clustered"/>
        <c:varyColors val="0"/>
        <c:ser>
          <c:idx val="0"/>
          <c:order val="0"/>
          <c:spPr>
            <a:solidFill>
              <a:schemeClr val="accent1"/>
            </a:solidFill>
            <a:ln>
              <a:noFill/>
            </a:ln>
            <a:effectLst/>
          </c:spPr>
          <c:invertIfNegative val="0"/>
          <c:dPt>
            <c:idx val="1"/>
            <c:invertIfNegative val="0"/>
            <c:bubble3D val="0"/>
            <c:spPr>
              <a:solidFill>
                <a:schemeClr val="accent2"/>
              </a:solidFill>
              <a:ln>
                <a:noFill/>
              </a:ln>
              <a:effectLst/>
            </c:spPr>
            <c:extLst xmlns:c16r2="http://schemas.microsoft.com/office/drawing/2015/06/chart">
              <c:ext xmlns:c16="http://schemas.microsoft.com/office/drawing/2014/chart" uri="{C3380CC4-5D6E-409C-BE32-E72D297353CC}">
                <c16:uniqueId val="{00000001-8D49-452F-9AEE-EC78B21ED406}"/>
              </c:ext>
            </c:extLst>
          </c:dPt>
          <c:dLbls>
            <c:spPr>
              <a:noFill/>
              <a:ln>
                <a:noFill/>
              </a:ln>
              <a:effectLst/>
            </c:spPr>
            <c:txPr>
              <a:bodyPr rot="0" spcFirstLastPara="1" vertOverflow="ellipsis" vert="horz" wrap="square" lIns="38100" tIns="19050" rIns="38100" bIns="19050" anchor="ctr" anchorCtr="1">
                <a:spAutoFit/>
              </a:bodyPr>
              <a:lstStyle/>
              <a:p>
                <a:pPr>
                  <a:defRPr lang="es-ES" sz="1400" b="1"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para tabular la información cuestionario (1).xlsx]Sheet1'!$A$9:$A$11</c:f>
              <c:strCache>
                <c:ptCount val="3"/>
                <c:pt idx="0">
                  <c:v>18-25 </c:v>
                </c:pt>
                <c:pt idx="1">
                  <c:v>26-35 </c:v>
                </c:pt>
                <c:pt idx="2">
                  <c:v> 35 o más </c:v>
                </c:pt>
              </c:strCache>
            </c:strRef>
          </c:cat>
          <c:val>
            <c:numRef>
              <c:f>'[Datos para tabular la información cuestionario (1).xlsx]Sheet1'!$B$9:$B$11</c:f>
              <c:numCache>
                <c:formatCode>General</c:formatCode>
                <c:ptCount val="3"/>
                <c:pt idx="0">
                  <c:v>54</c:v>
                </c:pt>
                <c:pt idx="1">
                  <c:v>3</c:v>
                </c:pt>
                <c:pt idx="2">
                  <c:v>0</c:v>
                </c:pt>
              </c:numCache>
            </c:numRef>
          </c:val>
          <c:extLst xmlns:c16r2="http://schemas.microsoft.com/office/drawing/2015/06/chart">
            <c:ext xmlns:c16="http://schemas.microsoft.com/office/drawing/2014/chart" uri="{C3380CC4-5D6E-409C-BE32-E72D297353CC}">
              <c16:uniqueId val="{00000002-8D49-452F-9AEE-EC78B21ED406}"/>
            </c:ext>
          </c:extLst>
        </c:ser>
        <c:dLbls>
          <c:showLegendKey val="0"/>
          <c:showVal val="1"/>
          <c:showCatName val="0"/>
          <c:showSerName val="0"/>
          <c:showPercent val="0"/>
          <c:showBubbleSize val="0"/>
        </c:dLbls>
        <c:gapWidth val="219"/>
        <c:shape val="box"/>
        <c:axId val="184847744"/>
        <c:axId val="185087488"/>
        <c:axId val="0"/>
      </c:bar3DChart>
      <c:catAx>
        <c:axId val="184847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1200" b="0" i="0" u="none" strike="noStrike" kern="1200" baseline="0">
                <a:solidFill>
                  <a:schemeClr val="tx1">
                    <a:lumMod val="65000"/>
                    <a:lumOff val="35000"/>
                  </a:schemeClr>
                </a:solidFill>
                <a:latin typeface="+mn-lt"/>
                <a:ea typeface="+mn-ea"/>
                <a:cs typeface="+mn-cs"/>
              </a:defRPr>
            </a:pPr>
            <a:endParaRPr lang="es-CR"/>
          </a:p>
        </c:txPr>
        <c:crossAx val="185087488"/>
        <c:crosses val="autoZero"/>
        <c:auto val="1"/>
        <c:lblAlgn val="ctr"/>
        <c:lblOffset val="100"/>
        <c:noMultiLvlLbl val="0"/>
      </c:catAx>
      <c:valAx>
        <c:axId val="185087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1200" b="0" i="0" u="none" strike="noStrike" kern="1200" baseline="0">
                <a:solidFill>
                  <a:schemeClr val="tx1">
                    <a:lumMod val="65000"/>
                    <a:lumOff val="35000"/>
                  </a:schemeClr>
                </a:solidFill>
                <a:latin typeface="+mn-lt"/>
                <a:ea typeface="+mn-ea"/>
                <a:cs typeface="+mn-cs"/>
              </a:defRPr>
            </a:pPr>
            <a:endParaRPr lang="es-CR"/>
          </a:p>
        </c:txPr>
        <c:crossAx val="184847744"/>
        <c:crosses val="autoZero"/>
        <c:crossBetween val="between"/>
      </c:valAx>
    </c:plotArea>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7983589974148589E-2"/>
          <c:y val="0"/>
          <c:w val="0.95054512757109288"/>
          <c:h val="0.84538713482732286"/>
        </c:manualLayout>
      </c:layout>
      <c:barChart>
        <c:barDir val="col"/>
        <c:grouping val="stacked"/>
        <c:varyColors val="0"/>
        <c:ser>
          <c:idx val="0"/>
          <c:order val="0"/>
          <c:invertIfNegative val="0"/>
          <c:dPt>
            <c:idx val="0"/>
            <c:invertIfNegative val="0"/>
            <c:bubble3D val="0"/>
            <c:spPr>
              <a:solidFill>
                <a:schemeClr val="accent6"/>
              </a:solidFill>
            </c:spPr>
            <c:extLst xmlns:c16r2="http://schemas.microsoft.com/office/drawing/2015/06/chart">
              <c:ext xmlns:c16="http://schemas.microsoft.com/office/drawing/2014/chart" uri="{C3380CC4-5D6E-409C-BE32-E72D297353CC}">
                <c16:uniqueId val="{00000001-108E-4B21-818F-FFB26783F06D}"/>
              </c:ext>
            </c:extLst>
          </c:dPt>
          <c:dPt>
            <c:idx val="1"/>
            <c:invertIfNegative val="0"/>
            <c:bubble3D val="0"/>
            <c:spPr>
              <a:solidFill>
                <a:schemeClr val="accent2"/>
              </a:solidFill>
            </c:spPr>
            <c:extLst xmlns:c16r2="http://schemas.microsoft.com/office/drawing/2015/06/chart">
              <c:ext xmlns:c16="http://schemas.microsoft.com/office/drawing/2014/chart" uri="{C3380CC4-5D6E-409C-BE32-E72D297353CC}">
                <c16:uniqueId val="{00000003-108E-4B21-818F-FFB26783F06D}"/>
              </c:ext>
            </c:extLst>
          </c:dPt>
          <c:dPt>
            <c:idx val="3"/>
            <c:invertIfNegative val="0"/>
            <c:bubble3D val="0"/>
            <c:spPr>
              <a:solidFill>
                <a:schemeClr val="accent3"/>
              </a:solidFill>
            </c:spPr>
            <c:extLst xmlns:c16r2="http://schemas.microsoft.com/office/drawing/2015/06/chart">
              <c:ext xmlns:c16="http://schemas.microsoft.com/office/drawing/2014/chart" uri="{C3380CC4-5D6E-409C-BE32-E72D297353CC}">
                <c16:uniqueId val="{00000005-108E-4B21-818F-FFB26783F06D}"/>
              </c:ext>
            </c:extLst>
          </c:dPt>
          <c:dLbls>
            <c:dLbl>
              <c:idx val="2"/>
              <c:layout>
                <c:manualLayout>
                  <c:x val="0"/>
                  <c:y val="-0.12248215162044036"/>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108E-4B21-818F-FFB26783F06D}"/>
                </c:ext>
                <c:ext xmlns:c15="http://schemas.microsoft.com/office/drawing/2012/chart" uri="{CE6537A1-D6FC-4f65-9D91-7224C49458BB}"/>
              </c:extLst>
            </c:dLbl>
            <c:spPr>
              <a:noFill/>
              <a:ln>
                <a:noFill/>
              </a:ln>
              <a:effectLst/>
            </c:spPr>
            <c:txPr>
              <a:bodyPr rot="0" vert="horz"/>
              <a:lstStyle/>
              <a:p>
                <a:pPr>
                  <a:defRPr lang="es-ES" sz="1200" b="1">
                    <a:latin typeface="Arial" panose="020B0604020202020204" pitchFamily="34" charset="0"/>
                    <a:cs typeface="Arial" panose="020B0604020202020204" pitchFamily="34" charset="0"/>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para tabular la información cuestionario (1).xlsx]Sheet1'!$A$14:$A$17</c:f>
              <c:strCache>
                <c:ptCount val="4"/>
                <c:pt idx="0">
                  <c:v>II</c:v>
                </c:pt>
                <c:pt idx="1">
                  <c:v>III</c:v>
                </c:pt>
                <c:pt idx="2">
                  <c:v>IV</c:v>
                </c:pt>
                <c:pt idx="3">
                  <c:v>Sin anotar</c:v>
                </c:pt>
              </c:strCache>
            </c:strRef>
          </c:cat>
          <c:val>
            <c:numRef>
              <c:f>'[Datos para tabular la información cuestionario (1).xlsx]Sheet1'!$B$14:$B$17</c:f>
              <c:numCache>
                <c:formatCode>General</c:formatCode>
                <c:ptCount val="4"/>
                <c:pt idx="0">
                  <c:v>4</c:v>
                </c:pt>
                <c:pt idx="1">
                  <c:v>46</c:v>
                </c:pt>
                <c:pt idx="2">
                  <c:v>2</c:v>
                </c:pt>
                <c:pt idx="3">
                  <c:v>5</c:v>
                </c:pt>
              </c:numCache>
            </c:numRef>
          </c:val>
          <c:extLst xmlns:c16r2="http://schemas.microsoft.com/office/drawing/2015/06/chart">
            <c:ext xmlns:c16="http://schemas.microsoft.com/office/drawing/2014/chart" uri="{C3380CC4-5D6E-409C-BE32-E72D297353CC}">
              <c16:uniqueId val="{00000007-108E-4B21-818F-FFB26783F06D}"/>
            </c:ext>
          </c:extLst>
        </c:ser>
        <c:dLbls>
          <c:showLegendKey val="0"/>
          <c:showVal val="1"/>
          <c:showCatName val="0"/>
          <c:showSerName val="0"/>
          <c:showPercent val="0"/>
          <c:showBubbleSize val="0"/>
        </c:dLbls>
        <c:gapWidth val="95"/>
        <c:overlap val="100"/>
        <c:axId val="185112448"/>
        <c:axId val="185264000"/>
      </c:barChart>
      <c:catAx>
        <c:axId val="185112448"/>
        <c:scaling>
          <c:orientation val="minMax"/>
        </c:scaling>
        <c:delete val="0"/>
        <c:axPos val="b"/>
        <c:numFmt formatCode="General" sourceLinked="1"/>
        <c:majorTickMark val="none"/>
        <c:minorTickMark val="none"/>
        <c:tickLblPos val="nextTo"/>
        <c:txPr>
          <a:bodyPr rot="-60000000" vert="horz"/>
          <a:lstStyle/>
          <a:p>
            <a:pPr>
              <a:defRPr lang="es-ES" sz="1200" b="1"/>
            </a:pPr>
            <a:endParaRPr lang="es-CR"/>
          </a:p>
        </c:txPr>
        <c:crossAx val="185264000"/>
        <c:crosses val="autoZero"/>
        <c:auto val="1"/>
        <c:lblAlgn val="ctr"/>
        <c:lblOffset val="100"/>
        <c:noMultiLvlLbl val="0"/>
      </c:catAx>
      <c:valAx>
        <c:axId val="185264000"/>
        <c:scaling>
          <c:orientation val="minMax"/>
        </c:scaling>
        <c:delete val="1"/>
        <c:axPos val="l"/>
        <c:numFmt formatCode="General" sourceLinked="1"/>
        <c:majorTickMark val="out"/>
        <c:minorTickMark val="none"/>
        <c:tickLblPos val="none"/>
        <c:crossAx val="185112448"/>
        <c:crosses val="autoZero"/>
        <c:crossBetween val="between"/>
      </c:valAx>
      <c:spPr>
        <a:ln>
          <a:noFill/>
        </a:ln>
      </c:spPr>
    </c:plotArea>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1-B725-4D32-A57A-F9C06231BF18}"/>
              </c:ext>
            </c:extLst>
          </c:dPt>
          <c:dPt>
            <c:idx val="2"/>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3-B725-4D32-A57A-F9C06231BF18}"/>
              </c:ext>
            </c:extLst>
          </c:dPt>
          <c:dLbls>
            <c:spPr>
              <a:noFill/>
              <a:ln>
                <a:noFill/>
              </a:ln>
              <a:effectLst/>
            </c:spPr>
            <c:txPr>
              <a:bodyPr rot="0" spcFirstLastPara="1" vertOverflow="ellipsis" vert="horz" wrap="square" lIns="38100" tIns="19050" rIns="38100" bIns="19050" anchor="ctr" anchorCtr="1">
                <a:spAutoFit/>
              </a:bodyPr>
              <a:lstStyle/>
              <a:p>
                <a:pPr>
                  <a:defRPr lang="es-ES" sz="1200" b="1"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para tabular la información cuestionario (1).xlsx]Sheet1'!$A$19:$A$21</c:f>
              <c:strCache>
                <c:ptCount val="3"/>
                <c:pt idx="0">
                  <c:v>Administración de Oficinas</c:v>
                </c:pt>
                <c:pt idx="1">
                  <c:v>Educación Comercial</c:v>
                </c:pt>
                <c:pt idx="2">
                  <c:v>No indico</c:v>
                </c:pt>
              </c:strCache>
            </c:strRef>
          </c:cat>
          <c:val>
            <c:numRef>
              <c:f>'[Datos para tabular la información cuestionario (1).xlsx]Sheet1'!$B$19:$B$21</c:f>
              <c:numCache>
                <c:formatCode>General</c:formatCode>
                <c:ptCount val="3"/>
                <c:pt idx="0">
                  <c:v>45</c:v>
                </c:pt>
                <c:pt idx="1">
                  <c:v>11</c:v>
                </c:pt>
                <c:pt idx="2">
                  <c:v>1</c:v>
                </c:pt>
              </c:numCache>
            </c:numRef>
          </c:val>
          <c:extLst xmlns:c16r2="http://schemas.microsoft.com/office/drawing/2015/06/chart">
            <c:ext xmlns:c16="http://schemas.microsoft.com/office/drawing/2014/chart" uri="{C3380CC4-5D6E-409C-BE32-E72D297353CC}">
              <c16:uniqueId val="{00000004-B725-4D32-A57A-F9C06231BF18}"/>
            </c:ext>
          </c:extLst>
        </c:ser>
        <c:dLbls>
          <c:showLegendKey val="0"/>
          <c:showVal val="1"/>
          <c:showCatName val="0"/>
          <c:showSerName val="0"/>
          <c:showPercent val="0"/>
          <c:showBubbleSize val="0"/>
        </c:dLbls>
        <c:gapWidth val="219"/>
        <c:axId val="218584576"/>
        <c:axId val="218592384"/>
      </c:barChart>
      <c:catAx>
        <c:axId val="218584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1200" b="1"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crossAx val="218592384"/>
        <c:crosses val="autoZero"/>
        <c:auto val="1"/>
        <c:lblAlgn val="ctr"/>
        <c:lblOffset val="100"/>
        <c:noMultiLvlLbl val="0"/>
      </c:catAx>
      <c:valAx>
        <c:axId val="218592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crossAx val="218584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172222222222241"/>
          <c:y val="5.0925925925925923E-2"/>
          <c:w val="0.82827777777777778"/>
          <c:h val="0.89814814814814814"/>
        </c:manualLayout>
      </c:layout>
      <c:barChart>
        <c:barDir val="bar"/>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Pt>
            <c:idx val="0"/>
            <c:invertIfNegative val="0"/>
            <c:bubble3D val="0"/>
            <c:spPr>
              <a:solidFill>
                <a:schemeClr val="accent6">
                  <a:alpha val="85000"/>
                </a:schemeClr>
              </a:solidFill>
              <a:ln w="9525" cap="flat" cmpd="sng" algn="ctr">
                <a:solidFill>
                  <a:schemeClr val="lt1">
                    <a:alpha val="50000"/>
                  </a:schemeClr>
                </a:solidFill>
                <a:round/>
              </a:ln>
              <a:effectLst/>
            </c:spPr>
            <c:extLst xmlns:c16r2="http://schemas.microsoft.com/office/drawing/2015/06/chart">
              <c:ext xmlns:c16="http://schemas.microsoft.com/office/drawing/2014/chart" uri="{C3380CC4-5D6E-409C-BE32-E72D297353CC}">
                <c16:uniqueId val="{00000001-6C39-422E-A73A-808EE8D3DB6F}"/>
              </c:ext>
            </c:extLst>
          </c:dPt>
          <c:dPt>
            <c:idx val="1"/>
            <c:invertIfNegative val="0"/>
            <c:bubble3D val="0"/>
            <c:spPr>
              <a:solidFill>
                <a:srgbClr val="FF0000">
                  <a:alpha val="85000"/>
                </a:srgbClr>
              </a:solidFill>
              <a:ln w="9525" cap="flat" cmpd="sng" algn="ctr">
                <a:solidFill>
                  <a:schemeClr val="lt1">
                    <a:alpha val="50000"/>
                  </a:schemeClr>
                </a:solidFill>
                <a:round/>
              </a:ln>
              <a:effectLst/>
            </c:spPr>
            <c:extLst xmlns:c16r2="http://schemas.microsoft.com/office/drawing/2015/06/chart">
              <c:ext xmlns:c16="http://schemas.microsoft.com/office/drawing/2014/chart" uri="{C3380CC4-5D6E-409C-BE32-E72D297353CC}">
                <c16:uniqueId val="{00000003-6C39-422E-A73A-808EE8D3DB6F}"/>
              </c:ext>
            </c:extLst>
          </c:dPt>
          <c:dPt>
            <c:idx val="2"/>
            <c:invertIfNegative val="0"/>
            <c:bubble3D val="0"/>
            <c:spPr>
              <a:solidFill>
                <a:schemeClr val="accent3">
                  <a:alpha val="85000"/>
                </a:schemeClr>
              </a:solidFill>
              <a:ln w="9525" cap="flat" cmpd="sng" algn="ctr">
                <a:solidFill>
                  <a:schemeClr val="lt1">
                    <a:alpha val="50000"/>
                  </a:schemeClr>
                </a:solidFill>
                <a:round/>
              </a:ln>
              <a:effectLst/>
            </c:spPr>
            <c:extLst xmlns:c16r2="http://schemas.microsoft.com/office/drawing/2015/06/chart">
              <c:ext xmlns:c16="http://schemas.microsoft.com/office/drawing/2014/chart" uri="{C3380CC4-5D6E-409C-BE32-E72D297353CC}">
                <c16:uniqueId val="{00000005-6C39-422E-A73A-808EE8D3DB6F}"/>
              </c:ext>
            </c:extLst>
          </c:dPt>
          <c:dLbls>
            <c:dLbl>
              <c:idx val="0"/>
              <c:tx>
                <c:rich>
                  <a:bodyPr rot="0" spcFirstLastPara="1" vertOverflow="ellipsis" vert="horz" wrap="square" lIns="38100" tIns="19050" rIns="38100" bIns="19050" anchor="ctr" anchorCtr="1">
                    <a:spAutoFit/>
                  </a:bodyPr>
                  <a:lstStyle/>
                  <a:p>
                    <a:pPr>
                      <a:defRPr lang="es-ES"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27</a:t>
                    </a:r>
                  </a:p>
                </c:rich>
              </c:tx>
              <c:spPr>
                <a:noFill/>
                <a:ln>
                  <a:noFill/>
                </a:ln>
                <a:effectLst/>
              </c:spPr>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C39-422E-A73A-808EE8D3DB6F}"/>
                </c:ext>
                <c:ext xmlns:c15="http://schemas.microsoft.com/office/drawing/2012/chart" uri="{CE6537A1-D6FC-4f65-9D91-7224C49458BB}"/>
              </c:extLst>
            </c:dLbl>
            <c:dLbl>
              <c:idx val="1"/>
              <c:spPr>
                <a:noFill/>
                <a:ln>
                  <a:noFill/>
                </a:ln>
                <a:effectLst/>
              </c:spPr>
              <c:txPr>
                <a:bodyPr rot="0" spcFirstLastPara="1" vertOverflow="ellipsis" vert="horz" wrap="square" lIns="38100" tIns="19050" rIns="38100" bIns="19050" anchor="ctr" anchorCtr="1">
                  <a:spAutoFit/>
                </a:bodyPr>
                <a:lstStyle/>
                <a:p>
                  <a:pPr>
                    <a:defRPr lang="es-ES"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dLblPos val="ctr"/>
              <c:showLegendKey val="0"/>
              <c:showVal val="1"/>
              <c:showCatName val="0"/>
              <c:showSerName val="0"/>
              <c:showPercent val="0"/>
              <c:showBubbleSize val="0"/>
            </c:dLbl>
            <c:dLbl>
              <c:idx val="2"/>
              <c:spPr>
                <a:noFill/>
                <a:ln>
                  <a:noFill/>
                </a:ln>
                <a:effectLst/>
              </c:spPr>
              <c:txPr>
                <a:bodyPr rot="0" spcFirstLastPara="1" vertOverflow="ellipsis" vert="horz" wrap="square" lIns="38100" tIns="19050" rIns="38100" bIns="19050" anchor="ctr" anchorCtr="1">
                  <a:spAutoFit/>
                </a:bodyPr>
                <a:lstStyle/>
                <a:p>
                  <a:pPr>
                    <a:defRPr lang="es-ES"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dLblPos val="ctr"/>
              <c:showLegendKey val="0"/>
              <c:showVal val="1"/>
              <c:showCatName val="0"/>
              <c:showSerName val="0"/>
              <c:showPercent val="0"/>
              <c:showBubbleSize val="0"/>
            </c:dLbl>
            <c:dLbl>
              <c:idx val="3"/>
              <c:layout>
                <c:manualLayout>
                  <c:x val="-3.1985801002994501E-3"/>
                  <c:y val="5.0034511994099945E-3"/>
                </c:manualLayout>
              </c:layout>
              <c:spPr>
                <a:noFill/>
                <a:ln>
                  <a:noFill/>
                </a:ln>
                <a:effectLst/>
              </c:spPr>
              <c:txPr>
                <a:bodyPr rot="0" spcFirstLastPara="1" vertOverflow="ellipsis" vert="horz" wrap="square" lIns="38100" tIns="19050" rIns="38100" bIns="19050" anchor="ctr" anchorCtr="1">
                  <a:spAutoFit/>
                </a:bodyPr>
                <a:lstStyle/>
                <a:p>
                  <a:pPr>
                    <a:defRPr lang="es-ES"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6C39-422E-A73A-808EE8D3DB6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lang="es-ES" sz="1200" b="1" i="0" u="none" strike="noStrike" kern="1200" baseline="0">
                    <a:solidFill>
                      <a:schemeClr val="lt1"/>
                    </a:solidFill>
                    <a:latin typeface="Arial" panose="020B0604020202020204" pitchFamily="34" charset="0"/>
                    <a:ea typeface="+mn-ea"/>
                    <a:cs typeface="Arial" panose="020B0604020202020204" pitchFamily="34" charset="0"/>
                  </a:defRPr>
                </a:pPr>
                <a:endParaRPr lang="es-CR"/>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'[Datos para tabular la información cuestionario (1).xlsx]Sheet1'!$A$24:$A$27</c:f>
              <c:strCache>
                <c:ptCount val="4"/>
                <c:pt idx="0">
                  <c:v>Excelente</c:v>
                </c:pt>
                <c:pt idx="1">
                  <c:v>Bueno</c:v>
                </c:pt>
                <c:pt idx="2">
                  <c:v>Regular</c:v>
                </c:pt>
                <c:pt idx="3">
                  <c:v>Malo</c:v>
                </c:pt>
              </c:strCache>
            </c:strRef>
          </c:cat>
          <c:val>
            <c:numRef>
              <c:f>'[Datos para tabular la información cuestionario (1).xlsx]Sheet1'!$B$24:$B$27</c:f>
              <c:numCache>
                <c:formatCode>General</c:formatCode>
                <c:ptCount val="4"/>
                <c:pt idx="0">
                  <c:v>24</c:v>
                </c:pt>
                <c:pt idx="1">
                  <c:v>22</c:v>
                </c:pt>
                <c:pt idx="2">
                  <c:v>7</c:v>
                </c:pt>
                <c:pt idx="3">
                  <c:v>1</c:v>
                </c:pt>
              </c:numCache>
            </c:numRef>
          </c:val>
          <c:extLst xmlns:c16r2="http://schemas.microsoft.com/office/drawing/2015/06/chart">
            <c:ext xmlns:c16="http://schemas.microsoft.com/office/drawing/2014/chart" uri="{C3380CC4-5D6E-409C-BE32-E72D297353CC}">
              <c16:uniqueId val="{00000007-6C39-422E-A73A-808EE8D3DB6F}"/>
            </c:ext>
          </c:extLst>
        </c:ser>
        <c:dLbls>
          <c:showLegendKey val="0"/>
          <c:showVal val="1"/>
          <c:showCatName val="0"/>
          <c:showSerName val="0"/>
          <c:showPercent val="0"/>
          <c:showBubbleSize val="0"/>
        </c:dLbls>
        <c:gapWidth val="150"/>
        <c:axId val="218687360"/>
        <c:axId val="218688896"/>
      </c:barChart>
      <c:catAx>
        <c:axId val="218687360"/>
        <c:scaling>
          <c:orientation val="minMax"/>
        </c:scaling>
        <c:delete val="0"/>
        <c:axPos val="l"/>
        <c:numFmt formatCode="General" sourceLinked="1"/>
        <c:majorTickMark val="none"/>
        <c:minorTickMark val="none"/>
        <c:tickLblPos val="nextTo"/>
        <c:txPr>
          <a:bodyPr rot="-60000000" vert="horz"/>
          <a:lstStyle/>
          <a:p>
            <a:pPr>
              <a:defRPr lang="es-ES" sz="1200">
                <a:latin typeface="Arial" panose="020B0604020202020204" pitchFamily="34" charset="0"/>
                <a:cs typeface="Arial" panose="020B0604020202020204" pitchFamily="34" charset="0"/>
              </a:defRPr>
            </a:pPr>
            <a:endParaRPr lang="es-CR"/>
          </a:p>
        </c:txPr>
        <c:crossAx val="218688896"/>
        <c:crosses val="autoZero"/>
        <c:auto val="1"/>
        <c:lblAlgn val="ctr"/>
        <c:lblOffset val="100"/>
        <c:noMultiLvlLbl val="0"/>
      </c:catAx>
      <c:valAx>
        <c:axId val="218688896"/>
        <c:scaling>
          <c:orientation val="minMax"/>
        </c:scaling>
        <c:delete val="1"/>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218687360"/>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531757550665392"/>
          <c:y val="0.12275953230887056"/>
          <c:w val="0.45674189189578535"/>
          <c:h val="0.8755732456519858"/>
        </c:manualLayout>
      </c:layout>
      <c:pieChart>
        <c:varyColors val="1"/>
        <c:ser>
          <c:idx val="0"/>
          <c:order val="0"/>
          <c:explosion val="36"/>
          <c:dPt>
            <c:idx val="0"/>
            <c:bubble3D val="0"/>
            <c:explosion val="11"/>
            <c:extLst xmlns:c16r2="http://schemas.microsoft.com/office/drawing/2015/06/chart">
              <c:ext xmlns:c16="http://schemas.microsoft.com/office/drawing/2014/chart" uri="{C3380CC4-5D6E-409C-BE32-E72D297353CC}">
                <c16:uniqueId val="{00000000-6929-4F9C-AF26-B146574DA82D}"/>
              </c:ext>
            </c:extLst>
          </c:dPt>
          <c:dLbls>
            <c:dLbl>
              <c:idx val="0"/>
              <c:layout>
                <c:manualLayout>
                  <c:x val="-8.0331876563779547E-2"/>
                  <c:y val="-0.17894024831771108"/>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0-6929-4F9C-AF26-B146574DA82D}"/>
                </c:ext>
                <c:ext xmlns:c15="http://schemas.microsoft.com/office/drawing/2012/chart" uri="{CE6537A1-D6FC-4f65-9D91-7224C49458BB}"/>
              </c:extLst>
            </c:dLbl>
            <c:dLbl>
              <c:idx val="1"/>
              <c:layout>
                <c:manualLayout>
                  <c:x val="8.4827314137107063E-2"/>
                  <c:y val="0.14447523454697081"/>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6929-4F9C-AF26-B146574DA82D}"/>
                </c:ext>
                <c:ext xmlns:c15="http://schemas.microsoft.com/office/drawing/2012/chart" uri="{CE6537A1-D6FC-4f65-9D91-7224C49458BB}"/>
              </c:extLst>
            </c:dLbl>
            <c:spPr>
              <a:noFill/>
              <a:ln>
                <a:noFill/>
              </a:ln>
              <a:effectLst/>
            </c:spPr>
            <c:txPr>
              <a:bodyPr rot="0" vert="horz"/>
              <a:lstStyle/>
              <a:p>
                <a:pPr>
                  <a:defRPr lang="es-ES" sz="1200" b="1">
                    <a:latin typeface="Arial" panose="020B0604020202020204" pitchFamily="34" charset="0"/>
                    <a:cs typeface="Arial" panose="020B0604020202020204" pitchFamily="34" charset="0"/>
                  </a:defRPr>
                </a:pPr>
                <a:endParaRPr lang="es-CR"/>
              </a:p>
            </c:txPr>
            <c:dLblPos val="inEnd"/>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'[Datos para tabular la información cuestionario (1).xlsx]Sheet1'!$A$30:$A$31</c:f>
              <c:strCache>
                <c:ptCount val="2"/>
                <c:pt idx="0">
                  <c:v>Si</c:v>
                </c:pt>
                <c:pt idx="1">
                  <c:v>No</c:v>
                </c:pt>
              </c:strCache>
            </c:strRef>
          </c:cat>
          <c:val>
            <c:numRef>
              <c:f>'[Datos para tabular la información cuestionario (1).xlsx]Sheet1'!$B$30:$B$31</c:f>
              <c:numCache>
                <c:formatCode>General</c:formatCode>
                <c:ptCount val="2"/>
                <c:pt idx="0">
                  <c:v>47</c:v>
                </c:pt>
                <c:pt idx="1">
                  <c:v>10</c:v>
                </c:pt>
              </c:numCache>
            </c:numRef>
          </c:val>
          <c:extLst xmlns:c16r2="http://schemas.microsoft.com/office/drawing/2015/06/chart">
            <c:ext xmlns:c16="http://schemas.microsoft.com/office/drawing/2014/chart" uri="{C3380CC4-5D6E-409C-BE32-E72D297353CC}">
              <c16:uniqueId val="{00000002-6929-4F9C-AF26-B146574DA82D}"/>
            </c:ext>
          </c:extLst>
        </c:ser>
        <c:dLbls>
          <c:showLegendKey val="0"/>
          <c:showVal val="0"/>
          <c:showCatName val="0"/>
          <c:showSerName val="0"/>
          <c:showPercent val="1"/>
          <c:showBubbleSize val="0"/>
          <c:showLeaderLines val="1"/>
        </c:dLbls>
        <c:firstSliceAng val="0"/>
      </c:pieChart>
    </c:plotArea>
    <c:legend>
      <c:legendPos val="t"/>
      <c:overlay val="0"/>
      <c:txPr>
        <a:bodyPr rot="0" vert="horz"/>
        <a:lstStyle/>
        <a:p>
          <a:pPr>
            <a:defRPr lang="es-ES" sz="1200">
              <a:latin typeface="Arial" panose="020B0604020202020204" pitchFamily="34" charset="0"/>
              <a:cs typeface="Arial" panose="020B0604020202020204" pitchFamily="34" charset="0"/>
            </a:defRPr>
          </a:pPr>
          <a:endParaRPr lang="es-CR"/>
        </a:p>
      </c:txPr>
    </c:legend>
    <c:plotVisOnly val="1"/>
    <c:dispBlanksAs val="zero"/>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C00000"/>
            </a:solidFill>
            <a:ln>
              <a:noFill/>
            </a:ln>
            <a:effectLst/>
          </c:spPr>
          <c:invertIfNegative val="0"/>
          <c:dPt>
            <c:idx val="0"/>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1-EF73-49C7-9030-C85CA08FC779}"/>
              </c:ext>
            </c:extLst>
          </c:dPt>
          <c:dPt>
            <c:idx val="1"/>
            <c:invertIfNegative val="0"/>
            <c:bubble3D val="0"/>
            <c:spPr>
              <a:solidFill>
                <a:schemeClr val="accent3"/>
              </a:solidFill>
              <a:ln>
                <a:noFill/>
              </a:ln>
              <a:effectLst/>
            </c:spPr>
            <c:extLst xmlns:c16r2="http://schemas.microsoft.com/office/drawing/2015/06/chart">
              <c:ext xmlns:c16="http://schemas.microsoft.com/office/drawing/2014/chart" uri="{C3380CC4-5D6E-409C-BE32-E72D297353CC}">
                <c16:uniqueId val="{00000003-EF73-49C7-9030-C85CA08FC779}"/>
              </c:ext>
            </c:extLst>
          </c:dPt>
          <c:dPt>
            <c:idx val="3"/>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5-EF73-49C7-9030-C85CA08FC779}"/>
              </c:ext>
            </c:extLst>
          </c:dPt>
          <c:dLbls>
            <c:spPr>
              <a:noFill/>
              <a:ln>
                <a:noFill/>
              </a:ln>
              <a:effectLst/>
            </c:spPr>
            <c:txPr>
              <a:bodyPr rot="0" vert="horz"/>
              <a:lstStyle/>
              <a:p>
                <a:pPr>
                  <a:defRPr lang="es-ES"/>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para tabular la información cuestionario (1).xlsx]Sheet1'!$A$46:$A$50</c:f>
              <c:strCache>
                <c:ptCount val="5"/>
                <c:pt idx="0">
                  <c:v>Excelente</c:v>
                </c:pt>
                <c:pt idx="1">
                  <c:v>Muy buena</c:v>
                </c:pt>
                <c:pt idx="2">
                  <c:v>Buena</c:v>
                </c:pt>
                <c:pt idx="3">
                  <c:v>Regular</c:v>
                </c:pt>
                <c:pt idx="4">
                  <c:v>Mala</c:v>
                </c:pt>
              </c:strCache>
            </c:strRef>
          </c:cat>
          <c:val>
            <c:numRef>
              <c:f>'[Datos para tabular la información cuestionario (1).xlsx]Sheet1'!$B$46:$B$50</c:f>
              <c:numCache>
                <c:formatCode>General</c:formatCode>
                <c:ptCount val="5"/>
                <c:pt idx="0">
                  <c:v>19</c:v>
                </c:pt>
                <c:pt idx="1">
                  <c:v>21</c:v>
                </c:pt>
                <c:pt idx="2">
                  <c:v>14</c:v>
                </c:pt>
                <c:pt idx="3">
                  <c:v>3</c:v>
                </c:pt>
              </c:numCache>
            </c:numRef>
          </c:val>
          <c:extLst xmlns:c16r2="http://schemas.microsoft.com/office/drawing/2015/06/chart">
            <c:ext xmlns:c16="http://schemas.microsoft.com/office/drawing/2014/chart" uri="{C3380CC4-5D6E-409C-BE32-E72D297353CC}">
              <c16:uniqueId val="{00000006-EF73-49C7-9030-C85CA08FC779}"/>
            </c:ext>
          </c:extLst>
        </c:ser>
        <c:dLbls>
          <c:showLegendKey val="0"/>
          <c:showVal val="1"/>
          <c:showCatName val="0"/>
          <c:showSerName val="0"/>
          <c:showPercent val="0"/>
          <c:showBubbleSize val="0"/>
        </c:dLbls>
        <c:gapWidth val="219"/>
        <c:overlap val="-27"/>
        <c:axId val="248472704"/>
        <c:axId val="248499584"/>
      </c:barChart>
      <c:catAx>
        <c:axId val="248472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lang="es-ES"/>
            </a:pPr>
            <a:endParaRPr lang="es-CR"/>
          </a:p>
        </c:txPr>
        <c:crossAx val="248499584"/>
        <c:crosses val="autoZero"/>
        <c:auto val="1"/>
        <c:lblAlgn val="ctr"/>
        <c:lblOffset val="100"/>
        <c:noMultiLvlLbl val="0"/>
      </c:catAx>
      <c:valAx>
        <c:axId val="248499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vert="horz"/>
          <a:lstStyle/>
          <a:p>
            <a:pPr>
              <a:defRPr lang="es-ES"/>
            </a:pPr>
            <a:endParaRPr lang="es-CR"/>
          </a:p>
        </c:txPr>
        <c:crossAx val="24847270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b="1">
          <a:latin typeface="Arial" panose="020B0604020202020204" pitchFamily="34" charset="0"/>
          <a:cs typeface="Arial" panose="020B0604020202020204" pitchFamily="34" charset="0"/>
        </a:defRPr>
      </a:pPr>
      <a:endParaRPr lang="es-C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ln>
              <a:noFill/>
            </a:ln>
          </c:spPr>
          <c:explosion val="25"/>
          <c:dPt>
            <c:idx val="0"/>
            <c:bubble3D val="0"/>
            <c:explosion val="28"/>
            <c:extLst xmlns:c16r2="http://schemas.microsoft.com/office/drawing/2015/06/chart">
              <c:ext xmlns:c16="http://schemas.microsoft.com/office/drawing/2014/chart" uri="{C3380CC4-5D6E-409C-BE32-E72D297353CC}">
                <c16:uniqueId val="{00000000-9176-4728-8225-C7B9DC6AEBDC}"/>
              </c:ext>
            </c:extLst>
          </c:dPt>
          <c:dLbls>
            <c:spPr>
              <a:noFill/>
              <a:ln>
                <a:noFill/>
              </a:ln>
              <a:effectLst/>
            </c:spPr>
            <c:txPr>
              <a:bodyPr/>
              <a:lstStyle/>
              <a:p>
                <a:pPr>
                  <a:defRPr lang="es-ES" sz="1200" b="1">
                    <a:solidFill>
                      <a:schemeClr val="tx1"/>
                    </a:solidFill>
                    <a:latin typeface="Arial" panose="020B0604020202020204" pitchFamily="34" charset="0"/>
                    <a:cs typeface="Arial" panose="020B0604020202020204" pitchFamily="34" charset="0"/>
                  </a:defRPr>
                </a:pPr>
                <a:endParaRPr lang="es-CR"/>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'[Datos para tabular la información cuestionario (1).xlsx]Sheet1'!$A$53:$A$55</c:f>
              <c:strCache>
                <c:ptCount val="3"/>
                <c:pt idx="0">
                  <c:v>Si</c:v>
                </c:pt>
                <c:pt idx="1">
                  <c:v>No</c:v>
                </c:pt>
                <c:pt idx="2">
                  <c:v>No respondio</c:v>
                </c:pt>
              </c:strCache>
            </c:strRef>
          </c:cat>
          <c:val>
            <c:numRef>
              <c:f>'[Datos para tabular la información cuestionario (1).xlsx]Sheet1'!$B$53:$B$55</c:f>
              <c:numCache>
                <c:formatCode>General</c:formatCode>
                <c:ptCount val="3"/>
                <c:pt idx="0">
                  <c:v>48</c:v>
                </c:pt>
                <c:pt idx="1">
                  <c:v>8</c:v>
                </c:pt>
                <c:pt idx="2">
                  <c:v>1</c:v>
                </c:pt>
              </c:numCache>
            </c:numRef>
          </c:val>
          <c:extLst xmlns:c16r2="http://schemas.microsoft.com/office/drawing/2015/06/chart">
            <c:ext xmlns:c16="http://schemas.microsoft.com/office/drawing/2014/chart" uri="{C3380CC4-5D6E-409C-BE32-E72D297353CC}">
              <c16:uniqueId val="{00000001-9176-4728-8225-C7B9DC6AEBDC}"/>
            </c:ext>
          </c:extLst>
        </c:ser>
        <c:dLbls>
          <c:showLegendKey val="0"/>
          <c:showVal val="0"/>
          <c:showCatName val="0"/>
          <c:showSerName val="0"/>
          <c:showPercent val="1"/>
          <c:showBubbleSize val="0"/>
          <c:showLeaderLines val="1"/>
        </c:dLbls>
        <c:firstSliceAng val="0"/>
      </c:pieChart>
    </c:plotArea>
    <c:legend>
      <c:legendPos val="r"/>
      <c:overlay val="0"/>
      <c:spPr>
        <a:ln>
          <a:noFill/>
        </a:ln>
      </c:spPr>
      <c:txPr>
        <a:bodyPr/>
        <a:lstStyle/>
        <a:p>
          <a:pPr>
            <a:defRPr lang="es-ES" sz="1200">
              <a:latin typeface="Arial" panose="020B0604020202020204" pitchFamily="34" charset="0"/>
              <a:cs typeface="Arial" panose="020B0604020202020204" pitchFamily="34" charset="0"/>
            </a:defRPr>
          </a:pPr>
          <a:endParaRPr lang="es-CR"/>
        </a:p>
      </c:txPr>
    </c:legend>
    <c:plotVisOnly val="1"/>
    <c:dispBlanksAs val="zero"/>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0"/>
      <c:rAngAx val="0"/>
      <c:perspective val="30"/>
    </c:view3D>
    <c:floor>
      <c:thickness val="0"/>
    </c:floor>
    <c:sideWall>
      <c:thickness val="0"/>
    </c:sideWall>
    <c:backWall>
      <c:thickness val="0"/>
    </c:backWall>
    <c:plotArea>
      <c:layout/>
      <c:pie3DChart>
        <c:varyColors val="1"/>
        <c:ser>
          <c:idx val="0"/>
          <c:order val="0"/>
          <c:explosion val="25"/>
          <c:dLbls>
            <c:spPr>
              <a:noFill/>
              <a:ln>
                <a:noFill/>
              </a:ln>
              <a:effectLst/>
            </c:spPr>
            <c:txPr>
              <a:bodyPr/>
              <a:lstStyle/>
              <a:p>
                <a:pPr>
                  <a:defRPr lang="es-ES" sz="1200">
                    <a:latin typeface="Arial" panose="020B0604020202020204" pitchFamily="34" charset="0"/>
                    <a:cs typeface="Arial" panose="020B0604020202020204" pitchFamily="34" charset="0"/>
                  </a:defRPr>
                </a:pPr>
                <a:endParaRPr lang="es-CR"/>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'[Datos para tabular la información cuestionario (1).xlsx]Sheet1'!$A$57:$A$66</c:f>
              <c:strCache>
                <c:ptCount val="10"/>
                <c:pt idx="0">
                  <c:v> Tareas</c:v>
                </c:pt>
                <c:pt idx="1">
                  <c:v> Exámenes</c:v>
                </c:pt>
                <c:pt idx="2">
                  <c:v> Quiz</c:v>
                </c:pt>
                <c:pt idx="3">
                  <c:v> Exposiciones</c:v>
                </c:pt>
                <c:pt idx="4">
                  <c:v> Portafolios</c:v>
                </c:pt>
                <c:pt idx="5">
                  <c:v> Foros</c:v>
                </c:pt>
                <c:pt idx="6">
                  <c:v> Diarios de doble entrada</c:v>
                </c:pt>
                <c:pt idx="7">
                  <c:v>Mapas conceptuales</c:v>
                </c:pt>
                <c:pt idx="8">
                  <c:v>Esquemas</c:v>
                </c:pt>
                <c:pt idx="9">
                  <c:v> Otros</c:v>
                </c:pt>
              </c:strCache>
            </c:strRef>
          </c:cat>
          <c:val>
            <c:numRef>
              <c:f>'[Datos para tabular la información cuestionario (1).xlsx]Sheet1'!$B$57:$B$66</c:f>
              <c:numCache>
                <c:formatCode>General</c:formatCode>
                <c:ptCount val="10"/>
                <c:pt idx="0">
                  <c:v>44</c:v>
                </c:pt>
                <c:pt idx="1">
                  <c:v>23</c:v>
                </c:pt>
                <c:pt idx="2">
                  <c:v>16</c:v>
                </c:pt>
                <c:pt idx="3">
                  <c:v>35</c:v>
                </c:pt>
                <c:pt idx="4">
                  <c:v>20</c:v>
                </c:pt>
                <c:pt idx="5">
                  <c:v>38</c:v>
                </c:pt>
                <c:pt idx="6">
                  <c:v>4</c:v>
                </c:pt>
                <c:pt idx="7">
                  <c:v>19</c:v>
                </c:pt>
                <c:pt idx="8">
                  <c:v>14</c:v>
                </c:pt>
                <c:pt idx="9">
                  <c:v>2</c:v>
                </c:pt>
              </c:numCache>
            </c:numRef>
          </c:val>
          <c:extLst xmlns:c16r2="http://schemas.microsoft.com/office/drawing/2015/06/chart">
            <c:ext xmlns:c16="http://schemas.microsoft.com/office/drawing/2014/chart" uri="{C3380CC4-5D6E-409C-BE32-E72D297353CC}">
              <c16:uniqueId val="{00000000-A151-4D94-9973-774FF77DCCD3}"/>
            </c:ext>
          </c:extLst>
        </c:ser>
        <c:dLbls>
          <c:showLegendKey val="0"/>
          <c:showVal val="0"/>
          <c:showCatName val="0"/>
          <c:showSerName val="0"/>
          <c:showPercent val="1"/>
          <c:showBubbleSize val="0"/>
          <c:showLeaderLines val="1"/>
        </c:dLbls>
      </c:pie3DChart>
    </c:plotArea>
    <c:legend>
      <c:legendPos val="t"/>
      <c:overlay val="0"/>
      <c:txPr>
        <a:bodyPr/>
        <a:lstStyle/>
        <a:p>
          <a:pPr>
            <a:defRPr lang="es-ES" sz="1200">
              <a:latin typeface="Arial" panose="020B0604020202020204" pitchFamily="34" charset="0"/>
              <a:cs typeface="Arial" panose="020B0604020202020204" pitchFamily="34" charset="0"/>
            </a:defRPr>
          </a:pPr>
          <a:endParaRPr lang="es-CR"/>
        </a:p>
      </c:txPr>
    </c:legend>
    <c:plotVisOnly val="1"/>
    <c:dispBlanksAs val="zero"/>
    <c:showDLblsOverMax val="0"/>
  </c:chart>
  <c:spPr>
    <a:ln>
      <a:noFill/>
    </a:ln>
  </c:sp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Leó11</b:Tag>
    <b:SourceType>Book</b:SourceType>
    <b:Guid>{04956CDC-CBB7-41C2-9E2C-C52149250AE4}</b:Guid>
    <b:Author>
      <b:Author>
        <b:NameList>
          <b:Person>
            <b:Last>Espinoza</b:Last>
            <b:First>Flora</b:First>
          </b:Person>
        </b:NameList>
      </b:Author>
    </b:Author>
    <b:Title>Administración de documentos en el archivo de gestión</b:Title>
    <b:Year>2011</b:Year>
    <b:City>Heredia</b:City>
    <b:Publisher>EUNA</b:Publisher>
    <b:RefOrder>1</b:RefOrder>
  </b:Source>
  <b:Source>
    <b:Tag>MIC18</b:Tag>
    <b:SourceType>InternetSite</b:SourceType>
    <b:Guid>{AEF5B51C-A2BB-41E5-916B-EC21F4B7FDC6}</b:Guid>
    <b:Author>
      <b:Author>
        <b:NameList>
          <b:Person>
            <b:Last>MICITT</b:Last>
          </b:Person>
        </b:NameList>
      </b:Author>
    </b:Author>
    <b:Title>Firma Digital</b:Title>
    <b:Year>2018</b:Year>
    <b:Month>octubre</b:Month>
    <b:Day>10</b:Day>
    <b:URL>http://www.firmadigital.go.cr/</b:URL>
    <b:RefOrder>1</b:RefOrder>
  </b:Source>
  <b:Source>
    <b:Tag>Ric18</b:Tag>
    <b:SourceType>InternetSite</b:SourceType>
    <b:Guid>{AF40E001-48F2-4DE3-BC1A-6DBCA79D5627}</b:Guid>
    <b:Author>
      <b:Author>
        <b:Corporate> Banco Central de Costa Rica</b:Corporate>
      </b:Author>
    </b:Author>
    <b:Title>Banco Central de Costa Rica</b:Title>
    <b:Year>2018</b:Year>
    <b:Month>octubre</b:Month>
    <b:Day>10</b:Day>
    <b:URL>https://www.bccr.fi.cr/seccion-firma-digital/firma-digital/oficinas-de-registro</b:URL>
    <b:RefOrder>2</b:RefOrder>
  </b:Source>
  <b:Source>
    <b:Tag>Cám12</b:Tag>
    <b:SourceType>InternetSite</b:SourceType>
    <b:Guid>{BC7D4744-2AA6-4322-AF8C-2EE5CCF280AE}</b:Guid>
    <b:Author>
      <b:Author>
        <b:Corporate>Cámara Oficial de Comercio, Industria y Servicios de Zaragoza</b:Corporate>
      </b:Author>
    </b:Author>
    <b:Title>Cámara O Zaragoza</b:Title>
    <b:Year>2012</b:Year>
    <b:Month>noviembre</b:Month>
    <b:Day>13</b:Day>
    <b:URL>https://www.camarazaragoza.com/faq/que-es-la-nube/</b:URL>
    <b:RefOrder>3</b:RefOrder>
  </b:Source>
</b:Sources>
</file>

<file path=customXml/itemProps1.xml><?xml version="1.0" encoding="utf-8"?>
<ds:datastoreItem xmlns:ds="http://schemas.openxmlformats.org/officeDocument/2006/customXml" ds:itemID="{619515A7-DE42-45BC-AFD8-F04429129F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166</Pages>
  <Words>42618</Words>
  <Characters>234403</Characters>
  <Application>Microsoft Office Word</Application>
  <DocSecurity>0</DocSecurity>
  <Lines>1953</Lines>
  <Paragraphs>552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Luffi</Company>
  <LinksUpToDate>false</LinksUpToDate>
  <CharactersWithSpaces>276469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una</dc:creator>
  <cp:lastModifiedBy>Laura27</cp:lastModifiedBy>
  <cp:revision>7</cp:revision>
  <cp:lastPrinted>2019-01-24T05:33:00Z</cp:lastPrinted>
  <dcterms:created xsi:type="dcterms:W3CDTF">2019-02-28T16:45:00Z</dcterms:created>
  <dcterms:modified xsi:type="dcterms:W3CDTF">2019-02-28T17:47:00Z</dcterms:modified>
</cp:coreProperties>
</file>