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</w:p>
    <w:p w:rsidR="00623BE1" w:rsidRDefault="00623BE1" w:rsidP="00450951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623BE1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9678E2" w:rsidRDefault="00C55084" w:rsidP="00450951">
          <w:pPr>
            <w:pStyle w:val="TtuloTDC"/>
            <w:spacing w:before="0"/>
            <w:rPr>
              <w:noProof/>
            </w:rPr>
          </w:pPr>
          <w:r>
            <w:rPr>
              <w:rFonts w:ascii="Gill Sans MT" w:hAnsi="Gill Sans MT"/>
              <w:b/>
              <w:sz w:val="24"/>
              <w:lang w:val="es-ES"/>
            </w:rPr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  <w:r w:rsidR="006E507D" w:rsidRPr="00450951">
            <w:rPr>
              <w:rFonts w:ascii="Gill Sans MT" w:hAnsi="Gill Sans MT"/>
            </w:rPr>
            <w:fldChar w:fldCharType="begin"/>
          </w:r>
          <w:r w:rsidR="006E507D" w:rsidRPr="00450951">
            <w:rPr>
              <w:rFonts w:ascii="Gill Sans MT" w:hAnsi="Gill Sans MT"/>
            </w:rPr>
            <w:instrText xml:space="preserve"> TOC \o "1-3" \h \z \u </w:instrText>
          </w:r>
          <w:r w:rsidR="006E507D" w:rsidRPr="00450951">
            <w:rPr>
              <w:rFonts w:ascii="Gill Sans MT" w:hAnsi="Gill Sans MT"/>
            </w:rPr>
            <w:fldChar w:fldCharType="separate"/>
          </w:r>
        </w:p>
        <w:bookmarkStart w:id="0" w:name="_GoBack"/>
        <w:bookmarkEnd w:id="0"/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r w:rsidRPr="00EF798C">
            <w:rPr>
              <w:rStyle w:val="Hipervnculo"/>
              <w:noProof/>
            </w:rPr>
            <w:fldChar w:fldCharType="begin"/>
          </w:r>
          <w:r w:rsidRPr="00EF798C">
            <w:rPr>
              <w:rStyle w:val="Hipervnculo"/>
              <w:noProof/>
            </w:rPr>
            <w:instrText xml:space="preserve"> </w:instrText>
          </w:r>
          <w:r>
            <w:rPr>
              <w:noProof/>
            </w:rPr>
            <w:instrText>HYPERLINK \l "_Toc43310821"</w:instrText>
          </w:r>
          <w:r w:rsidRPr="00EF798C">
            <w:rPr>
              <w:rStyle w:val="Hipervnculo"/>
              <w:noProof/>
            </w:rPr>
            <w:instrText xml:space="preserve"> </w:instrText>
          </w:r>
          <w:r w:rsidRPr="00EF798C">
            <w:rPr>
              <w:rStyle w:val="Hipervnculo"/>
              <w:noProof/>
            </w:rPr>
          </w:r>
          <w:r w:rsidRPr="00EF798C">
            <w:rPr>
              <w:rStyle w:val="Hipervnculo"/>
              <w:noProof/>
            </w:rPr>
            <w:fldChar w:fldCharType="separate"/>
          </w:r>
          <w:r w:rsidRPr="00EF798C">
            <w:rPr>
              <w:rStyle w:val="Hipervnculo"/>
              <w:noProof/>
            </w:rPr>
            <w:t>1.</w:t>
          </w:r>
          <w:r>
            <w:rPr>
              <w:rFonts w:asciiTheme="minorHAnsi" w:hAnsiTheme="minorHAnsi" w:cstheme="minorBidi"/>
              <w:noProof/>
            </w:rPr>
            <w:tab/>
          </w:r>
          <w:r w:rsidRPr="00EF798C">
            <w:rPr>
              <w:rStyle w:val="Hipervnculo"/>
              <w:noProof/>
            </w:rPr>
            <w:t>Objeto y alcance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_Toc43310821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1</w:t>
          </w:r>
          <w:r>
            <w:rPr>
              <w:noProof/>
              <w:webHidden/>
            </w:rPr>
            <w:fldChar w:fldCharType="end"/>
          </w:r>
          <w:r w:rsidRPr="00EF798C">
            <w:rPr>
              <w:rStyle w:val="Hipervnculo"/>
              <w:noProof/>
            </w:rPr>
            <w:fldChar w:fldCharType="end"/>
          </w:r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22" w:history="1">
            <w:r w:rsidRPr="00EF798C">
              <w:rPr>
                <w:rStyle w:val="Hipervnculo"/>
                <w:noProof/>
              </w:rPr>
              <w:t>2.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Definiciones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3" w:history="1">
            <w:r w:rsidRPr="00EF798C">
              <w:rPr>
                <w:rStyle w:val="Hipervnculo"/>
                <w:noProof/>
              </w:rPr>
              <w:t>2.1.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Ambiente controlado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4" w:history="1">
            <w:r w:rsidRPr="00EF798C">
              <w:rPr>
                <w:rStyle w:val="Hipervnculo"/>
                <w:noProof/>
              </w:rPr>
              <w:t>2.2.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Condiciones ambientales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5" w:history="1">
            <w:r w:rsidRPr="00EF798C">
              <w:rPr>
                <w:rStyle w:val="Hipervnculo"/>
                <w:noProof/>
              </w:rPr>
              <w:t>2.3.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Laboratorio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6" w:history="1">
            <w:r w:rsidRPr="00EF798C">
              <w:rPr>
                <w:rStyle w:val="Hipervnculo"/>
                <w:noProof/>
              </w:rPr>
              <w:t>2.4.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7" w:history="1">
            <w:r w:rsidRPr="00EF798C">
              <w:rPr>
                <w:rStyle w:val="Hipervnculo"/>
                <w:noProof/>
              </w:rPr>
              <w:t>2.5.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Recursos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28" w:history="1">
            <w:r w:rsidRPr="00EF798C">
              <w:rPr>
                <w:rStyle w:val="Hipervnculo"/>
                <w:noProof/>
              </w:rPr>
              <w:t>2.6.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Variación en la instalación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29" w:history="1">
            <w:r w:rsidRPr="00EF798C">
              <w:rPr>
                <w:rStyle w:val="Hipervnculo"/>
                <w:noProof/>
              </w:rPr>
              <w:t>3.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Personal del procedimiento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30" w:history="1">
            <w:r w:rsidRPr="00EF798C">
              <w:rPr>
                <w:rStyle w:val="Hipervnculo"/>
                <w:noProof/>
              </w:rPr>
              <w:t>4.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Documentación relacionada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31" w:history="1">
            <w:r w:rsidRPr="00EF798C">
              <w:rPr>
                <w:rStyle w:val="Hipervnculo"/>
                <w:noProof/>
              </w:rPr>
              <w:t>5.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Módulo relacionado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32" w:history="1">
            <w:r w:rsidRPr="00EF798C">
              <w:rPr>
                <w:rStyle w:val="Hipervnculo"/>
                <w:noProof/>
              </w:rPr>
              <w:t>6.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Procedimiento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3" w:history="1">
            <w:r w:rsidRPr="00EF798C">
              <w:rPr>
                <w:rStyle w:val="Hipervnculo"/>
                <w:noProof/>
              </w:rPr>
              <w:t>6.1.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Generalidades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4" w:history="1">
            <w:r w:rsidRPr="00EF798C">
              <w:rPr>
                <w:rStyle w:val="Hipervnculo"/>
                <w:noProof/>
              </w:rPr>
              <w:t>6.2.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Requisitos técnicos para las instalaciones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5" w:history="1">
            <w:r w:rsidRPr="00EF798C">
              <w:rPr>
                <w:rStyle w:val="Hipervnculo"/>
                <w:noProof/>
              </w:rPr>
              <w:t>6.3.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Medición de los parámetros ambientales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6" w:history="1">
            <w:r w:rsidRPr="00EF798C">
              <w:rPr>
                <w:rStyle w:val="Hipervnculo"/>
                <w:noProof/>
              </w:rPr>
              <w:t>6.4.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Control de acceso a los locales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7" w:history="1">
            <w:r w:rsidRPr="00EF798C">
              <w:rPr>
                <w:rStyle w:val="Hipervnculo"/>
                <w:noProof/>
              </w:rPr>
              <w:t>6.5.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Orden y limpieza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10838" w:history="1">
            <w:r w:rsidRPr="00EF798C">
              <w:rPr>
                <w:rStyle w:val="Hipervnculo"/>
                <w:noProof/>
              </w:rPr>
              <w:t>6.6.</w:t>
            </w:r>
            <w:r>
              <w:rPr>
                <w:rFonts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Entrega y control de llaves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39" w:history="1">
            <w:r w:rsidRPr="00EF798C">
              <w:rPr>
                <w:rStyle w:val="Hipervnculo"/>
                <w:noProof/>
              </w:rPr>
              <w:t>7.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Formularios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40" w:history="1">
            <w:r w:rsidRPr="00EF798C">
              <w:rPr>
                <w:rStyle w:val="Hipervnculo"/>
                <w:noProof/>
              </w:rPr>
              <w:t>8.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Bibliografía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678E2" w:rsidRDefault="009678E2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10841" w:history="1">
            <w:r w:rsidRPr="00EF798C">
              <w:rPr>
                <w:rStyle w:val="Hipervnculo"/>
                <w:noProof/>
              </w:rPr>
              <w:t>9.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EF798C">
              <w:rPr>
                <w:rStyle w:val="Hipervnculo"/>
                <w:noProof/>
              </w:rPr>
              <w:t>Anexos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_Toc43310841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5017D" w:rsidRPr="00450951" w:rsidRDefault="006E507D">
          <w:pPr>
            <w:rPr>
              <w:b/>
              <w:bCs/>
              <w:lang w:val="es-ES"/>
            </w:rPr>
          </w:pPr>
          <w:r w:rsidRPr="00450951"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593063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6660784" w:history="1">
        <w:r w:rsidR="00593063" w:rsidRPr="003F42D6">
          <w:rPr>
            <w:rStyle w:val="Hipervnculo"/>
            <w:noProof/>
          </w:rPr>
          <w:t>Anexo 1. Pictograma PX-00 P-00</w:t>
        </w:r>
        <w:r w:rsidR="00593063">
          <w:rPr>
            <w:noProof/>
            <w:webHidden/>
          </w:rPr>
          <w:tab/>
        </w:r>
        <w:r w:rsidR="00593063">
          <w:rPr>
            <w:noProof/>
            <w:webHidden/>
          </w:rPr>
          <w:fldChar w:fldCharType="begin"/>
        </w:r>
        <w:r w:rsidR="00593063">
          <w:rPr>
            <w:noProof/>
            <w:webHidden/>
          </w:rPr>
          <w:instrText xml:space="preserve"> PAGEREF _Toc36660784 \h </w:instrText>
        </w:r>
        <w:r w:rsidR="00593063">
          <w:rPr>
            <w:noProof/>
            <w:webHidden/>
          </w:rPr>
        </w:r>
        <w:r w:rsidR="00593063">
          <w:rPr>
            <w:noProof/>
            <w:webHidden/>
          </w:rPr>
          <w:fldChar w:fldCharType="separate"/>
        </w:r>
        <w:r w:rsidR="00593063">
          <w:rPr>
            <w:noProof/>
            <w:webHidden/>
          </w:rPr>
          <w:t>6</w:t>
        </w:r>
        <w:r w:rsidR="00593063">
          <w:rPr>
            <w:noProof/>
            <w:webHidden/>
          </w:rPr>
          <w:fldChar w:fldCharType="end"/>
        </w:r>
      </w:hyperlink>
    </w:p>
    <w:p w:rsidR="00623BE1" w:rsidRDefault="00D31D14" w:rsidP="00945DC8">
      <w:pPr>
        <w:spacing w:line="360" w:lineRule="auto"/>
        <w:jc w:val="left"/>
        <w:sectPr w:rsidR="00623BE1" w:rsidSect="00623BE1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  <w:r>
        <w:fldChar w:fldCharType="end"/>
      </w:r>
    </w:p>
    <w:p w:rsidR="004E52C8" w:rsidRDefault="0088348D" w:rsidP="0088348D">
      <w:pPr>
        <w:pStyle w:val="Ttulo1"/>
        <w:numPr>
          <w:ilvl w:val="0"/>
          <w:numId w:val="1"/>
        </w:numPr>
        <w:ind w:left="360"/>
      </w:pPr>
      <w:bookmarkStart w:id="1" w:name="_Toc43310821"/>
      <w:r>
        <w:lastRenderedPageBreak/>
        <w:t>Objeto y alcance</w:t>
      </w:r>
      <w:bookmarkEnd w:id="1"/>
    </w:p>
    <w:p w:rsidR="00720039" w:rsidRDefault="00AA6059" w:rsidP="00720039">
      <w:r>
        <w:t>Establecer</w:t>
      </w:r>
      <w:r w:rsidR="00720039">
        <w:t xml:space="preserve"> mecanismos para la revisión del control, el registro y seguimiento de las condiciones ambientales (temperatura y humedad relativa),</w:t>
      </w:r>
      <w:r w:rsidR="00E34CFB">
        <w:t xml:space="preserve"> orden y limpieza de la</w:t>
      </w:r>
      <w:r w:rsidR="00BA06D1">
        <w:t>s instalaciones</w:t>
      </w:r>
      <w:r w:rsidR="00720039">
        <w:t xml:space="preserve">, y el acceso y uso de las áreas que afectan la calidad </w:t>
      </w:r>
      <w:r w:rsidR="00BA06D1">
        <w:t>de los servicios</w:t>
      </w:r>
      <w:r w:rsidR="00BA4914">
        <w:t xml:space="preserve"> del Programa de Estudios en Calidad, Ambiente y Metrología, en adelante el PROCAME</w:t>
      </w:r>
      <w:r w:rsidR="00BA06D1">
        <w:t>.</w:t>
      </w:r>
    </w:p>
    <w:p w:rsidR="00610829" w:rsidRDefault="00BA06D1" w:rsidP="00720039">
      <w:r w:rsidRPr="00751BFD">
        <w:t xml:space="preserve">Es </w:t>
      </w:r>
      <w:r w:rsidR="00720039" w:rsidRPr="00751BFD">
        <w:t xml:space="preserve">aplicable a </w:t>
      </w:r>
      <w:r w:rsidRPr="00751BFD">
        <w:t>las instalaciones</w:t>
      </w:r>
      <w:r w:rsidR="00720039" w:rsidRPr="00751BFD">
        <w:t xml:space="preserve"> del laboratorio donde se realizan las calibraciones y las áreas de recepción y almacenamiento de equipos de medición dentro</w:t>
      </w:r>
      <w:r w:rsidR="00BA4914" w:rsidRPr="00751BFD">
        <w:t xml:space="preserve"> del alcance de la acreditación; as</w:t>
      </w:r>
      <w:r w:rsidR="00751BFD" w:rsidRPr="00751BFD">
        <w:t>í</w:t>
      </w:r>
      <w:r w:rsidR="00751BFD">
        <w:t xml:space="preserve"> como cualquier otra que afecte la calidad de los servicios del PROCAME.</w:t>
      </w:r>
    </w:p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2" w:name="_Toc43310822"/>
      <w:r>
        <w:t>Definiciones</w:t>
      </w:r>
      <w:bookmarkEnd w:id="2"/>
    </w:p>
    <w:p w:rsidR="004E31F6" w:rsidRDefault="00BA06D1" w:rsidP="00D74C6F">
      <w:pPr>
        <w:pStyle w:val="Ttulo2"/>
        <w:numPr>
          <w:ilvl w:val="1"/>
          <w:numId w:val="1"/>
        </w:numPr>
      </w:pPr>
      <w:bookmarkStart w:id="3" w:name="_Toc43310823"/>
      <w:r>
        <w:t>Ambiente controlado</w:t>
      </w:r>
      <w:bookmarkEnd w:id="3"/>
    </w:p>
    <w:p w:rsidR="004E31F6" w:rsidRDefault="00BA06D1" w:rsidP="004E31F6">
      <w:r w:rsidRPr="00BA06D1">
        <w:t>Condiciones ambientales especificadas para el laboratorio</w:t>
      </w:r>
      <w:r>
        <w:t>.</w:t>
      </w:r>
    </w:p>
    <w:p w:rsidR="004E31F6" w:rsidRDefault="00BA06D1" w:rsidP="00D74C6F">
      <w:pPr>
        <w:pStyle w:val="Ttulo2"/>
        <w:numPr>
          <w:ilvl w:val="1"/>
          <w:numId w:val="1"/>
        </w:numPr>
      </w:pPr>
      <w:bookmarkStart w:id="4" w:name="_Toc43310824"/>
      <w:r>
        <w:t>Condiciones ambientales</w:t>
      </w:r>
      <w:bookmarkEnd w:id="4"/>
    </w:p>
    <w:p w:rsidR="004E31F6" w:rsidRDefault="00BA06D1" w:rsidP="004E31F6">
      <w:r w:rsidRPr="00BA06D1">
        <w:t>Parámetros de temperatura y humedad relativa existentes en los locales donde se realicen trabajos de calibración, recepción y almacenamiento de instrumentos de medición</w:t>
      </w:r>
      <w:r>
        <w:t>.</w:t>
      </w:r>
    </w:p>
    <w:p w:rsidR="00812F56" w:rsidRDefault="00BA06D1" w:rsidP="00D74C6F">
      <w:pPr>
        <w:pStyle w:val="Ttulo2"/>
        <w:numPr>
          <w:ilvl w:val="1"/>
          <w:numId w:val="1"/>
        </w:numPr>
      </w:pPr>
      <w:bookmarkStart w:id="5" w:name="_Toc43310825"/>
      <w:r>
        <w:t>Laboratorio</w:t>
      </w:r>
      <w:bookmarkEnd w:id="5"/>
    </w:p>
    <w:p w:rsidR="00BA06D1" w:rsidRPr="00BA06D1" w:rsidRDefault="00BA06D1" w:rsidP="00BA06D1">
      <w:r w:rsidRPr="00BA06D1">
        <w:t>Órgano donde se lleva a cabo la prestación del servicio de calibración en una instalación permanente o temporal (servicio en planta).</w:t>
      </w:r>
    </w:p>
    <w:p w:rsidR="007D2458" w:rsidRDefault="00BA06D1" w:rsidP="00BA06D1">
      <w:pPr>
        <w:pStyle w:val="Ttulo2"/>
        <w:numPr>
          <w:ilvl w:val="1"/>
          <w:numId w:val="1"/>
        </w:numPr>
      </w:pPr>
      <w:bookmarkStart w:id="6" w:name="_Toc43310826"/>
      <w:r>
        <w:lastRenderedPageBreak/>
        <w:t>Instalación</w:t>
      </w:r>
      <w:bookmarkEnd w:id="6"/>
    </w:p>
    <w:p w:rsidR="00BA06D1" w:rsidRPr="00BA06D1" w:rsidRDefault="009C6674" w:rsidP="00BA06D1">
      <w:r>
        <w:t>L</w:t>
      </w:r>
      <w:r w:rsidRPr="009C6674">
        <w:t>ocales con los recursos y equipos en los que se almacenan, reciben y calibran instrumentos de medición</w:t>
      </w:r>
      <w:r>
        <w:t>.</w:t>
      </w:r>
    </w:p>
    <w:p w:rsidR="00BA06D1" w:rsidRDefault="00BA06D1" w:rsidP="00BA06D1">
      <w:pPr>
        <w:pStyle w:val="Ttulo2"/>
        <w:numPr>
          <w:ilvl w:val="1"/>
          <w:numId w:val="1"/>
        </w:numPr>
      </w:pPr>
      <w:bookmarkStart w:id="7" w:name="_Toc43310827"/>
      <w:r>
        <w:t>Recursos</w:t>
      </w:r>
      <w:bookmarkEnd w:id="7"/>
    </w:p>
    <w:p w:rsidR="00BA06D1" w:rsidRPr="00BA06D1" w:rsidRDefault="009C6674" w:rsidP="00BA06D1">
      <w:r w:rsidRPr="009C6674">
        <w:t>Todos los recursos materiales, documentación, equipos, instrumentos de medición y personal capacitado, necesarios para desarrollar el servicio con la calidad requerida</w:t>
      </w:r>
      <w:r>
        <w:t>.</w:t>
      </w:r>
    </w:p>
    <w:p w:rsidR="00BA06D1" w:rsidRDefault="00BA06D1" w:rsidP="00BA06D1">
      <w:pPr>
        <w:pStyle w:val="Ttulo2"/>
        <w:numPr>
          <w:ilvl w:val="1"/>
          <w:numId w:val="1"/>
        </w:numPr>
      </w:pPr>
      <w:bookmarkStart w:id="8" w:name="_Toc43310828"/>
      <w:r>
        <w:t>Variación en la instalación</w:t>
      </w:r>
      <w:bookmarkEnd w:id="8"/>
    </w:p>
    <w:p w:rsidR="00BA06D1" w:rsidRPr="00BA06D1" w:rsidRDefault="009C6674" w:rsidP="00BA06D1">
      <w:r w:rsidRPr="009C6674">
        <w:t>Variaciones fuera de lo permisible de las condiciones ambientales, iluminación, vibraciones, interferencia electromagnética u otros factores que influyan en los resultados de las mediciones</w:t>
      </w:r>
      <w:r>
        <w:t>.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9" w:name="_Toc43310829"/>
      <w:r>
        <w:t>Personal</w:t>
      </w:r>
      <w:r w:rsidR="00843420">
        <w:t xml:space="preserve"> de</w:t>
      </w:r>
      <w:r>
        <w:t>l</w:t>
      </w:r>
      <w:r w:rsidR="00843420">
        <w:t xml:space="preserve"> proc</w:t>
      </w:r>
      <w:r w:rsidR="00AA6059">
        <w:t>edimiento</w:t>
      </w:r>
      <w:bookmarkEnd w:id="9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2F1D59" w:rsidP="002866AD">
            <w:r>
              <w:t>Persona Coordinadora</w:t>
            </w:r>
          </w:p>
        </w:tc>
        <w:tc>
          <w:tcPr>
            <w:tcW w:w="3557" w:type="pct"/>
          </w:tcPr>
          <w:p w:rsidR="002F1D59" w:rsidRDefault="002F1D5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cumplimiento de</w:t>
            </w:r>
            <w:r w:rsidRPr="00516ADC">
              <w:t xml:space="preserve"> lo establecido en el presente procedimiento.</w:t>
            </w:r>
          </w:p>
          <w:p w:rsidR="00060A0C" w:rsidRDefault="009C6674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C6674">
              <w:t>Garantizar los mantenimientos preventivos a las instalaciones y equipos de climatización que garanticen su buen estado técnico</w:t>
            </w:r>
            <w:r>
              <w:t>.</w:t>
            </w:r>
          </w:p>
        </w:tc>
      </w:tr>
      <w:tr w:rsidR="009C6674" w:rsidTr="00B34D2C">
        <w:trPr>
          <w:trHeight w:val="2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C6674" w:rsidRDefault="009C6674" w:rsidP="002866AD">
            <w:r>
              <w:t>Persona Responsable Técnica</w:t>
            </w:r>
          </w:p>
        </w:tc>
        <w:tc>
          <w:tcPr>
            <w:tcW w:w="3557" w:type="pct"/>
          </w:tcPr>
          <w:p w:rsidR="009C6674" w:rsidRDefault="009C6674" w:rsidP="005F048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procedimiento en el área bajo su responsabilidad. </w:t>
            </w:r>
          </w:p>
          <w:p w:rsidR="009C6674" w:rsidRDefault="009C6674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Definir los parámetros ambientales adecuados para las calibraciones que realiza el laboratorio.</w:t>
            </w:r>
          </w:p>
          <w:p w:rsidR="009C6674" w:rsidRDefault="009C6674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Designar a las personas encargadas de registrar las condiciones ambientales de los locales</w:t>
            </w:r>
            <w:r w:rsidR="004E321A">
              <w:t>.</w:t>
            </w:r>
          </w:p>
          <w:p w:rsidR="009C6674" w:rsidRDefault="009C6674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 permitir fumar, ingerir bebidas alcohólicas ni preparar o ingerir alimentos dentro de los locales del laboratorio de calibración.</w:t>
            </w:r>
          </w:p>
          <w:p w:rsidR="009C6674" w:rsidRDefault="009C6674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Controlar y garantizar que se realice la limpiez</w:t>
            </w:r>
            <w:r w:rsidR="004E321A">
              <w:t>a de los locales de laboratorio.</w:t>
            </w:r>
          </w:p>
          <w:p w:rsidR="004E321A" w:rsidRDefault="00532415" w:rsidP="009C6674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Mantener el orden y limpieza</w:t>
            </w:r>
            <w:r w:rsidR="004E321A">
              <w:t xml:space="preserve"> en los locales del laboratorio.</w:t>
            </w:r>
          </w:p>
          <w:p w:rsidR="009C6674" w:rsidRPr="00516ADC" w:rsidRDefault="009C6674" w:rsidP="004E321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Controlar el acceso y utilización de los locales del laboratorio</w:t>
            </w:r>
            <w:r w:rsidR="004E321A">
              <w:t>.</w:t>
            </w:r>
          </w:p>
        </w:tc>
      </w:tr>
      <w:tr w:rsidR="00CB20CE" w:rsidTr="00B64491">
        <w:trPr>
          <w:trHeight w:val="19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CB20CE" w:rsidRDefault="00CB20CE" w:rsidP="002866AD">
            <w:r>
              <w:t>Persona Especialista y/o Metróloga</w:t>
            </w:r>
          </w:p>
        </w:tc>
        <w:tc>
          <w:tcPr>
            <w:tcW w:w="3557" w:type="pct"/>
          </w:tcPr>
          <w:p w:rsidR="00CB20CE" w:rsidRDefault="00CB20CE" w:rsidP="009C567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Descargar periódicamente los datos de las condiciones ambientales y registrarlos según sea asignado en los locales que así se requiera.</w:t>
            </w:r>
          </w:p>
          <w:p w:rsidR="00CB20CE" w:rsidRDefault="00CB20CE" w:rsidP="009C567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Informar las no conformidades de las condiciones ambientales a la persona Responsable Técnica.</w:t>
            </w:r>
          </w:p>
          <w:p w:rsidR="00CB20CE" w:rsidRPr="00516ADC" w:rsidRDefault="00CB20CE" w:rsidP="00B34D2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Realizar o supervisar a la persona que realice el trabajo de limpieza.</w:t>
            </w:r>
          </w:p>
        </w:tc>
      </w:tr>
      <w:tr w:rsidR="00532415" w:rsidTr="00532415">
        <w:trPr>
          <w:trHeight w:val="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32415" w:rsidRDefault="00532415" w:rsidP="002866AD">
            <w:r>
              <w:t>Todo el personal</w:t>
            </w:r>
          </w:p>
        </w:tc>
        <w:tc>
          <w:tcPr>
            <w:tcW w:w="3557" w:type="pct"/>
          </w:tcPr>
          <w:p w:rsidR="00532415" w:rsidRDefault="00532415" w:rsidP="009C567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Mantener el orden y limpieza en los puestos de trabajo.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10" w:name="_Toc43310830"/>
      <w:r>
        <w:lastRenderedPageBreak/>
        <w:t>Documentación relacionada</w:t>
      </w:r>
      <w:bookmarkEnd w:id="10"/>
    </w:p>
    <w:p w:rsidR="006523EE" w:rsidRPr="00623BE1" w:rsidRDefault="00D32E03" w:rsidP="00D32E03">
      <w:pPr>
        <w:pStyle w:val="Prrafodelista"/>
        <w:numPr>
          <w:ilvl w:val="0"/>
          <w:numId w:val="7"/>
        </w:numPr>
      </w:pPr>
      <w:r w:rsidRPr="00623BE1">
        <w:t>I-05 Control de orden y limpieza.</w:t>
      </w:r>
    </w:p>
    <w:p w:rsidR="006F27C7" w:rsidRDefault="006F27C7" w:rsidP="004E4CB1">
      <w:pPr>
        <w:pStyle w:val="Ttulo1"/>
        <w:numPr>
          <w:ilvl w:val="0"/>
          <w:numId w:val="1"/>
        </w:numPr>
        <w:ind w:left="360"/>
      </w:pPr>
      <w:bookmarkStart w:id="11" w:name="_Toc43310831"/>
      <w:r>
        <w:t>Módulo relacionado</w:t>
      </w:r>
      <w:bookmarkEnd w:id="11"/>
    </w:p>
    <w:p w:rsidR="006F27C7" w:rsidRPr="006F27C7" w:rsidRDefault="00BD6A1D" w:rsidP="006F27C7">
      <w:pPr>
        <w:pStyle w:val="Prrafodelista"/>
        <w:numPr>
          <w:ilvl w:val="0"/>
          <w:numId w:val="7"/>
        </w:numPr>
      </w:pPr>
      <w:r>
        <w:t>Bálsamo.</w:t>
      </w:r>
    </w:p>
    <w:p w:rsidR="004E4CB1" w:rsidRPr="004E4CB1" w:rsidRDefault="00D16BDB" w:rsidP="004E4CB1">
      <w:pPr>
        <w:pStyle w:val="Ttulo1"/>
        <w:numPr>
          <w:ilvl w:val="0"/>
          <w:numId w:val="1"/>
        </w:numPr>
        <w:ind w:left="360"/>
      </w:pPr>
      <w:bookmarkStart w:id="12" w:name="_Toc43310832"/>
      <w:r>
        <w:t>Proce</w:t>
      </w:r>
      <w:r w:rsidR="00AA6059">
        <w:t>dimiento</w:t>
      </w:r>
      <w:bookmarkEnd w:id="12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6374"/>
        <w:gridCol w:w="2454"/>
      </w:tblGrid>
      <w:tr w:rsidR="00B0609A" w:rsidTr="004D0D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Default="00B0609A" w:rsidP="007B5CFE">
            <w:r>
              <w:t>Actividad</w:t>
            </w:r>
          </w:p>
        </w:tc>
        <w:tc>
          <w:tcPr>
            <w:tcW w:w="1390" w:type="pct"/>
          </w:tcPr>
          <w:p w:rsidR="00B0609A" w:rsidRDefault="00B0609A" w:rsidP="007B5CF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Responsable</w:t>
            </w: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Pr="00580A2A" w:rsidRDefault="00D32E03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3" w:name="_Toc43310833"/>
            <w:r>
              <w:t>Generalidades</w:t>
            </w:r>
            <w:bookmarkEnd w:id="13"/>
          </w:p>
        </w:tc>
        <w:tc>
          <w:tcPr>
            <w:tcW w:w="1390" w:type="pct"/>
          </w:tcPr>
          <w:p w:rsidR="00B0609A" w:rsidRPr="00580A2A" w:rsidRDefault="00B0609A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Pr="004D0DF4" w:rsidRDefault="00D32E03" w:rsidP="007B5CFE">
            <w:r w:rsidRPr="00D32E03">
              <w:t>Las instalaciones del PROCAME permiten mantener estables las condiciones ambientales, la iluminación y protección contra vibraciones e interferencias electromagnéticas u otros factores que pudieran influir en la realización correcta de las calibraciones.</w:t>
            </w:r>
          </w:p>
        </w:tc>
        <w:tc>
          <w:tcPr>
            <w:tcW w:w="1390" w:type="pct"/>
          </w:tcPr>
          <w:p w:rsidR="00B0609A" w:rsidRDefault="00D32E03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  <w:p w:rsidR="00D32E03" w:rsidRDefault="00D32E03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Técnico</w:t>
            </w:r>
          </w:p>
          <w:p w:rsidR="00D32E03" w:rsidRDefault="00D32E03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  <w:p w:rsidR="00CB20CE" w:rsidRPr="00516ADC" w:rsidRDefault="00CB20CE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Especialista y/o Metróloga</w:t>
            </w: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4D0DF4" w:rsidRPr="00FD1276" w:rsidRDefault="00CB20CE" w:rsidP="00690D62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4" w:name="_Toc43310834"/>
            <w:r>
              <w:t>R</w:t>
            </w:r>
            <w:r w:rsidR="00690D62">
              <w:t>equisitos técnicos para las instalaciones</w:t>
            </w:r>
            <w:bookmarkEnd w:id="14"/>
          </w:p>
        </w:tc>
        <w:tc>
          <w:tcPr>
            <w:tcW w:w="1390" w:type="pct"/>
          </w:tcPr>
          <w:p w:rsidR="004D0DF4" w:rsidRPr="00516ADC" w:rsidRDefault="004D0DF4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90D62" w:rsidRDefault="00690D62" w:rsidP="00690D62">
            <w:r>
              <w:t>Las instalaciones donde s</w:t>
            </w:r>
            <w:r w:rsidR="00C43E8F">
              <w:t>e utilicen instrumentos de pesaje</w:t>
            </w:r>
            <w:r>
              <w:t xml:space="preserve"> u otros que por sus especificaciones así lo requieran, deben estar provistas de mesas antivibratorias y protegidas de posibles afectaciones de corrientes de aire. En otras donde se utilicen instrumentos tales como: manómetros de pistón, pesas u otros que necesiten de mesas rígidas, se deben garantiz</w:t>
            </w:r>
            <w:r w:rsidR="00C43E8F">
              <w:t xml:space="preserve">ar las condiciones requeridas. </w:t>
            </w:r>
          </w:p>
          <w:p w:rsidR="007D2628" w:rsidRDefault="00690D62" w:rsidP="00690D62">
            <w:r>
              <w:t xml:space="preserve">Cuando en un local estén instalados instrumentos patrones que pueden recibir una afectación de otro equipo situado en el mismo local, se toman todas las previsiones para que las calibraciones o mediciones que con esos instrumentos se realicen, </w:t>
            </w:r>
            <w:r w:rsidR="007D2628">
              <w:t>no sean influenciadas</w:t>
            </w:r>
            <w:r>
              <w:t xml:space="preserve"> negativa</w:t>
            </w:r>
            <w:r w:rsidR="007D2628">
              <w:t>mente</w:t>
            </w:r>
            <w:r>
              <w:t xml:space="preserve"> debido al funcionamiento de tales equipos. </w:t>
            </w:r>
          </w:p>
          <w:p w:rsidR="00690D62" w:rsidRDefault="00690D62" w:rsidP="00690D62">
            <w:r>
              <w:t>Todos los locales deben tener un ambiente controlado. Las condiciones ambientales del PROCAME se establecen teniendo en cuenta las siguientes exigencias:</w:t>
            </w:r>
          </w:p>
          <w:p w:rsidR="00690D62" w:rsidRPr="007D2628" w:rsidRDefault="00690D62" w:rsidP="007D2628">
            <w:pPr>
              <w:pStyle w:val="Prrafodelista"/>
              <w:numPr>
                <w:ilvl w:val="0"/>
                <w:numId w:val="7"/>
              </w:numPr>
            </w:pPr>
            <w:r w:rsidRPr="007D2628">
              <w:t>Las características metrológicas de los equipos y patrones de medición que se utilizan o conservan por el laboratorio para la</w:t>
            </w:r>
            <w:r w:rsidR="007D2628" w:rsidRPr="007D2628">
              <w:t xml:space="preserve"> ejecución de las calibraciones.</w:t>
            </w:r>
          </w:p>
          <w:p w:rsidR="00690D62" w:rsidRPr="007D2628" w:rsidRDefault="00690D62" w:rsidP="007D2628">
            <w:pPr>
              <w:pStyle w:val="Prrafodelista"/>
              <w:numPr>
                <w:ilvl w:val="0"/>
                <w:numId w:val="7"/>
              </w:numPr>
            </w:pPr>
            <w:r w:rsidRPr="007D2628">
              <w:t>Las características metrológicas</w:t>
            </w:r>
            <w:r w:rsidR="007D2628" w:rsidRPr="007D2628">
              <w:t xml:space="preserve"> de los instrumentos a calibrar.</w:t>
            </w:r>
          </w:p>
          <w:p w:rsidR="00690D62" w:rsidRPr="007D2628" w:rsidRDefault="00690D62" w:rsidP="007D2628">
            <w:pPr>
              <w:pStyle w:val="Prrafodelista"/>
              <w:numPr>
                <w:ilvl w:val="0"/>
                <w:numId w:val="7"/>
              </w:numPr>
            </w:pPr>
            <w:r w:rsidRPr="007D2628">
              <w:lastRenderedPageBreak/>
              <w:t>Los valores de las condiciones ambientales establecidos por el método de calibración a ser utilizado durante la realización de la misma.</w:t>
            </w:r>
          </w:p>
          <w:p w:rsidR="00690D62" w:rsidRDefault="007D2628" w:rsidP="00690D62">
            <w:r>
              <w:t>L</w:t>
            </w:r>
            <w:r w:rsidR="00690D62">
              <w:t>os valores de temperatura y humedad de las áreas o locales de calibración deben ser los siguientes:</w:t>
            </w:r>
          </w:p>
          <w:p w:rsidR="00690D62" w:rsidRPr="007D2628" w:rsidRDefault="007D2628" w:rsidP="007D2628">
            <w:pPr>
              <w:pStyle w:val="Prrafodelista"/>
              <w:numPr>
                <w:ilvl w:val="0"/>
                <w:numId w:val="32"/>
              </w:numPr>
            </w:pPr>
            <w:r>
              <w:t>Temperatura (°</w:t>
            </w:r>
            <w:r w:rsidR="00690D62" w:rsidRPr="007D2628">
              <w:t>C)</w:t>
            </w:r>
            <w:r>
              <w:t>:</w:t>
            </w:r>
            <w:r w:rsidR="00690D62" w:rsidRPr="007D2628">
              <w:t xml:space="preserve"> 18 a 27</w:t>
            </w:r>
            <w:r w:rsidR="006C2908">
              <w:t>.</w:t>
            </w:r>
          </w:p>
          <w:p w:rsidR="00690D62" w:rsidRPr="007D2628" w:rsidRDefault="00690D62" w:rsidP="007D2628">
            <w:pPr>
              <w:pStyle w:val="Prrafodelista"/>
              <w:numPr>
                <w:ilvl w:val="0"/>
                <w:numId w:val="32"/>
              </w:numPr>
            </w:pPr>
            <w:r w:rsidRPr="007D2628">
              <w:t>Humedad (%)</w:t>
            </w:r>
            <w:r w:rsidR="007D2628">
              <w:t>:</w:t>
            </w:r>
            <w:r w:rsidRPr="007D2628">
              <w:t xml:space="preserve"> 35 a 80</w:t>
            </w:r>
            <w:r w:rsidR="006C2908">
              <w:t>.</w:t>
            </w:r>
          </w:p>
          <w:p w:rsidR="00690D62" w:rsidRPr="00623BE1" w:rsidRDefault="00690D62" w:rsidP="00690D62">
            <w:r>
              <w:t>Cualquier valor de temperatura o humedad relativa diferente a lo dispuesto anteriormente se considera no conforme, por lo que debe procederse a la toma inmediata de acciones correctivas para</w:t>
            </w:r>
            <w:r w:rsidR="00B04A2B">
              <w:t xml:space="preserve"> su eliminación o disminución. E</w:t>
            </w:r>
            <w:r>
              <w:t xml:space="preserve">n caso </w:t>
            </w:r>
            <w:r w:rsidR="00B04A2B" w:rsidRPr="00623BE1">
              <w:t xml:space="preserve">de </w:t>
            </w:r>
            <w:r w:rsidRPr="00623BE1">
              <w:t>que se presente una situación que podría repetirse, se debe investigar las causas y manejar el problema como una no conformidad</w:t>
            </w:r>
            <w:r w:rsidR="00B04A2B" w:rsidRPr="00623BE1">
              <w:t xml:space="preserve">, según el </w:t>
            </w:r>
            <w:r w:rsidR="00B04A2B" w:rsidRPr="00623BE1">
              <w:rPr>
                <w:i/>
              </w:rPr>
              <w:t>PGC-05 Apelaciones, quejas, trabajos no conformes y no conformidades</w:t>
            </w:r>
            <w:r w:rsidRPr="00623BE1">
              <w:t xml:space="preserve">. </w:t>
            </w:r>
            <w:r w:rsidR="00B04A2B" w:rsidRPr="00623BE1">
              <w:t>Asimismo, l</w:t>
            </w:r>
            <w:r w:rsidRPr="00623BE1">
              <w:t>os servicios de calibración se deben interrumpir inmediatamente cuando las condiciones ambientales se desvíen de los parámetros establecidos en este procedimiento, comprometiendo los r</w:t>
            </w:r>
            <w:r w:rsidR="00B04A2B" w:rsidRPr="00623BE1">
              <w:t>esultados de las calibraciones.</w:t>
            </w:r>
          </w:p>
          <w:p w:rsidR="00690D62" w:rsidRDefault="00690D62" w:rsidP="00690D62">
            <w:r w:rsidRPr="00623BE1">
              <w:t>Cuando se realicen calibraciones en</w:t>
            </w:r>
            <w:r w:rsidR="006C2908" w:rsidRPr="00623BE1">
              <w:t xml:space="preserve"> instalaciones temporales de las personas</w:t>
            </w:r>
            <w:r w:rsidRPr="00623BE1">
              <w:t xml:space="preserve"> clientes (servicio en planta) y se considera influyente el incumplimiento con las condiciones ambientales establecidas en este procedimiento se comunicará verbalmente tal situación. Para lo anterior</w:t>
            </w:r>
            <w:r w:rsidR="00B04A2B" w:rsidRPr="00623BE1">
              <w:t>,</w:t>
            </w:r>
            <w:r w:rsidRPr="00623BE1">
              <w:t xml:space="preserve"> se tendrá en cuenta en el momento de realizar las calibraci</w:t>
            </w:r>
            <w:r w:rsidR="00B04A2B" w:rsidRPr="00623BE1">
              <w:t>ones el criterio de la persona E</w:t>
            </w:r>
            <w:r w:rsidRPr="00623BE1">
              <w:t>specialista y</w:t>
            </w:r>
            <w:r w:rsidR="00B04A2B" w:rsidRPr="00623BE1">
              <w:t>/o Metróloga y</w:t>
            </w:r>
            <w:r w:rsidR="006C2908" w:rsidRPr="00623BE1">
              <w:t xml:space="preserve"> la anuencia de la persona</w:t>
            </w:r>
            <w:r w:rsidRPr="00623BE1">
              <w:t xml:space="preserve"> cliente. En los casos que procedan se realizarán las correcciones de temperatura</w:t>
            </w:r>
            <w:r w:rsidR="008F5354" w:rsidRPr="00623BE1">
              <w:t>, las cuales serán tomadas</w:t>
            </w:r>
            <w:r w:rsidRPr="00623BE1">
              <w:t xml:space="preserve"> en cuenta en la determinación de la incertidumb</w:t>
            </w:r>
            <w:r w:rsidR="008F5354" w:rsidRPr="00623BE1">
              <w:t>re de la calibración. Además</w:t>
            </w:r>
            <w:r w:rsidR="008F5354">
              <w:t>, se lleva</w:t>
            </w:r>
            <w:r>
              <w:t xml:space="preserve"> un control periódico </w:t>
            </w:r>
            <w:r w:rsidR="008F5354">
              <w:t>que permite</w:t>
            </w:r>
            <w:r>
              <w:t xml:space="preserve"> observar el comportamiento de los mismos. </w:t>
            </w:r>
          </w:p>
          <w:p w:rsidR="004D0DF4" w:rsidRPr="00647D76" w:rsidRDefault="006C2908" w:rsidP="002E32C6">
            <w:r>
              <w:t>C</w:t>
            </w:r>
            <w:r w:rsidR="002E32C6">
              <w:t xml:space="preserve">on el fin de garantizar el adecuado funcionamiento de equipos </w:t>
            </w:r>
            <w:r w:rsidR="00690D62">
              <w:t>que controlan las condiciones ambientales en el laboratorio,</w:t>
            </w:r>
            <w:r w:rsidR="002E32C6">
              <w:t xml:space="preserve"> se realiza un mantenimiento preventivo al menos dos veces al año.</w:t>
            </w:r>
            <w:r w:rsidR="00690D62">
              <w:t xml:space="preserve"> </w:t>
            </w:r>
            <w:r w:rsidR="0021254C">
              <w:t xml:space="preserve">Este </w:t>
            </w:r>
            <w:r w:rsidR="00690D62">
              <w:t xml:space="preserve">puede ser limpieza o </w:t>
            </w:r>
            <w:r w:rsidR="0021254C">
              <w:t xml:space="preserve">en su defecto, </w:t>
            </w:r>
            <w:r w:rsidR="00690D62">
              <w:t>que el personal de mantenimiento de la Universidad Nac</w:t>
            </w:r>
            <w:r w:rsidR="002E32C6">
              <w:t xml:space="preserve">ional inspeccione los equipos. </w:t>
            </w:r>
          </w:p>
        </w:tc>
        <w:tc>
          <w:tcPr>
            <w:tcW w:w="1390" w:type="pct"/>
          </w:tcPr>
          <w:p w:rsidR="00107B1B" w:rsidRDefault="00107B1B" w:rsidP="00107B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Técnico</w:t>
            </w:r>
          </w:p>
          <w:p w:rsidR="004D0DF4" w:rsidRPr="00516ADC" w:rsidRDefault="00107B1B" w:rsidP="00107B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Especialista y/o Metróloga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Pr="00580A2A" w:rsidRDefault="000D706A" w:rsidP="00FE41BA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5" w:name="_Toc43310835"/>
            <w:r>
              <w:lastRenderedPageBreak/>
              <w:t>Medición de los parámetros ambientales</w:t>
            </w:r>
            <w:bookmarkEnd w:id="15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803632" w:rsidRPr="00623BE1" w:rsidRDefault="000D706A" w:rsidP="00803632">
            <w:r w:rsidRPr="000D706A">
              <w:t>La temperatu</w:t>
            </w:r>
            <w:r w:rsidR="00803632">
              <w:t xml:space="preserve">ra y la humedad de los locales </w:t>
            </w:r>
            <w:r w:rsidRPr="000D706A">
              <w:t>se miden con un instrumento que permita determinar la temperatu</w:t>
            </w:r>
            <w:r w:rsidR="00803632">
              <w:t>ra con un error no mayor que 1 °</w:t>
            </w:r>
            <w:r w:rsidRPr="000D706A">
              <w:t>C</w:t>
            </w:r>
            <w:r w:rsidR="00803632">
              <w:t xml:space="preserve">, </w:t>
            </w:r>
            <w:r w:rsidRPr="000D706A">
              <w:t>y la humedad relat</w:t>
            </w:r>
            <w:r w:rsidR="00803632">
              <w:t>iva con un error no mayor que</w:t>
            </w:r>
            <w:r w:rsidRPr="000D706A">
              <w:t xml:space="preserve"> 5 %. Cuando se realicen calibraciones u otros trabajos que requieran un control especial de estos parámetros, se realizan las mediciones que sean necesarias durante la calibrac</w:t>
            </w:r>
            <w:r w:rsidR="00AA6059">
              <w:t>ión y se anotan en los formularios</w:t>
            </w:r>
            <w:r w:rsidRPr="000D706A">
              <w:t xml:space="preserve"> </w:t>
            </w:r>
            <w:r w:rsidRPr="000D706A">
              <w:lastRenderedPageBreak/>
              <w:t xml:space="preserve">de </w:t>
            </w:r>
            <w:r w:rsidRPr="00623BE1">
              <w:t>calibración correspondientes</w:t>
            </w:r>
            <w:r w:rsidR="00803632" w:rsidRPr="00623BE1">
              <w:t>. De lo contrario,</w:t>
            </w:r>
            <w:r w:rsidRPr="00623BE1">
              <w:t xml:space="preserve"> se toman al menos tres veces por semana. </w:t>
            </w:r>
          </w:p>
          <w:p w:rsidR="00A06262" w:rsidRDefault="000D706A" w:rsidP="00751BFD">
            <w:r w:rsidRPr="00623BE1">
              <w:t>Las lecturas periódicas de la temperatura y la humedad relativa s</w:t>
            </w:r>
            <w:r w:rsidR="008D6415" w:rsidRPr="00623BE1">
              <w:t>e almacenan en el instrumento. L</w:t>
            </w:r>
            <w:r w:rsidR="002026A8" w:rsidRPr="00623BE1">
              <w:t>a persona Especialista</w:t>
            </w:r>
            <w:r w:rsidR="002026A8">
              <w:t xml:space="preserve"> y/o Metr</w:t>
            </w:r>
            <w:r w:rsidR="008D6415">
              <w:t>óloga</w:t>
            </w:r>
            <w:r w:rsidR="002026A8">
              <w:t xml:space="preserve"> traslada </w:t>
            </w:r>
            <w:r w:rsidRPr="000D706A">
              <w:t>mensualmente</w:t>
            </w:r>
            <w:r w:rsidR="008D6415">
              <w:t xml:space="preserve"> los gráficos de control generados por el instrumento,</w:t>
            </w:r>
            <w:r w:rsidRPr="000D706A">
              <w:t xml:space="preserve"> </w:t>
            </w:r>
            <w:r w:rsidR="008D6415">
              <w:t xml:space="preserve">al formulario </w:t>
            </w:r>
            <w:r w:rsidR="008D6415" w:rsidRPr="00430D3E">
              <w:rPr>
                <w:i/>
              </w:rPr>
              <w:t>PT-02 R-02 Condiciones ambientales</w:t>
            </w:r>
            <w:r w:rsidR="008D6415">
              <w:t>.</w:t>
            </w:r>
            <w:r w:rsidR="00C60D71">
              <w:t xml:space="preserve"> Lo anterior, </w:t>
            </w:r>
            <w:r w:rsidRPr="000D706A">
              <w:t>con el fin de dar un seguimiento adecuado de los parámetros aplicando las correcciones de los equipos según sus certificados de calibración</w:t>
            </w:r>
            <w:r w:rsidR="00C60D71">
              <w:t>,</w:t>
            </w:r>
            <w:r w:rsidRPr="000D706A">
              <w:t xml:space="preserve"> y </w:t>
            </w:r>
            <w:r w:rsidR="00C60D71">
              <w:t>así implementar</w:t>
            </w:r>
            <w:r w:rsidRPr="000D706A">
              <w:t xml:space="preserve"> acciones preventivas antes de que exista algún proble</w:t>
            </w:r>
            <w:r w:rsidR="00C60D71">
              <w:t>m</w:t>
            </w:r>
            <w:r w:rsidR="00751BFD">
              <w:t>a que afecte las calibraciones.</w:t>
            </w:r>
          </w:p>
        </w:tc>
        <w:tc>
          <w:tcPr>
            <w:tcW w:w="1390" w:type="pct"/>
          </w:tcPr>
          <w:p w:rsidR="00F84A58" w:rsidRPr="00FD1276" w:rsidRDefault="00DA3FCE" w:rsidP="00DA3F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Especialista y/o Metróloga</w:t>
            </w:r>
          </w:p>
        </w:tc>
      </w:tr>
      <w:tr w:rsidR="00F46BF2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46BF2" w:rsidRPr="0025706B" w:rsidRDefault="00F46BF2" w:rsidP="00F46BF2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6" w:name="_Toc43310836"/>
            <w:r>
              <w:lastRenderedPageBreak/>
              <w:t>Control de acceso a los locales</w:t>
            </w:r>
            <w:bookmarkEnd w:id="16"/>
          </w:p>
        </w:tc>
        <w:tc>
          <w:tcPr>
            <w:tcW w:w="1390" w:type="pct"/>
          </w:tcPr>
          <w:p w:rsidR="00F46BF2" w:rsidRPr="00516ADC" w:rsidRDefault="00F46BF2" w:rsidP="00F46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46BF2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46BF2" w:rsidRPr="002F6BB2" w:rsidRDefault="00F46BF2" w:rsidP="00826294">
            <w:r w:rsidRPr="00826294">
              <w:t xml:space="preserve">El uso y acceso de las áreas del PROCAME que afectan la calidad de </w:t>
            </w:r>
            <w:r w:rsidR="00826294" w:rsidRPr="00826294">
              <w:t>los servicios prestados,</w:t>
            </w:r>
            <w:r w:rsidRPr="00826294">
              <w:t xml:space="preserve"> es controlado mediante el formulario </w:t>
            </w:r>
            <w:r w:rsidRPr="00826294">
              <w:rPr>
                <w:i/>
              </w:rPr>
              <w:t xml:space="preserve">PT-02 R-01 Registro de entrada y salida, </w:t>
            </w:r>
            <w:r w:rsidRPr="00826294">
              <w:t>en función de cada circunstancia en particular.</w:t>
            </w:r>
          </w:p>
        </w:tc>
        <w:tc>
          <w:tcPr>
            <w:tcW w:w="1390" w:type="pct"/>
          </w:tcPr>
          <w:p w:rsidR="00F46BF2" w:rsidRDefault="00F46BF2" w:rsidP="00F46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Técnico</w:t>
            </w:r>
          </w:p>
          <w:p w:rsidR="00F46BF2" w:rsidRPr="00516ADC" w:rsidRDefault="00F46BF2" w:rsidP="00F46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Especialista y/o Metróloga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Default="00F46BF2" w:rsidP="00F46BF2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7" w:name="_Toc43310837"/>
            <w:r>
              <w:t>Orden y limpieza</w:t>
            </w:r>
            <w:bookmarkEnd w:id="17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E62EE7" w:rsidRDefault="00B03A5E" w:rsidP="00A31ABB">
            <w:r>
              <w:t>Todo el personal</w:t>
            </w:r>
            <w:r w:rsidR="00532415" w:rsidRPr="00532415">
              <w:t xml:space="preserve"> </w:t>
            </w:r>
            <w:r>
              <w:t>garantiza y revisa el orden y la limpieza de los puestos de trabajo al inicio y final de la jornada laboral.</w:t>
            </w:r>
            <w:r w:rsidR="00D837E9">
              <w:t xml:space="preserve"> Por su parte, la limpieza de las instalaciones se realiza de manera que se garantice que las superficies est</w:t>
            </w:r>
            <w:r w:rsidR="00A31ABB">
              <w:t xml:space="preserve">án libres de polvo y suciedad. </w:t>
            </w:r>
            <w:r w:rsidR="00D837E9">
              <w:t>Cuando la l</w:t>
            </w:r>
            <w:r w:rsidR="00A31ABB">
              <w:t>impieza de las instalaciones es</w:t>
            </w:r>
            <w:r w:rsidR="00D837E9">
              <w:t xml:space="preserve"> realizada por personas externas al PROCAME, debe haber presencia de una o más personas internas.</w:t>
            </w:r>
            <w:r w:rsidR="00A31ABB">
              <w:t xml:space="preserve"> En cualquier de los casos, cada vez que se realiza la limpieza se completa el formulario </w:t>
            </w:r>
            <w:r w:rsidR="00A31ABB" w:rsidRPr="00A31ABB">
              <w:rPr>
                <w:i/>
              </w:rPr>
              <w:t>I-05 R-01 Control de orden y l</w:t>
            </w:r>
            <w:r w:rsidR="00532415" w:rsidRPr="00A31ABB">
              <w:rPr>
                <w:i/>
              </w:rPr>
              <w:t>impieza</w:t>
            </w:r>
            <w:r w:rsidR="00A31ABB">
              <w:t>.</w:t>
            </w:r>
          </w:p>
        </w:tc>
        <w:tc>
          <w:tcPr>
            <w:tcW w:w="1390" w:type="pct"/>
          </w:tcPr>
          <w:p w:rsidR="00BB14D0" w:rsidRPr="00FD1276" w:rsidRDefault="00B03A5E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Todo el personal</w:t>
            </w: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873B9D" w:rsidRDefault="00D42599" w:rsidP="00A424D1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8" w:name="_Toc43310838"/>
            <w:r>
              <w:t>Entrega y control de llaves</w:t>
            </w:r>
            <w:bookmarkEnd w:id="18"/>
          </w:p>
        </w:tc>
        <w:tc>
          <w:tcPr>
            <w:tcW w:w="1390" w:type="pct"/>
          </w:tcPr>
          <w:p w:rsidR="00BB14D0" w:rsidRPr="00FD1276" w:rsidRDefault="00BB14D0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71B1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1663F2" w:rsidRDefault="00A71B10" w:rsidP="00A71B10">
            <w:r>
              <w:t xml:space="preserve">La persona Coordinadora aprueba la distribución de llaves de acceso para el ingreso del personal a las instalaciones del PROCAME. Su control se lleva a cabo mediante el formulario </w:t>
            </w:r>
            <w:r w:rsidRPr="00E05A44">
              <w:rPr>
                <w:i/>
              </w:rPr>
              <w:t>PT-02 R-03 Control de entrega de llaves de PROCAME</w:t>
            </w:r>
            <w:r>
              <w:t>.</w:t>
            </w:r>
            <w:r w:rsidRPr="00A71B10">
              <w:t xml:space="preserve"> </w:t>
            </w:r>
            <w:r w:rsidR="001663F2" w:rsidRPr="00A71B10">
              <w:t>No se permite el acceso</w:t>
            </w:r>
            <w:r w:rsidR="001663F2">
              <w:t xml:space="preserve"> a personas ajenas sin la autorización de</w:t>
            </w:r>
            <w:r w:rsidR="001663F2" w:rsidRPr="00A71B10">
              <w:t xml:space="preserve"> </w:t>
            </w:r>
            <w:r w:rsidR="001663F2">
              <w:t>la</w:t>
            </w:r>
            <w:r w:rsidR="001663F2" w:rsidRPr="00A71B10">
              <w:t xml:space="preserve"> persona Coordinadora o la persona Responsable Técnica.</w:t>
            </w:r>
          </w:p>
          <w:p w:rsidR="00A71B10" w:rsidRDefault="00A71B10" w:rsidP="001F1E76">
            <w:r w:rsidRPr="00A71B10">
              <w:t>Las llaves del PROCAME son intransferible</w:t>
            </w:r>
            <w:r w:rsidR="001663F2">
              <w:t>s. En caso de pérdida o extravío</w:t>
            </w:r>
            <w:r w:rsidRPr="00A71B10">
              <w:t xml:space="preserve"> de cualquiera de las llaves de los locales se informa de inmediato a la persona Responsable Técnica o a la persona Coordinadora. En el caso de las llaves de otras instalaciones como aulas, baños, entre otras, que se prestan </w:t>
            </w:r>
            <w:r w:rsidRPr="00E05A44">
              <w:t xml:space="preserve">por lapsos de tiempo menores, </w:t>
            </w:r>
            <w:r w:rsidR="00E05A44" w:rsidRPr="00E05A44">
              <w:t>también se completa</w:t>
            </w:r>
            <w:r w:rsidRPr="00E05A44">
              <w:t xml:space="preserve"> </w:t>
            </w:r>
            <w:r w:rsidR="00E05A44" w:rsidRPr="00E05A44">
              <w:t>el formulario</w:t>
            </w:r>
            <w:r w:rsidR="00E05A44" w:rsidRPr="00E05A44">
              <w:rPr>
                <w:i/>
              </w:rPr>
              <w:t xml:space="preserve"> PT-02 R-03 Control de </w:t>
            </w:r>
            <w:r w:rsidR="00E05A44" w:rsidRPr="00E05A44">
              <w:rPr>
                <w:i/>
              </w:rPr>
              <w:lastRenderedPageBreak/>
              <w:t>entrega de llaves de PROCAME</w:t>
            </w:r>
            <w:r w:rsidRPr="00A71B10">
              <w:t>, donde quede constancia de la entrega y devolución de las mismas.</w:t>
            </w:r>
          </w:p>
        </w:tc>
        <w:tc>
          <w:tcPr>
            <w:tcW w:w="1390" w:type="pct"/>
          </w:tcPr>
          <w:p w:rsidR="00A71B10" w:rsidRDefault="00A71B10" w:rsidP="00A71B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Coordinadora</w:t>
            </w:r>
          </w:p>
          <w:p w:rsidR="00A71B10" w:rsidRPr="00FD1276" w:rsidRDefault="00A71B10" w:rsidP="00A71B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Técnica</w:t>
            </w:r>
          </w:p>
        </w:tc>
      </w:tr>
    </w:tbl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19" w:name="_Toc43310839"/>
      <w:r>
        <w:lastRenderedPageBreak/>
        <w:t>Formularios</w:t>
      </w:r>
      <w:bookmarkEnd w:id="19"/>
    </w:p>
    <w:p w:rsidR="00AE0EBE" w:rsidRDefault="002E3BA6" w:rsidP="00AE0EBE">
      <w:r>
        <w:t xml:space="preserve">Formulario </w:t>
      </w:r>
      <w:r w:rsidR="00DF00D5" w:rsidRPr="00DF00D5">
        <w:t>PT-02 R-01 Registro de entrada y salida</w:t>
      </w:r>
      <w:r w:rsidR="00DF00D5">
        <w:t>.</w:t>
      </w:r>
    </w:p>
    <w:p w:rsidR="00DF00D5" w:rsidRDefault="00DF00D5" w:rsidP="00AE0EBE">
      <w:r>
        <w:t>Formulario</w:t>
      </w:r>
      <w:r w:rsidR="00430D3E">
        <w:t xml:space="preserve"> </w:t>
      </w:r>
      <w:r w:rsidR="00430D3E" w:rsidRPr="00430D3E">
        <w:t>PT-02 R-02 Condiciones ambientales</w:t>
      </w:r>
      <w:r w:rsidR="00430D3E">
        <w:t>.</w:t>
      </w:r>
    </w:p>
    <w:p w:rsidR="00AE0EBE" w:rsidRPr="00AE0EBE" w:rsidRDefault="002E3BA6" w:rsidP="00AE0EBE">
      <w:r>
        <w:t xml:space="preserve">Formulario </w:t>
      </w:r>
      <w:r w:rsidR="00A45497" w:rsidRPr="00A45497">
        <w:t>PT-02 R-03 Control de entrega de llaves de PROCAME</w:t>
      </w:r>
      <w:r w:rsidR="00A45497">
        <w:t>.</w:t>
      </w:r>
      <w:r>
        <w:t xml:space="preserve"> </w:t>
      </w:r>
    </w:p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20" w:name="_Toc43310840"/>
      <w:r>
        <w:t>Bibliografía</w:t>
      </w:r>
      <w:bookmarkEnd w:id="20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494237" w:rsidRPr="00401F3A" w:rsidRDefault="00494237" w:rsidP="00CA08D2">
      <w:r w:rsidRPr="00401F3A"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494237" w:rsidRDefault="00494237" w:rsidP="00CA08D2"/>
    <w:p w:rsidR="005370A9" w:rsidRDefault="005370A9">
      <w:pPr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  <w:r>
        <w:br w:type="page"/>
      </w:r>
    </w:p>
    <w:p w:rsidR="00243A90" w:rsidRDefault="00243A90" w:rsidP="00AA6059">
      <w:pPr>
        <w:sectPr w:rsidR="00243A90" w:rsidSect="00623BE1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23BE1" w:rsidRDefault="00623BE1" w:rsidP="005370A9">
      <w:pPr>
        <w:pStyle w:val="Ttulo1"/>
        <w:numPr>
          <w:ilvl w:val="0"/>
          <w:numId w:val="1"/>
        </w:numPr>
        <w:ind w:left="360"/>
      </w:pPr>
      <w:bookmarkStart w:id="21" w:name="_Toc36660784"/>
      <w:bookmarkStart w:id="22" w:name="_Toc43310841"/>
      <w:r>
        <w:lastRenderedPageBreak/>
        <w:t>Anexos</w:t>
      </w:r>
      <w:bookmarkEnd w:id="22"/>
    </w:p>
    <w:p w:rsidR="00557F5E" w:rsidRDefault="00100C5F" w:rsidP="005370A9">
      <w:r>
        <w:t xml:space="preserve">Anexo </w:t>
      </w:r>
      <w:r w:rsidR="00E53BF5">
        <w:fldChar w:fldCharType="begin"/>
      </w:r>
      <w:r w:rsidR="00E53BF5">
        <w:instrText xml:space="preserve"> SEQ Anexo \* ARABIC </w:instrText>
      </w:r>
      <w:r w:rsidR="00E53BF5">
        <w:fldChar w:fldCharType="separate"/>
      </w:r>
      <w:r w:rsidR="00F715A7">
        <w:rPr>
          <w:noProof/>
        </w:rPr>
        <w:t>1</w:t>
      </w:r>
      <w:r w:rsidR="00E53BF5">
        <w:rPr>
          <w:noProof/>
        </w:rPr>
        <w:fldChar w:fldCharType="end"/>
      </w:r>
      <w:r>
        <w:t>. Pictograma</w:t>
      </w:r>
      <w:r w:rsidR="00F715A7">
        <w:t xml:space="preserve"> </w:t>
      </w:r>
      <w:r w:rsidR="00623BE1" w:rsidRPr="00623BE1">
        <w:t xml:space="preserve">PT-02 </w:t>
      </w:r>
      <w:r>
        <w:t>P-0</w:t>
      </w:r>
      <w:bookmarkEnd w:id="21"/>
      <w:r w:rsidR="00623BE1">
        <w:t>1 Requisitos Técnicos</w:t>
      </w:r>
    </w:p>
    <w:p w:rsidR="00623BE1" w:rsidRDefault="00623BE1" w:rsidP="005370A9">
      <w:r w:rsidRPr="00623BE1">
        <w:rPr>
          <w:noProof/>
          <w:lang w:eastAsia="es-C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382905</wp:posOffset>
            </wp:positionV>
            <wp:extent cx="8256905" cy="3890010"/>
            <wp:effectExtent l="0" t="0" r="0" b="0"/>
            <wp:wrapTight wrapText="bothSides">
              <wp:wrapPolygon edited="0">
                <wp:start x="0" y="0"/>
                <wp:lineTo x="0" y="21473"/>
                <wp:lineTo x="21529" y="21473"/>
                <wp:lineTo x="21529" y="0"/>
                <wp:lineTo x="0" y="0"/>
              </wp:wrapPolygon>
            </wp:wrapTight>
            <wp:docPr id="1" name="Imagen 1" descr="C:\Users\User\Downloads\PT-02 P-01 Con encabezad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PT-02 P-01 Con encabezado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030"/>
                    <a:stretch/>
                  </pic:blipFill>
                  <pic:spPr bwMode="auto">
                    <a:xfrm>
                      <a:off x="0" y="0"/>
                      <a:ext cx="8256905" cy="3890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623BE1" w:rsidRDefault="00623BE1" w:rsidP="005370A9"/>
    <w:p w:rsidR="00623BE1" w:rsidRDefault="00623BE1" w:rsidP="00623BE1">
      <w:r>
        <w:lastRenderedPageBreak/>
        <w:t xml:space="preserve">Anexo </w:t>
      </w:r>
      <w:r>
        <w:fldChar w:fldCharType="begin"/>
      </w:r>
      <w:r>
        <w:instrText xml:space="preserve"> SEQ Anexo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 xml:space="preserve">. Pictograma </w:t>
      </w:r>
      <w:r w:rsidRPr="00623BE1">
        <w:t xml:space="preserve">PT-02 </w:t>
      </w:r>
      <w:r>
        <w:t>P-02 Control de acceso</w:t>
      </w:r>
    </w:p>
    <w:p w:rsidR="00623BE1" w:rsidRDefault="00623BE1" w:rsidP="005370A9"/>
    <w:p w:rsidR="00623BE1" w:rsidRDefault="00623BE1" w:rsidP="005370A9">
      <w:r w:rsidRPr="00623BE1">
        <w:rPr>
          <w:noProof/>
          <w:lang w:eastAsia="es-C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0</wp:posOffset>
            </wp:positionV>
            <wp:extent cx="7801610" cy="3467100"/>
            <wp:effectExtent l="0" t="0" r="8890" b="0"/>
            <wp:wrapTight wrapText="bothSides">
              <wp:wrapPolygon edited="0">
                <wp:start x="0" y="0"/>
                <wp:lineTo x="0" y="21481"/>
                <wp:lineTo x="21572" y="21481"/>
                <wp:lineTo x="21572" y="0"/>
                <wp:lineTo x="0" y="0"/>
              </wp:wrapPolygon>
            </wp:wrapTight>
            <wp:docPr id="2" name="Imagen 2" descr="C:\Users\User\Downloads\PT-02 P-02 Con encabezad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PT-02 P-02 Con encabezado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557" r="-622"/>
                    <a:stretch/>
                  </pic:blipFill>
                  <pic:spPr bwMode="auto">
                    <a:xfrm>
                      <a:off x="0" y="0"/>
                      <a:ext cx="780161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2F4D28" w:rsidRDefault="002F4D28" w:rsidP="009906F4">
      <w:pPr>
        <w:jc w:val="center"/>
      </w:pPr>
    </w:p>
    <w:p w:rsidR="00623BE1" w:rsidRDefault="00623BE1" w:rsidP="009906F4">
      <w:pPr>
        <w:jc w:val="center"/>
      </w:pPr>
    </w:p>
    <w:p w:rsidR="00623BE1" w:rsidRPr="00F30A57" w:rsidRDefault="00623BE1" w:rsidP="009906F4">
      <w:pPr>
        <w:jc w:val="center"/>
      </w:pPr>
    </w:p>
    <w:sectPr w:rsidR="00623BE1" w:rsidRPr="00F30A57" w:rsidSect="00243A90">
      <w:headerReference w:type="even" r:id="rId12"/>
      <w:headerReference w:type="default" r:id="rId13"/>
      <w:headerReference w:type="first" r:id="rId14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BF5" w:rsidRDefault="00E53BF5" w:rsidP="00963810">
      <w:pPr>
        <w:spacing w:after="0" w:line="240" w:lineRule="auto"/>
      </w:pPr>
      <w:r>
        <w:separator/>
      </w:r>
    </w:p>
  </w:endnote>
  <w:endnote w:type="continuationSeparator" w:id="0">
    <w:p w:rsidR="00E53BF5" w:rsidRDefault="00E53BF5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BF5" w:rsidRDefault="00E53BF5" w:rsidP="00963810">
      <w:pPr>
        <w:spacing w:after="0" w:line="240" w:lineRule="auto"/>
      </w:pPr>
      <w:r>
        <w:separator/>
      </w:r>
    </w:p>
  </w:footnote>
  <w:footnote w:type="continuationSeparator" w:id="0">
    <w:p w:rsidR="00E53BF5" w:rsidRDefault="00E53BF5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610829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0A3D0E47" wp14:editId="63597895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7A73CE35" wp14:editId="47BABE8A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610829" w:rsidRPr="00D12479" w:rsidRDefault="00610829" w:rsidP="00D12479">
          <w:pPr>
            <w:pStyle w:val="Encabezado1"/>
          </w:pPr>
          <w:r w:rsidRPr="00D12479">
            <w:t>UNIVERSIDAD NACIONAL</w:t>
          </w:r>
        </w:p>
        <w:p w:rsidR="00610829" w:rsidRPr="00D12479" w:rsidRDefault="00610829" w:rsidP="00D12479">
          <w:pPr>
            <w:pStyle w:val="Encabezado1"/>
          </w:pPr>
          <w:r w:rsidRPr="00D12479">
            <w:t>ESCUELA DE CIENCIAS AMBIENTALES</w:t>
          </w:r>
        </w:p>
        <w:p w:rsidR="00610829" w:rsidRDefault="00610829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</w:tr>
    <w:tr w:rsidR="00774E0D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774E0D" w:rsidRDefault="00774E0D" w:rsidP="00774E0D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774E0D" w:rsidRDefault="00774E0D" w:rsidP="00774E0D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774E0D" w:rsidRDefault="00774E0D" w:rsidP="00774E0D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774E0D" w:rsidRDefault="00774E0D" w:rsidP="00774E0D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774E0D" w:rsidRDefault="00AA6059" w:rsidP="00774E0D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 xml:space="preserve">Procedimiento </w:t>
          </w:r>
          <w:r w:rsidR="00774E0D">
            <w:rPr>
              <w:b/>
              <w:color w:val="2F5496" w:themeColor="accent5" w:themeShade="BF"/>
            </w:rPr>
            <w:t>Técnico</w:t>
          </w:r>
        </w:p>
        <w:p w:rsidR="00774E0D" w:rsidRPr="007349CB" w:rsidRDefault="00774E0D" w:rsidP="00774E0D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PT-02 Instalaciones y condiciones ambientales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774E0D" w:rsidRPr="006D7A70" w:rsidRDefault="00774E0D" w:rsidP="00774E0D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08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774E0D" w:rsidRPr="006D7A70" w:rsidRDefault="00774E0D" w:rsidP="00774E0D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774E0D" w:rsidRDefault="00774E0D" w:rsidP="00774E0D">
          <w:pPr>
            <w:pStyle w:val="Encabezado1"/>
            <w:jc w:val="left"/>
          </w:pPr>
        </w:p>
      </w:tc>
    </w:tr>
    <w:tr w:rsidR="00774E0D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774E0D" w:rsidRDefault="00774E0D" w:rsidP="00774E0D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774E0D" w:rsidRDefault="00774E0D" w:rsidP="00774E0D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774E0D" w:rsidRDefault="00774E0D" w:rsidP="00774E0D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774E0D" w:rsidRDefault="00774E0D" w:rsidP="00774E0D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774E0D" w:rsidRDefault="00774E0D" w:rsidP="00774E0D">
          <w:pPr>
            <w:pStyle w:val="Encabezado1"/>
            <w:jc w:val="left"/>
          </w:pPr>
          <w:r>
            <w:t>Aprobado por: Ligia Bermúdez Hidalgo, Coordinadora de PROCAME</w:t>
          </w:r>
        </w:p>
        <w:p w:rsidR="00774E0D" w:rsidRPr="00E6403C" w:rsidRDefault="00774E0D" w:rsidP="00774E0D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774E0D" w:rsidRDefault="00774E0D" w:rsidP="00774E0D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9678E2" w:rsidRPr="009678E2">
            <w:rPr>
              <w:b/>
              <w:bCs/>
              <w:noProof/>
              <w:lang w:val="es-ES"/>
            </w:rPr>
            <w:t>1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9678E2" w:rsidRPr="009678E2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</w:p>
        <w:p w:rsidR="00774E0D" w:rsidRPr="00DA2DA6" w:rsidRDefault="00774E0D" w:rsidP="00774E0D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610829" w:rsidRDefault="00E53BF5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610829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610829" w:rsidRPr="00D12479" w:rsidRDefault="00610829" w:rsidP="00D12479">
          <w:pPr>
            <w:pStyle w:val="Encabezado1"/>
          </w:pPr>
          <w:r w:rsidRPr="00D12479">
            <w:t>UNIVERSIDAD NACIONAL</w:t>
          </w:r>
        </w:p>
        <w:p w:rsidR="00610829" w:rsidRPr="00D12479" w:rsidRDefault="00610829" w:rsidP="00D12479">
          <w:pPr>
            <w:pStyle w:val="Encabezado1"/>
          </w:pPr>
          <w:r w:rsidRPr="00D12479">
            <w:t>ESCUELA DE CIENCIAS AMBIENTALES</w:t>
          </w:r>
        </w:p>
        <w:p w:rsidR="00610829" w:rsidRDefault="00610829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</w:tr>
    <w:tr w:rsidR="00050C7A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050C7A" w:rsidRDefault="00050C7A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050C7A" w:rsidRDefault="00050C7A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050C7A" w:rsidRDefault="00050C7A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050C7A" w:rsidRDefault="00050C7A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774E0D" w:rsidRDefault="00AA6059" w:rsidP="00774E0D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 xml:space="preserve">Procedimiento </w:t>
          </w:r>
          <w:r w:rsidR="00774E0D">
            <w:rPr>
              <w:b/>
              <w:color w:val="2F5496" w:themeColor="accent5" w:themeShade="BF"/>
            </w:rPr>
            <w:t>Técnico</w:t>
          </w:r>
        </w:p>
        <w:p w:rsidR="00050C7A" w:rsidRPr="007349CB" w:rsidRDefault="00774E0D" w:rsidP="00774E0D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PT-02 Instalaciones y condiciones ambientales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050C7A" w:rsidRPr="006D7A70" w:rsidRDefault="00774E0D" w:rsidP="00050C7A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08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050C7A" w:rsidRPr="006D7A70" w:rsidRDefault="00050C7A" w:rsidP="00050C7A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050C7A" w:rsidRDefault="00050C7A" w:rsidP="00050C7A">
          <w:pPr>
            <w:pStyle w:val="Encabezado1"/>
            <w:jc w:val="left"/>
          </w:pPr>
        </w:p>
      </w:tc>
    </w:tr>
    <w:tr w:rsidR="00050C7A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050C7A" w:rsidRDefault="00050C7A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050C7A" w:rsidRDefault="00050C7A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050C7A" w:rsidRDefault="00050C7A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050C7A" w:rsidRDefault="00050C7A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050C7A" w:rsidRDefault="00050C7A" w:rsidP="00050C7A">
          <w:pPr>
            <w:pStyle w:val="Encabezado1"/>
            <w:jc w:val="left"/>
          </w:pPr>
          <w:r>
            <w:t>Aprobado por: Ligia Bermúdez Hidalgo, Coordinadora de PROCAME</w:t>
          </w:r>
        </w:p>
        <w:p w:rsidR="00050C7A" w:rsidRPr="00E6403C" w:rsidRDefault="00050C7A" w:rsidP="00050C7A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050C7A" w:rsidRDefault="00050C7A" w:rsidP="00050C7A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9678E2" w:rsidRPr="009678E2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9678E2" w:rsidRPr="009678E2">
            <w:rPr>
              <w:b/>
              <w:bCs/>
              <w:noProof/>
              <w:lang w:val="es-ES"/>
            </w:rPr>
            <w:t>8</w:t>
          </w:r>
          <w:r>
            <w:rPr>
              <w:b/>
              <w:bCs/>
            </w:rPr>
            <w:fldChar w:fldCharType="end"/>
          </w:r>
        </w:p>
        <w:p w:rsidR="00050C7A" w:rsidRPr="00DA2DA6" w:rsidRDefault="00050C7A" w:rsidP="00050C7A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610829" w:rsidRDefault="0061082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704D6D"/>
    <w:multiLevelType w:val="hybridMultilevel"/>
    <w:tmpl w:val="0218BD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17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4C3BD5"/>
    <w:multiLevelType w:val="hybridMultilevel"/>
    <w:tmpl w:val="318AC4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3"/>
  </w:num>
  <w:num w:numId="4">
    <w:abstractNumId w:val="14"/>
  </w:num>
  <w:num w:numId="5">
    <w:abstractNumId w:val="19"/>
  </w:num>
  <w:num w:numId="6">
    <w:abstractNumId w:val="5"/>
  </w:num>
  <w:num w:numId="7">
    <w:abstractNumId w:val="25"/>
  </w:num>
  <w:num w:numId="8">
    <w:abstractNumId w:val="10"/>
  </w:num>
  <w:num w:numId="9">
    <w:abstractNumId w:val="22"/>
  </w:num>
  <w:num w:numId="10">
    <w:abstractNumId w:val="24"/>
  </w:num>
  <w:num w:numId="11">
    <w:abstractNumId w:val="27"/>
  </w:num>
  <w:num w:numId="12">
    <w:abstractNumId w:val="20"/>
  </w:num>
  <w:num w:numId="13">
    <w:abstractNumId w:val="9"/>
  </w:num>
  <w:num w:numId="14">
    <w:abstractNumId w:val="18"/>
  </w:num>
  <w:num w:numId="15">
    <w:abstractNumId w:val="2"/>
  </w:num>
  <w:num w:numId="16">
    <w:abstractNumId w:val="16"/>
  </w:num>
  <w:num w:numId="17">
    <w:abstractNumId w:val="7"/>
  </w:num>
  <w:num w:numId="18">
    <w:abstractNumId w:val="11"/>
  </w:num>
  <w:num w:numId="19">
    <w:abstractNumId w:val="31"/>
  </w:num>
  <w:num w:numId="20">
    <w:abstractNumId w:val="26"/>
  </w:num>
  <w:num w:numId="21">
    <w:abstractNumId w:val="17"/>
  </w:num>
  <w:num w:numId="22">
    <w:abstractNumId w:val="21"/>
  </w:num>
  <w:num w:numId="23">
    <w:abstractNumId w:val="23"/>
  </w:num>
  <w:num w:numId="24">
    <w:abstractNumId w:val="30"/>
  </w:num>
  <w:num w:numId="25">
    <w:abstractNumId w:val="15"/>
  </w:num>
  <w:num w:numId="26">
    <w:abstractNumId w:val="3"/>
  </w:num>
  <w:num w:numId="27">
    <w:abstractNumId w:val="4"/>
  </w:num>
  <w:num w:numId="28">
    <w:abstractNumId w:val="12"/>
  </w:num>
  <w:num w:numId="29">
    <w:abstractNumId w:val="0"/>
  </w:num>
  <w:num w:numId="30">
    <w:abstractNumId w:val="28"/>
  </w:num>
  <w:num w:numId="31">
    <w:abstractNumId w:val="29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6CDA"/>
    <w:rsid w:val="0002112D"/>
    <w:rsid w:val="00033DBE"/>
    <w:rsid w:val="000377B5"/>
    <w:rsid w:val="00040407"/>
    <w:rsid w:val="00050C7A"/>
    <w:rsid w:val="00054199"/>
    <w:rsid w:val="00055FC7"/>
    <w:rsid w:val="00060A0C"/>
    <w:rsid w:val="00063EA1"/>
    <w:rsid w:val="00076829"/>
    <w:rsid w:val="000A094B"/>
    <w:rsid w:val="000A7233"/>
    <w:rsid w:val="000A739D"/>
    <w:rsid w:val="000B0E44"/>
    <w:rsid w:val="000D706A"/>
    <w:rsid w:val="000E11F4"/>
    <w:rsid w:val="000E67FE"/>
    <w:rsid w:val="000F76F7"/>
    <w:rsid w:val="00100C5F"/>
    <w:rsid w:val="00101178"/>
    <w:rsid w:val="00107B1B"/>
    <w:rsid w:val="00111058"/>
    <w:rsid w:val="001114F6"/>
    <w:rsid w:val="00146ED0"/>
    <w:rsid w:val="00147B9A"/>
    <w:rsid w:val="00155D08"/>
    <w:rsid w:val="00156A78"/>
    <w:rsid w:val="001663F2"/>
    <w:rsid w:val="00174B25"/>
    <w:rsid w:val="0018650E"/>
    <w:rsid w:val="001966C4"/>
    <w:rsid w:val="001A01C9"/>
    <w:rsid w:val="001A04F9"/>
    <w:rsid w:val="001A4DBF"/>
    <w:rsid w:val="001B0076"/>
    <w:rsid w:val="001B40B4"/>
    <w:rsid w:val="001C733E"/>
    <w:rsid w:val="001D2230"/>
    <w:rsid w:val="001D26ED"/>
    <w:rsid w:val="001D36F0"/>
    <w:rsid w:val="001D3C3D"/>
    <w:rsid w:val="001D472F"/>
    <w:rsid w:val="001E349C"/>
    <w:rsid w:val="001F1E76"/>
    <w:rsid w:val="002026A8"/>
    <w:rsid w:val="002061A7"/>
    <w:rsid w:val="00207B0F"/>
    <w:rsid w:val="0021254C"/>
    <w:rsid w:val="00221A04"/>
    <w:rsid w:val="00224AB4"/>
    <w:rsid w:val="00227F6B"/>
    <w:rsid w:val="00241225"/>
    <w:rsid w:val="00243A90"/>
    <w:rsid w:val="0024636C"/>
    <w:rsid w:val="0025706B"/>
    <w:rsid w:val="00261359"/>
    <w:rsid w:val="00265549"/>
    <w:rsid w:val="00270704"/>
    <w:rsid w:val="00272B34"/>
    <w:rsid w:val="00277382"/>
    <w:rsid w:val="00281BD8"/>
    <w:rsid w:val="00284576"/>
    <w:rsid w:val="002865DF"/>
    <w:rsid w:val="002866AD"/>
    <w:rsid w:val="00296CC2"/>
    <w:rsid w:val="002B34AC"/>
    <w:rsid w:val="002B6FBD"/>
    <w:rsid w:val="002D1C58"/>
    <w:rsid w:val="002D3A84"/>
    <w:rsid w:val="002E108A"/>
    <w:rsid w:val="002E2860"/>
    <w:rsid w:val="002E32C6"/>
    <w:rsid w:val="002E3BA6"/>
    <w:rsid w:val="002F1D59"/>
    <w:rsid w:val="002F4D28"/>
    <w:rsid w:val="002F5EDF"/>
    <w:rsid w:val="002F6BB2"/>
    <w:rsid w:val="003004CF"/>
    <w:rsid w:val="00307ACE"/>
    <w:rsid w:val="00310CDC"/>
    <w:rsid w:val="00315AE2"/>
    <w:rsid w:val="00323347"/>
    <w:rsid w:val="003379C5"/>
    <w:rsid w:val="00340B80"/>
    <w:rsid w:val="003569B7"/>
    <w:rsid w:val="00360BCF"/>
    <w:rsid w:val="00383272"/>
    <w:rsid w:val="0038327F"/>
    <w:rsid w:val="00385493"/>
    <w:rsid w:val="003B20DF"/>
    <w:rsid w:val="003B5470"/>
    <w:rsid w:val="003B6015"/>
    <w:rsid w:val="003C10B6"/>
    <w:rsid w:val="003D458D"/>
    <w:rsid w:val="003E0A7E"/>
    <w:rsid w:val="00401F3A"/>
    <w:rsid w:val="0041425D"/>
    <w:rsid w:val="00430D3E"/>
    <w:rsid w:val="00436174"/>
    <w:rsid w:val="004449FC"/>
    <w:rsid w:val="00447F93"/>
    <w:rsid w:val="0045017D"/>
    <w:rsid w:val="00450951"/>
    <w:rsid w:val="00450B81"/>
    <w:rsid w:val="00455F2B"/>
    <w:rsid w:val="00457875"/>
    <w:rsid w:val="00457F45"/>
    <w:rsid w:val="0047287A"/>
    <w:rsid w:val="00487789"/>
    <w:rsid w:val="00494237"/>
    <w:rsid w:val="00495055"/>
    <w:rsid w:val="004A354F"/>
    <w:rsid w:val="004B1B90"/>
    <w:rsid w:val="004D0DF4"/>
    <w:rsid w:val="004D32CC"/>
    <w:rsid w:val="004E31F6"/>
    <w:rsid w:val="004E321A"/>
    <w:rsid w:val="004E3E0F"/>
    <w:rsid w:val="004E4CB1"/>
    <w:rsid w:val="004E52C8"/>
    <w:rsid w:val="004E59A9"/>
    <w:rsid w:val="004E6E2C"/>
    <w:rsid w:val="004E7F42"/>
    <w:rsid w:val="0050508B"/>
    <w:rsid w:val="0050590A"/>
    <w:rsid w:val="00511E6E"/>
    <w:rsid w:val="0051275C"/>
    <w:rsid w:val="00516ADC"/>
    <w:rsid w:val="00523CEC"/>
    <w:rsid w:val="00530568"/>
    <w:rsid w:val="00532415"/>
    <w:rsid w:val="005370A9"/>
    <w:rsid w:val="00546D8E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71EB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D3F6F"/>
    <w:rsid w:val="005E0A49"/>
    <w:rsid w:val="005E587C"/>
    <w:rsid w:val="005F03D3"/>
    <w:rsid w:val="005F0486"/>
    <w:rsid w:val="005F5E6E"/>
    <w:rsid w:val="006039E3"/>
    <w:rsid w:val="0060411B"/>
    <w:rsid w:val="00610829"/>
    <w:rsid w:val="00612222"/>
    <w:rsid w:val="00623BE1"/>
    <w:rsid w:val="00631C81"/>
    <w:rsid w:val="0063293D"/>
    <w:rsid w:val="0063378B"/>
    <w:rsid w:val="00636F4B"/>
    <w:rsid w:val="006421D1"/>
    <w:rsid w:val="00642ACE"/>
    <w:rsid w:val="00642AE5"/>
    <w:rsid w:val="00642EE6"/>
    <w:rsid w:val="00647D76"/>
    <w:rsid w:val="006523EE"/>
    <w:rsid w:val="0066748D"/>
    <w:rsid w:val="006713EB"/>
    <w:rsid w:val="00673211"/>
    <w:rsid w:val="006741E9"/>
    <w:rsid w:val="00674312"/>
    <w:rsid w:val="00686C85"/>
    <w:rsid w:val="00690D62"/>
    <w:rsid w:val="00694D31"/>
    <w:rsid w:val="00694D37"/>
    <w:rsid w:val="006A61AE"/>
    <w:rsid w:val="006C2908"/>
    <w:rsid w:val="006D61AF"/>
    <w:rsid w:val="006D6325"/>
    <w:rsid w:val="006D7A70"/>
    <w:rsid w:val="006E3B39"/>
    <w:rsid w:val="006E507D"/>
    <w:rsid w:val="006E582C"/>
    <w:rsid w:val="006E66A8"/>
    <w:rsid w:val="006F0F1E"/>
    <w:rsid w:val="006F27C7"/>
    <w:rsid w:val="00713479"/>
    <w:rsid w:val="00713BA7"/>
    <w:rsid w:val="00715E60"/>
    <w:rsid w:val="00720039"/>
    <w:rsid w:val="00727E5B"/>
    <w:rsid w:val="007349CB"/>
    <w:rsid w:val="00734A6A"/>
    <w:rsid w:val="00735BEB"/>
    <w:rsid w:val="007405FE"/>
    <w:rsid w:val="00751484"/>
    <w:rsid w:val="00751BFD"/>
    <w:rsid w:val="00757F4E"/>
    <w:rsid w:val="00763520"/>
    <w:rsid w:val="00770D8C"/>
    <w:rsid w:val="00773F2E"/>
    <w:rsid w:val="00774E0D"/>
    <w:rsid w:val="007B5CFE"/>
    <w:rsid w:val="007C4289"/>
    <w:rsid w:val="007C5358"/>
    <w:rsid w:val="007C70A5"/>
    <w:rsid w:val="007C791C"/>
    <w:rsid w:val="007D1F69"/>
    <w:rsid w:val="007D2458"/>
    <w:rsid w:val="007D258F"/>
    <w:rsid w:val="007D2628"/>
    <w:rsid w:val="007E0A62"/>
    <w:rsid w:val="007E3189"/>
    <w:rsid w:val="007E4FB2"/>
    <w:rsid w:val="007E70A6"/>
    <w:rsid w:val="007F1D55"/>
    <w:rsid w:val="007F2D1B"/>
    <w:rsid w:val="007F506F"/>
    <w:rsid w:val="007F549A"/>
    <w:rsid w:val="00803632"/>
    <w:rsid w:val="008061A2"/>
    <w:rsid w:val="00806507"/>
    <w:rsid w:val="008076DF"/>
    <w:rsid w:val="00812F56"/>
    <w:rsid w:val="00815B61"/>
    <w:rsid w:val="00824C0A"/>
    <w:rsid w:val="00826294"/>
    <w:rsid w:val="00843420"/>
    <w:rsid w:val="008465EE"/>
    <w:rsid w:val="008477CF"/>
    <w:rsid w:val="00873B9D"/>
    <w:rsid w:val="00874020"/>
    <w:rsid w:val="00881231"/>
    <w:rsid w:val="00882A6F"/>
    <w:rsid w:val="0088348D"/>
    <w:rsid w:val="00883642"/>
    <w:rsid w:val="008955D6"/>
    <w:rsid w:val="00895708"/>
    <w:rsid w:val="0089679B"/>
    <w:rsid w:val="008A1DD4"/>
    <w:rsid w:val="008B5549"/>
    <w:rsid w:val="008C4979"/>
    <w:rsid w:val="008C7194"/>
    <w:rsid w:val="008D0B77"/>
    <w:rsid w:val="008D2763"/>
    <w:rsid w:val="008D6415"/>
    <w:rsid w:val="008E4830"/>
    <w:rsid w:val="008F5354"/>
    <w:rsid w:val="008F69E2"/>
    <w:rsid w:val="00902FBB"/>
    <w:rsid w:val="00912897"/>
    <w:rsid w:val="00916B9B"/>
    <w:rsid w:val="00917F87"/>
    <w:rsid w:val="00930A0A"/>
    <w:rsid w:val="00930CC6"/>
    <w:rsid w:val="00931DAE"/>
    <w:rsid w:val="00932F53"/>
    <w:rsid w:val="00943C80"/>
    <w:rsid w:val="00945DC8"/>
    <w:rsid w:val="00946543"/>
    <w:rsid w:val="00946D52"/>
    <w:rsid w:val="00963810"/>
    <w:rsid w:val="00965151"/>
    <w:rsid w:val="009678E2"/>
    <w:rsid w:val="00967AA0"/>
    <w:rsid w:val="00972EF0"/>
    <w:rsid w:val="009855B4"/>
    <w:rsid w:val="009906F4"/>
    <w:rsid w:val="00990B0C"/>
    <w:rsid w:val="00995ABF"/>
    <w:rsid w:val="00996073"/>
    <w:rsid w:val="009A0951"/>
    <w:rsid w:val="009C3C81"/>
    <w:rsid w:val="009C5676"/>
    <w:rsid w:val="009C6674"/>
    <w:rsid w:val="009E2BC1"/>
    <w:rsid w:val="009E2F7F"/>
    <w:rsid w:val="00A007D0"/>
    <w:rsid w:val="00A06262"/>
    <w:rsid w:val="00A20C12"/>
    <w:rsid w:val="00A23EA7"/>
    <w:rsid w:val="00A31ABB"/>
    <w:rsid w:val="00A4074E"/>
    <w:rsid w:val="00A424D1"/>
    <w:rsid w:val="00A45497"/>
    <w:rsid w:val="00A66A57"/>
    <w:rsid w:val="00A67E42"/>
    <w:rsid w:val="00A71B10"/>
    <w:rsid w:val="00A767B9"/>
    <w:rsid w:val="00A83EE3"/>
    <w:rsid w:val="00A8712F"/>
    <w:rsid w:val="00AA1221"/>
    <w:rsid w:val="00AA6059"/>
    <w:rsid w:val="00AA6584"/>
    <w:rsid w:val="00AB0DE7"/>
    <w:rsid w:val="00AB3D0B"/>
    <w:rsid w:val="00AC5EAB"/>
    <w:rsid w:val="00AD3AF9"/>
    <w:rsid w:val="00AD4282"/>
    <w:rsid w:val="00AD448C"/>
    <w:rsid w:val="00AE0EBE"/>
    <w:rsid w:val="00AE519B"/>
    <w:rsid w:val="00AE6960"/>
    <w:rsid w:val="00AF682B"/>
    <w:rsid w:val="00B03A5E"/>
    <w:rsid w:val="00B03BB0"/>
    <w:rsid w:val="00B04A2B"/>
    <w:rsid w:val="00B0609A"/>
    <w:rsid w:val="00B1450E"/>
    <w:rsid w:val="00B34D2C"/>
    <w:rsid w:val="00B36C7D"/>
    <w:rsid w:val="00B410EB"/>
    <w:rsid w:val="00B50F27"/>
    <w:rsid w:val="00B73ED2"/>
    <w:rsid w:val="00B7484C"/>
    <w:rsid w:val="00B83E5D"/>
    <w:rsid w:val="00BA06D1"/>
    <w:rsid w:val="00BA3A4C"/>
    <w:rsid w:val="00BA3D01"/>
    <w:rsid w:val="00BA4914"/>
    <w:rsid w:val="00BA5DAC"/>
    <w:rsid w:val="00BA6004"/>
    <w:rsid w:val="00BB14D0"/>
    <w:rsid w:val="00BB1800"/>
    <w:rsid w:val="00BB294B"/>
    <w:rsid w:val="00BC03BB"/>
    <w:rsid w:val="00BD05D9"/>
    <w:rsid w:val="00BD20C7"/>
    <w:rsid w:val="00BD3DE3"/>
    <w:rsid w:val="00BD6A1D"/>
    <w:rsid w:val="00BD70F8"/>
    <w:rsid w:val="00BF3BA4"/>
    <w:rsid w:val="00C03AA1"/>
    <w:rsid w:val="00C14DE7"/>
    <w:rsid w:val="00C34FB1"/>
    <w:rsid w:val="00C43E8F"/>
    <w:rsid w:val="00C44C5E"/>
    <w:rsid w:val="00C527B6"/>
    <w:rsid w:val="00C55084"/>
    <w:rsid w:val="00C55178"/>
    <w:rsid w:val="00C558E5"/>
    <w:rsid w:val="00C55C75"/>
    <w:rsid w:val="00C60D71"/>
    <w:rsid w:val="00C67BA5"/>
    <w:rsid w:val="00C71C68"/>
    <w:rsid w:val="00C73B56"/>
    <w:rsid w:val="00C77AFB"/>
    <w:rsid w:val="00C80CF6"/>
    <w:rsid w:val="00C87B71"/>
    <w:rsid w:val="00C91879"/>
    <w:rsid w:val="00CA08D2"/>
    <w:rsid w:val="00CA32D9"/>
    <w:rsid w:val="00CB20CE"/>
    <w:rsid w:val="00CB4FC1"/>
    <w:rsid w:val="00CB6E3E"/>
    <w:rsid w:val="00CC23CF"/>
    <w:rsid w:val="00CC7895"/>
    <w:rsid w:val="00CD2004"/>
    <w:rsid w:val="00CF32CC"/>
    <w:rsid w:val="00D12479"/>
    <w:rsid w:val="00D1354B"/>
    <w:rsid w:val="00D16BDB"/>
    <w:rsid w:val="00D216B2"/>
    <w:rsid w:val="00D24678"/>
    <w:rsid w:val="00D25331"/>
    <w:rsid w:val="00D31D14"/>
    <w:rsid w:val="00D32A5F"/>
    <w:rsid w:val="00D32E03"/>
    <w:rsid w:val="00D36747"/>
    <w:rsid w:val="00D4074F"/>
    <w:rsid w:val="00D42599"/>
    <w:rsid w:val="00D43478"/>
    <w:rsid w:val="00D45623"/>
    <w:rsid w:val="00D476B5"/>
    <w:rsid w:val="00D50BDF"/>
    <w:rsid w:val="00D547BC"/>
    <w:rsid w:val="00D600A6"/>
    <w:rsid w:val="00D6058D"/>
    <w:rsid w:val="00D62DDA"/>
    <w:rsid w:val="00D63CA2"/>
    <w:rsid w:val="00D6675B"/>
    <w:rsid w:val="00D66859"/>
    <w:rsid w:val="00D67879"/>
    <w:rsid w:val="00D73DB9"/>
    <w:rsid w:val="00D74C6F"/>
    <w:rsid w:val="00D777B2"/>
    <w:rsid w:val="00D837E9"/>
    <w:rsid w:val="00D923A8"/>
    <w:rsid w:val="00D923BD"/>
    <w:rsid w:val="00D923D3"/>
    <w:rsid w:val="00DA1C51"/>
    <w:rsid w:val="00DA2DA6"/>
    <w:rsid w:val="00DA3FCE"/>
    <w:rsid w:val="00DA47A5"/>
    <w:rsid w:val="00DA6497"/>
    <w:rsid w:val="00DA789D"/>
    <w:rsid w:val="00DC3BA7"/>
    <w:rsid w:val="00DD5804"/>
    <w:rsid w:val="00DE29D8"/>
    <w:rsid w:val="00DE369D"/>
    <w:rsid w:val="00DF00D5"/>
    <w:rsid w:val="00DF1420"/>
    <w:rsid w:val="00DF1CA7"/>
    <w:rsid w:val="00E00220"/>
    <w:rsid w:val="00E05A44"/>
    <w:rsid w:val="00E156EC"/>
    <w:rsid w:val="00E3183D"/>
    <w:rsid w:val="00E349E1"/>
    <w:rsid w:val="00E34CFB"/>
    <w:rsid w:val="00E46E10"/>
    <w:rsid w:val="00E50194"/>
    <w:rsid w:val="00E50879"/>
    <w:rsid w:val="00E53BF5"/>
    <w:rsid w:val="00E62EE7"/>
    <w:rsid w:val="00E6403C"/>
    <w:rsid w:val="00E86BBF"/>
    <w:rsid w:val="00E94773"/>
    <w:rsid w:val="00EA576B"/>
    <w:rsid w:val="00EB0858"/>
    <w:rsid w:val="00EC1DA7"/>
    <w:rsid w:val="00ED10DD"/>
    <w:rsid w:val="00ED2334"/>
    <w:rsid w:val="00ED5B27"/>
    <w:rsid w:val="00EF6679"/>
    <w:rsid w:val="00F03019"/>
    <w:rsid w:val="00F0654E"/>
    <w:rsid w:val="00F11F5E"/>
    <w:rsid w:val="00F2608E"/>
    <w:rsid w:val="00F30A57"/>
    <w:rsid w:val="00F33F91"/>
    <w:rsid w:val="00F46BF2"/>
    <w:rsid w:val="00F64770"/>
    <w:rsid w:val="00F66F44"/>
    <w:rsid w:val="00F66F5E"/>
    <w:rsid w:val="00F715A7"/>
    <w:rsid w:val="00F80E83"/>
    <w:rsid w:val="00F84A58"/>
    <w:rsid w:val="00FB1645"/>
    <w:rsid w:val="00FC3215"/>
    <w:rsid w:val="00FD1276"/>
    <w:rsid w:val="00FD23A5"/>
    <w:rsid w:val="00FE41BA"/>
    <w:rsid w:val="00FE5E34"/>
    <w:rsid w:val="00FF10C3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4:docId w14:val="0BA2FBED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83F99-E023-4B97-9996-0649B20AF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1939</Words>
  <Characters>10665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2020-06-18T00:27:00Z</dcterms:created>
  <dcterms:modified xsi:type="dcterms:W3CDTF">2020-06-18T00:27:00Z</dcterms:modified>
</cp:coreProperties>
</file>