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90BB1" w14:textId="2D486AC0" w:rsidR="00D33663" w:rsidRDefault="00F02912" w:rsidP="00425BF7">
      <w:pPr>
        <w:ind w:left="1" w:hanging="3"/>
        <w:jc w:val="center"/>
        <w:rPr>
          <w:b/>
          <w:bCs/>
          <w:sz w:val="32"/>
          <w:szCs w:val="32"/>
          <w:lang w:val="es-MX"/>
        </w:rPr>
      </w:pPr>
      <w:bookmarkStart w:id="0" w:name="_heading=h.gjdgxs" w:colFirst="0" w:colLast="0"/>
      <w:bookmarkEnd w:id="0"/>
      <w:r>
        <w:rPr>
          <w:b/>
          <w:sz w:val="32"/>
          <w:szCs w:val="32"/>
        </w:rPr>
        <w:t xml:space="preserve"> </w:t>
      </w:r>
      <w:bookmarkStart w:id="1" w:name="_heading=h.30j0zll" w:colFirst="0" w:colLast="0"/>
      <w:bookmarkEnd w:id="1"/>
      <w:r w:rsidRPr="00BC7CB6">
        <w:rPr>
          <w:b/>
          <w:bCs/>
          <w:sz w:val="32"/>
          <w:szCs w:val="32"/>
          <w:lang w:val="es-MX"/>
        </w:rPr>
        <w:t xml:space="preserve">LECCIONES </w:t>
      </w:r>
      <w:r>
        <w:rPr>
          <w:b/>
          <w:bCs/>
          <w:sz w:val="32"/>
          <w:szCs w:val="32"/>
          <w:lang w:val="es-MX"/>
        </w:rPr>
        <w:t>A</w:t>
      </w:r>
      <w:r w:rsidRPr="00BC7CB6">
        <w:rPr>
          <w:b/>
          <w:bCs/>
          <w:sz w:val="32"/>
          <w:szCs w:val="32"/>
          <w:lang w:val="es-MX"/>
        </w:rPr>
        <w:t>PRENDIDAS</w:t>
      </w:r>
      <w:r>
        <w:rPr>
          <w:b/>
          <w:bCs/>
          <w:sz w:val="32"/>
          <w:szCs w:val="32"/>
          <w:lang w:val="es-MX"/>
        </w:rPr>
        <w:t xml:space="preserve"> CON LA P</w:t>
      </w:r>
      <w:r w:rsidRPr="00BC7CB6">
        <w:rPr>
          <w:b/>
          <w:bCs/>
          <w:sz w:val="32"/>
          <w:szCs w:val="32"/>
          <w:lang w:val="es-MX"/>
        </w:rPr>
        <w:t xml:space="preserve">REPARACIÓN </w:t>
      </w:r>
      <w:r>
        <w:rPr>
          <w:b/>
          <w:bCs/>
          <w:sz w:val="32"/>
          <w:szCs w:val="32"/>
          <w:lang w:val="es-MX"/>
        </w:rPr>
        <w:t>A</w:t>
      </w:r>
      <w:r w:rsidRPr="00BC7CB6">
        <w:rPr>
          <w:b/>
          <w:bCs/>
          <w:sz w:val="32"/>
          <w:szCs w:val="32"/>
          <w:lang w:val="es-MX"/>
        </w:rPr>
        <w:t xml:space="preserve">CADÉMICA </w:t>
      </w:r>
      <w:r>
        <w:rPr>
          <w:b/>
          <w:bCs/>
          <w:sz w:val="32"/>
          <w:szCs w:val="32"/>
          <w:lang w:val="es-MX"/>
        </w:rPr>
        <w:t>DEL</w:t>
      </w:r>
      <w:r w:rsidRPr="00BC7CB6">
        <w:rPr>
          <w:b/>
          <w:bCs/>
          <w:sz w:val="32"/>
          <w:szCs w:val="32"/>
          <w:lang w:val="es-MX"/>
        </w:rPr>
        <w:t xml:space="preserve"> </w:t>
      </w:r>
      <w:r>
        <w:rPr>
          <w:b/>
          <w:bCs/>
          <w:sz w:val="32"/>
          <w:szCs w:val="32"/>
          <w:lang w:val="es-MX"/>
        </w:rPr>
        <w:t>E</w:t>
      </w:r>
      <w:r w:rsidRPr="00BC7CB6">
        <w:rPr>
          <w:b/>
          <w:bCs/>
          <w:sz w:val="32"/>
          <w:szCs w:val="32"/>
          <w:lang w:val="es-MX"/>
        </w:rPr>
        <w:t xml:space="preserve">STUDIANTADO DE </w:t>
      </w:r>
      <w:r>
        <w:rPr>
          <w:b/>
          <w:bCs/>
          <w:sz w:val="32"/>
          <w:szCs w:val="32"/>
          <w:lang w:val="es-MX"/>
        </w:rPr>
        <w:t>N</w:t>
      </w:r>
      <w:r w:rsidRPr="00BC7CB6">
        <w:rPr>
          <w:b/>
          <w:bCs/>
          <w:sz w:val="32"/>
          <w:szCs w:val="32"/>
          <w:lang w:val="es-MX"/>
        </w:rPr>
        <w:t xml:space="preserve">UEVO </w:t>
      </w:r>
      <w:r>
        <w:rPr>
          <w:b/>
          <w:bCs/>
          <w:sz w:val="32"/>
          <w:szCs w:val="32"/>
          <w:lang w:val="es-MX"/>
        </w:rPr>
        <w:t>I</w:t>
      </w:r>
      <w:r w:rsidRPr="00BC7CB6">
        <w:rPr>
          <w:b/>
          <w:bCs/>
          <w:sz w:val="32"/>
          <w:szCs w:val="32"/>
          <w:lang w:val="es-MX"/>
        </w:rPr>
        <w:t xml:space="preserve">NGRESOS </w:t>
      </w:r>
      <w:r>
        <w:rPr>
          <w:b/>
          <w:bCs/>
          <w:sz w:val="32"/>
          <w:szCs w:val="32"/>
          <w:lang w:val="es-MX"/>
        </w:rPr>
        <w:t xml:space="preserve">EN </w:t>
      </w:r>
      <w:r w:rsidRPr="00BC7CB6">
        <w:rPr>
          <w:b/>
          <w:bCs/>
          <w:sz w:val="32"/>
          <w:szCs w:val="32"/>
          <w:lang w:val="es-MX"/>
        </w:rPr>
        <w:t xml:space="preserve">LA </w:t>
      </w:r>
      <w:r>
        <w:rPr>
          <w:b/>
          <w:bCs/>
          <w:sz w:val="32"/>
          <w:szCs w:val="32"/>
          <w:lang w:val="es-MX"/>
        </w:rPr>
        <w:t>E</w:t>
      </w:r>
      <w:r w:rsidRPr="00BC7CB6">
        <w:rPr>
          <w:b/>
          <w:bCs/>
          <w:sz w:val="32"/>
          <w:szCs w:val="32"/>
          <w:lang w:val="es-MX"/>
        </w:rPr>
        <w:t xml:space="preserve">SCUELA DE </w:t>
      </w:r>
      <w:r>
        <w:rPr>
          <w:b/>
          <w:bCs/>
          <w:sz w:val="32"/>
          <w:szCs w:val="32"/>
          <w:lang w:val="es-MX"/>
        </w:rPr>
        <w:t>Q</w:t>
      </w:r>
      <w:r w:rsidRPr="00BC7CB6">
        <w:rPr>
          <w:b/>
          <w:bCs/>
          <w:sz w:val="32"/>
          <w:szCs w:val="32"/>
          <w:lang w:val="es-MX"/>
        </w:rPr>
        <w:t xml:space="preserve">UÍMICA DE LA </w:t>
      </w:r>
      <w:r>
        <w:rPr>
          <w:b/>
          <w:bCs/>
          <w:sz w:val="32"/>
          <w:szCs w:val="32"/>
          <w:lang w:val="es-MX"/>
        </w:rPr>
        <w:t>UNIVERSIDAD NACIONAL DE COSTA RICA.</w:t>
      </w:r>
    </w:p>
    <w:p w14:paraId="201966A4" w14:textId="77777777" w:rsidR="00425BF7" w:rsidRPr="00BC7CB6" w:rsidRDefault="00425BF7" w:rsidP="00425BF7">
      <w:pPr>
        <w:ind w:left="1" w:hanging="3"/>
        <w:jc w:val="center"/>
        <w:rPr>
          <w:b/>
          <w:bCs/>
          <w:sz w:val="32"/>
          <w:szCs w:val="32"/>
          <w:lang w:val="es-MX"/>
        </w:rPr>
      </w:pPr>
    </w:p>
    <w:p w14:paraId="1E28A201" w14:textId="77777777" w:rsidR="00E44F09" w:rsidRDefault="00E44F09" w:rsidP="00425BF7">
      <w:pPr>
        <w:ind w:firstLine="0"/>
        <w:rPr>
          <w:b/>
          <w:bCs/>
          <w:color w:val="000000"/>
          <w:sz w:val="24"/>
          <w:szCs w:val="24"/>
        </w:rPr>
      </w:pPr>
      <w:r>
        <w:rPr>
          <w:b/>
          <w:bCs/>
          <w:color w:val="000000"/>
          <w:sz w:val="24"/>
          <w:szCs w:val="24"/>
        </w:rPr>
        <w:t xml:space="preserve">Autores </w:t>
      </w:r>
    </w:p>
    <w:p w14:paraId="2996FBC4" w14:textId="2DDFE19F" w:rsidR="00B43C4D" w:rsidRDefault="001B10A2" w:rsidP="00425BF7">
      <w:pPr>
        <w:ind w:firstLine="0"/>
        <w:rPr>
          <w:color w:val="000000"/>
          <w:sz w:val="24"/>
          <w:szCs w:val="24"/>
        </w:rPr>
      </w:pPr>
      <w:r>
        <w:rPr>
          <w:color w:val="000000"/>
          <w:sz w:val="24"/>
          <w:szCs w:val="24"/>
        </w:rPr>
        <w:t>Venegas Herrera Priscilla</w:t>
      </w:r>
      <w:r w:rsidR="00B43C4D">
        <w:rPr>
          <w:color w:val="000000"/>
          <w:sz w:val="24"/>
          <w:szCs w:val="24"/>
        </w:rPr>
        <w:t>, Unidad de Éxito Académico, Vicerrectoría de Docencia.</w:t>
      </w:r>
    </w:p>
    <w:p w14:paraId="1BE2FDC2" w14:textId="77777777" w:rsidR="00B43C4D" w:rsidRDefault="00B43C4D" w:rsidP="00425BF7">
      <w:pPr>
        <w:ind w:firstLine="0"/>
        <w:rPr>
          <w:color w:val="000000"/>
          <w:sz w:val="24"/>
          <w:szCs w:val="24"/>
        </w:rPr>
      </w:pPr>
      <w:r>
        <w:rPr>
          <w:color w:val="000000"/>
          <w:sz w:val="24"/>
          <w:szCs w:val="24"/>
        </w:rPr>
        <w:t xml:space="preserve">Contacto: </w:t>
      </w:r>
      <w:hyperlink r:id="rId9" w:history="1">
        <w:r w:rsidRPr="00754835">
          <w:rPr>
            <w:rStyle w:val="Hipervnculo"/>
            <w:sz w:val="24"/>
            <w:szCs w:val="24"/>
          </w:rPr>
          <w:t>pvenegas@una.ac.cr</w:t>
        </w:r>
      </w:hyperlink>
    </w:p>
    <w:p w14:paraId="60F93B56" w14:textId="653CADDE" w:rsidR="00B43C4D" w:rsidRDefault="00FE41B4" w:rsidP="00B43C4D">
      <w:pPr>
        <w:ind w:firstLine="0"/>
        <w:rPr>
          <w:color w:val="000000"/>
          <w:sz w:val="24"/>
          <w:szCs w:val="24"/>
        </w:rPr>
      </w:pPr>
      <w:r>
        <w:rPr>
          <w:color w:val="000000"/>
          <w:sz w:val="24"/>
          <w:szCs w:val="24"/>
        </w:rPr>
        <w:t>Rivas Solano Bernarda</w:t>
      </w:r>
      <w:r w:rsidR="00B43C4D">
        <w:rPr>
          <w:color w:val="000000"/>
          <w:sz w:val="24"/>
          <w:szCs w:val="24"/>
        </w:rPr>
        <w:t>, Unidad de Éxito Académico, Vicerrectoría de Docencia</w:t>
      </w:r>
    </w:p>
    <w:p w14:paraId="0C14712C" w14:textId="50541967" w:rsidR="00B43C4D" w:rsidRDefault="00FE41B4" w:rsidP="00425BF7">
      <w:pPr>
        <w:ind w:firstLine="0"/>
        <w:rPr>
          <w:color w:val="000000"/>
          <w:sz w:val="24"/>
          <w:szCs w:val="24"/>
        </w:rPr>
      </w:pPr>
      <w:r>
        <w:rPr>
          <w:color w:val="000000"/>
          <w:sz w:val="24"/>
          <w:szCs w:val="24"/>
        </w:rPr>
        <w:t xml:space="preserve">Pérez </w:t>
      </w:r>
      <w:r w:rsidR="00BD5D42">
        <w:rPr>
          <w:color w:val="000000"/>
          <w:sz w:val="24"/>
          <w:szCs w:val="24"/>
        </w:rPr>
        <w:t>Salazar Roy</w:t>
      </w:r>
      <w:r w:rsidR="00B43C4D">
        <w:rPr>
          <w:color w:val="000000"/>
          <w:sz w:val="24"/>
          <w:szCs w:val="24"/>
        </w:rPr>
        <w:t xml:space="preserve">, Escuela de Química </w:t>
      </w:r>
    </w:p>
    <w:p w14:paraId="64DEE42C" w14:textId="77777777" w:rsidR="00BD5D42" w:rsidRPr="001B10A2" w:rsidRDefault="00BD5D42" w:rsidP="00425BF7">
      <w:pPr>
        <w:ind w:firstLine="0"/>
        <w:rPr>
          <w:color w:val="000000"/>
          <w:sz w:val="24"/>
          <w:szCs w:val="24"/>
        </w:rPr>
      </w:pPr>
    </w:p>
    <w:p w14:paraId="15267A10" w14:textId="17DBC081" w:rsidR="00C57749" w:rsidRDefault="00C57749" w:rsidP="00425BF7">
      <w:pPr>
        <w:ind w:firstLine="0"/>
        <w:rPr>
          <w:b/>
          <w:bCs/>
          <w:color w:val="000000"/>
          <w:sz w:val="24"/>
          <w:szCs w:val="24"/>
        </w:rPr>
      </w:pPr>
      <w:r w:rsidRPr="005A36E1">
        <w:rPr>
          <w:b/>
          <w:bCs/>
          <w:color w:val="000000"/>
          <w:sz w:val="24"/>
          <w:szCs w:val="24"/>
        </w:rPr>
        <w:t>Línea Temática</w:t>
      </w:r>
    </w:p>
    <w:p w14:paraId="7B1C0DD6" w14:textId="77777777" w:rsidR="00425BF7" w:rsidRPr="005A36E1" w:rsidRDefault="00425BF7" w:rsidP="00425BF7">
      <w:pPr>
        <w:ind w:firstLine="0"/>
        <w:rPr>
          <w:b/>
          <w:bCs/>
          <w:color w:val="000000"/>
          <w:sz w:val="24"/>
          <w:szCs w:val="24"/>
        </w:rPr>
      </w:pPr>
    </w:p>
    <w:p w14:paraId="0025757C" w14:textId="77777777" w:rsidR="00C57749" w:rsidRPr="005A36E1" w:rsidRDefault="00C57749" w:rsidP="00425BF7">
      <w:pPr>
        <w:ind w:firstLine="708"/>
        <w:rPr>
          <w:sz w:val="24"/>
          <w:szCs w:val="24"/>
          <w:lang w:val="es-MX"/>
        </w:rPr>
      </w:pPr>
      <w:r w:rsidRPr="005A36E1">
        <w:rPr>
          <w:sz w:val="24"/>
          <w:szCs w:val="24"/>
          <w:lang w:val="es-MX"/>
        </w:rPr>
        <w:t>Línea 4: Prácticas de integración universitaria para la reducción del abandono</w:t>
      </w:r>
    </w:p>
    <w:p w14:paraId="01CBE7F9" w14:textId="26AB83F1" w:rsidR="00862F1F" w:rsidRDefault="00862F1F" w:rsidP="00425BF7">
      <w:pPr>
        <w:ind w:firstLine="0"/>
        <w:rPr>
          <w:sz w:val="24"/>
          <w:szCs w:val="24"/>
        </w:rPr>
      </w:pPr>
    </w:p>
    <w:p w14:paraId="2EDF5E9A" w14:textId="77777777" w:rsidR="00425BF7" w:rsidRDefault="00254D34" w:rsidP="00425BF7">
      <w:pPr>
        <w:spacing w:after="0"/>
        <w:ind w:firstLine="0"/>
        <w:rPr>
          <w:b/>
          <w:sz w:val="24"/>
          <w:szCs w:val="24"/>
        </w:rPr>
      </w:pPr>
      <w:r>
        <w:rPr>
          <w:b/>
          <w:sz w:val="24"/>
          <w:szCs w:val="24"/>
        </w:rPr>
        <w:t>Resumen</w:t>
      </w:r>
    </w:p>
    <w:p w14:paraId="068EEE0A" w14:textId="39DB5883" w:rsidR="00862F1F" w:rsidRDefault="00254D34" w:rsidP="00425BF7">
      <w:pPr>
        <w:spacing w:after="0"/>
        <w:ind w:firstLine="0"/>
        <w:rPr>
          <w:sz w:val="24"/>
          <w:szCs w:val="24"/>
        </w:rPr>
      </w:pPr>
      <w:r>
        <w:rPr>
          <w:b/>
          <w:sz w:val="24"/>
          <w:szCs w:val="24"/>
        </w:rPr>
        <w:t xml:space="preserve"> </w:t>
      </w:r>
    </w:p>
    <w:p w14:paraId="2BB14232" w14:textId="71F83905" w:rsidR="009E4C30" w:rsidRPr="005A36E1" w:rsidRDefault="009E4C30" w:rsidP="00425BF7">
      <w:pPr>
        <w:ind w:firstLine="708"/>
        <w:rPr>
          <w:sz w:val="24"/>
          <w:szCs w:val="24"/>
          <w:lang w:val="es-MX"/>
        </w:rPr>
      </w:pPr>
      <w:r w:rsidRPr="005A36E1">
        <w:rPr>
          <w:sz w:val="24"/>
          <w:szCs w:val="24"/>
          <w:lang w:val="es-MX"/>
        </w:rPr>
        <w:t xml:space="preserve">En los últimos 5 años la carrera de Química Industrial </w:t>
      </w:r>
      <w:r w:rsidR="008A452C">
        <w:rPr>
          <w:sz w:val="24"/>
          <w:szCs w:val="24"/>
          <w:lang w:val="es-MX"/>
        </w:rPr>
        <w:t xml:space="preserve">ha </w:t>
      </w:r>
      <w:r>
        <w:rPr>
          <w:sz w:val="24"/>
          <w:szCs w:val="24"/>
          <w:lang w:val="es-MX"/>
        </w:rPr>
        <w:t>alcanza</w:t>
      </w:r>
      <w:r w:rsidR="008A452C">
        <w:rPr>
          <w:sz w:val="24"/>
          <w:szCs w:val="24"/>
          <w:lang w:val="es-MX"/>
        </w:rPr>
        <w:t>do</w:t>
      </w:r>
      <w:r>
        <w:rPr>
          <w:sz w:val="24"/>
          <w:szCs w:val="24"/>
          <w:lang w:val="es-MX"/>
        </w:rPr>
        <w:t xml:space="preserve"> una</w:t>
      </w:r>
      <w:r w:rsidRPr="006F0E2F">
        <w:rPr>
          <w:sz w:val="24"/>
          <w:szCs w:val="24"/>
          <w:lang w:val="es-MX"/>
        </w:rPr>
        <w:t xml:space="preserve"> </w:t>
      </w:r>
      <w:r w:rsidRPr="005A36E1">
        <w:rPr>
          <w:sz w:val="24"/>
          <w:szCs w:val="24"/>
          <w:lang w:val="es-MX"/>
        </w:rPr>
        <w:t xml:space="preserve">deserción temprana </w:t>
      </w:r>
      <w:r>
        <w:rPr>
          <w:sz w:val="24"/>
          <w:szCs w:val="24"/>
          <w:lang w:val="es-MX"/>
        </w:rPr>
        <w:t>que</w:t>
      </w:r>
      <w:r w:rsidRPr="005A36E1">
        <w:rPr>
          <w:sz w:val="24"/>
          <w:szCs w:val="24"/>
          <w:lang w:val="es-MX"/>
        </w:rPr>
        <w:t xml:space="preserve"> corresponde a un 27%</w:t>
      </w:r>
      <w:r>
        <w:rPr>
          <w:sz w:val="24"/>
          <w:szCs w:val="24"/>
          <w:lang w:val="es-MX"/>
        </w:rPr>
        <w:t xml:space="preserve">, por su parte </w:t>
      </w:r>
      <w:r w:rsidRPr="005A36E1">
        <w:rPr>
          <w:sz w:val="24"/>
          <w:szCs w:val="24"/>
          <w:lang w:val="es-MX"/>
        </w:rPr>
        <w:t>Ingeniería en Bioproceso</w:t>
      </w:r>
      <w:r w:rsidR="00736D40">
        <w:rPr>
          <w:sz w:val="24"/>
          <w:szCs w:val="24"/>
          <w:lang w:val="es-MX"/>
        </w:rPr>
        <w:t xml:space="preserve"> Industriales</w:t>
      </w:r>
      <w:r>
        <w:rPr>
          <w:sz w:val="24"/>
          <w:szCs w:val="24"/>
          <w:lang w:val="es-MX"/>
        </w:rPr>
        <w:t xml:space="preserve"> presenta una deserción temprana que </w:t>
      </w:r>
      <w:r w:rsidRPr="005A36E1">
        <w:rPr>
          <w:sz w:val="24"/>
          <w:szCs w:val="24"/>
          <w:lang w:val="es-MX"/>
        </w:rPr>
        <w:t>corresponde a un 23%</w:t>
      </w:r>
      <w:r>
        <w:rPr>
          <w:sz w:val="24"/>
          <w:szCs w:val="24"/>
          <w:lang w:val="es-MX"/>
        </w:rPr>
        <w:t xml:space="preserve">; </w:t>
      </w:r>
      <w:r w:rsidRPr="005A36E1">
        <w:rPr>
          <w:sz w:val="24"/>
          <w:szCs w:val="24"/>
          <w:lang w:val="es-MX"/>
        </w:rPr>
        <w:t>siendo</w:t>
      </w:r>
      <w:r w:rsidR="00A8743F">
        <w:rPr>
          <w:sz w:val="24"/>
          <w:szCs w:val="24"/>
          <w:lang w:val="es-MX"/>
        </w:rPr>
        <w:t xml:space="preserve"> </w:t>
      </w:r>
      <w:r w:rsidRPr="005A36E1">
        <w:rPr>
          <w:sz w:val="24"/>
          <w:szCs w:val="24"/>
          <w:lang w:val="es-MX"/>
        </w:rPr>
        <w:t>el factor académico</w:t>
      </w:r>
      <w:r w:rsidR="00BD3D71">
        <w:rPr>
          <w:sz w:val="24"/>
          <w:szCs w:val="24"/>
          <w:lang w:val="es-MX"/>
        </w:rPr>
        <w:t>, a nivel institucional,</w:t>
      </w:r>
      <w:r w:rsidRPr="005A36E1">
        <w:rPr>
          <w:sz w:val="24"/>
          <w:szCs w:val="24"/>
          <w:lang w:val="es-MX"/>
        </w:rPr>
        <w:t xml:space="preserve"> uno de los principales motivos de deserción, según lo identificado en un estudio realizado por </w:t>
      </w:r>
      <w:r w:rsidR="00804944">
        <w:rPr>
          <w:sz w:val="24"/>
          <w:szCs w:val="24"/>
          <w:lang w:val="es-MX"/>
        </w:rPr>
        <w:t>Rodríguez</w:t>
      </w:r>
      <w:r w:rsidR="00C277F1">
        <w:rPr>
          <w:sz w:val="24"/>
          <w:szCs w:val="24"/>
          <w:lang w:val="es-MX"/>
        </w:rPr>
        <w:t xml:space="preserve"> </w:t>
      </w:r>
      <w:r w:rsidRPr="005A36E1">
        <w:rPr>
          <w:sz w:val="24"/>
          <w:szCs w:val="24"/>
          <w:lang w:val="es-MX"/>
        </w:rPr>
        <w:t xml:space="preserve">y Zamora (2020). </w:t>
      </w:r>
      <w:r>
        <w:rPr>
          <w:sz w:val="24"/>
          <w:szCs w:val="24"/>
          <w:lang w:val="es-MX"/>
        </w:rPr>
        <w:t xml:space="preserve"> </w:t>
      </w:r>
      <w:r w:rsidR="008A452C">
        <w:rPr>
          <w:sz w:val="24"/>
          <w:szCs w:val="24"/>
          <w:lang w:val="es-MX"/>
        </w:rPr>
        <w:t>Ante esta realidad institucional, han sido muchos los esfuerzos emprendidos e</w:t>
      </w:r>
      <w:r w:rsidRPr="005A36E1">
        <w:rPr>
          <w:sz w:val="24"/>
          <w:szCs w:val="24"/>
          <w:lang w:val="es-MX"/>
        </w:rPr>
        <w:t>n el transcurso de estos</w:t>
      </w:r>
      <w:r w:rsidR="00504BD7">
        <w:rPr>
          <w:sz w:val="24"/>
          <w:szCs w:val="24"/>
          <w:lang w:val="es-MX"/>
        </w:rPr>
        <w:t xml:space="preserve"> 10 </w:t>
      </w:r>
      <w:r w:rsidR="008A452C" w:rsidRPr="005A36E1">
        <w:rPr>
          <w:sz w:val="24"/>
          <w:szCs w:val="24"/>
          <w:lang w:val="es-MX"/>
        </w:rPr>
        <w:t>años, entre</w:t>
      </w:r>
      <w:r w:rsidRPr="005A36E1">
        <w:rPr>
          <w:sz w:val="24"/>
          <w:szCs w:val="24"/>
          <w:lang w:val="es-MX"/>
        </w:rPr>
        <w:t xml:space="preserve"> la Escuela de Química y la Unidad de Éxito Académico</w:t>
      </w:r>
      <w:r w:rsidR="00F02E00">
        <w:rPr>
          <w:sz w:val="24"/>
          <w:szCs w:val="24"/>
          <w:lang w:val="es-MX"/>
        </w:rPr>
        <w:t xml:space="preserve"> d</w:t>
      </w:r>
      <w:r w:rsidR="008A452C">
        <w:rPr>
          <w:sz w:val="24"/>
          <w:szCs w:val="24"/>
          <w:lang w:val="es-MX"/>
        </w:rPr>
        <w:t xml:space="preserve">onde destacan, acciones articuladas y </w:t>
      </w:r>
      <w:r w:rsidRPr="005A36E1">
        <w:rPr>
          <w:sz w:val="24"/>
          <w:szCs w:val="24"/>
          <w:lang w:val="es-MX"/>
        </w:rPr>
        <w:t>enfocad</w:t>
      </w:r>
      <w:r w:rsidR="008A452C">
        <w:rPr>
          <w:sz w:val="24"/>
          <w:szCs w:val="24"/>
          <w:lang w:val="es-MX"/>
        </w:rPr>
        <w:t>as</w:t>
      </w:r>
      <w:r w:rsidRPr="005A36E1">
        <w:rPr>
          <w:sz w:val="24"/>
          <w:szCs w:val="24"/>
          <w:lang w:val="es-MX"/>
        </w:rPr>
        <w:t xml:space="preserve"> en fortalecer las habilidades y conocimientos básicos requeridos por el estudiantado de primer </w:t>
      </w:r>
      <w:r w:rsidR="00B96B23" w:rsidRPr="005A36E1">
        <w:rPr>
          <w:sz w:val="24"/>
          <w:szCs w:val="24"/>
          <w:lang w:val="es-MX"/>
        </w:rPr>
        <w:t>ingreso</w:t>
      </w:r>
      <w:r w:rsidR="00B96B23">
        <w:rPr>
          <w:sz w:val="24"/>
          <w:szCs w:val="24"/>
          <w:lang w:val="es-MX"/>
        </w:rPr>
        <w:t>, a fin de</w:t>
      </w:r>
      <w:r w:rsidR="00D40113">
        <w:rPr>
          <w:sz w:val="24"/>
          <w:szCs w:val="24"/>
          <w:lang w:val="es-MX"/>
        </w:rPr>
        <w:t xml:space="preserve"> que</w:t>
      </w:r>
      <w:r w:rsidRPr="005A36E1">
        <w:rPr>
          <w:sz w:val="24"/>
          <w:szCs w:val="24"/>
          <w:lang w:val="es-MX"/>
        </w:rPr>
        <w:t xml:space="preserve"> </w:t>
      </w:r>
      <w:r w:rsidR="00D40113">
        <w:rPr>
          <w:sz w:val="24"/>
          <w:szCs w:val="24"/>
          <w:lang w:val="es-MX"/>
        </w:rPr>
        <w:t>logren</w:t>
      </w:r>
      <w:r>
        <w:rPr>
          <w:sz w:val="24"/>
          <w:szCs w:val="24"/>
          <w:lang w:val="es-MX"/>
        </w:rPr>
        <w:t xml:space="preserve"> </w:t>
      </w:r>
      <w:r w:rsidRPr="005A36E1">
        <w:rPr>
          <w:sz w:val="24"/>
          <w:szCs w:val="24"/>
          <w:lang w:val="es-MX"/>
        </w:rPr>
        <w:t xml:space="preserve">afrontar con </w:t>
      </w:r>
      <w:r>
        <w:rPr>
          <w:sz w:val="24"/>
          <w:szCs w:val="24"/>
          <w:lang w:val="es-MX"/>
        </w:rPr>
        <w:t>mayores recursos</w:t>
      </w:r>
      <w:r w:rsidRPr="005A36E1">
        <w:rPr>
          <w:sz w:val="24"/>
          <w:szCs w:val="24"/>
          <w:lang w:val="es-MX"/>
        </w:rPr>
        <w:t xml:space="preserve"> los retos y exigencias de los cursos universitarios</w:t>
      </w:r>
      <w:r w:rsidR="00930FF1">
        <w:rPr>
          <w:sz w:val="24"/>
          <w:szCs w:val="24"/>
          <w:lang w:val="es-MX"/>
        </w:rPr>
        <w:t>,</w:t>
      </w:r>
      <w:r w:rsidRPr="005A36E1">
        <w:rPr>
          <w:sz w:val="24"/>
          <w:szCs w:val="24"/>
          <w:lang w:val="es-MX"/>
        </w:rPr>
        <w:t xml:space="preserve"> ubicados en el primer nivel de las carreras. </w:t>
      </w:r>
      <w:r>
        <w:rPr>
          <w:sz w:val="24"/>
          <w:szCs w:val="24"/>
          <w:lang w:val="es-MX"/>
        </w:rPr>
        <w:t>El presente trabajo pretende realizar un breve recorrido por las principales estrategias implementadas</w:t>
      </w:r>
      <w:r w:rsidR="00D40113">
        <w:rPr>
          <w:sz w:val="24"/>
          <w:szCs w:val="24"/>
          <w:lang w:val="es-MX"/>
        </w:rPr>
        <w:t xml:space="preserve"> en los últimos años</w:t>
      </w:r>
      <w:r w:rsidR="00B96B23">
        <w:rPr>
          <w:sz w:val="24"/>
          <w:szCs w:val="24"/>
          <w:lang w:val="es-MX"/>
        </w:rPr>
        <w:t>,</w:t>
      </w:r>
      <w:r w:rsidR="00ED568D">
        <w:rPr>
          <w:sz w:val="24"/>
          <w:szCs w:val="24"/>
          <w:lang w:val="es-MX"/>
        </w:rPr>
        <w:t xml:space="preserve"> </w:t>
      </w:r>
      <w:r w:rsidR="00B96B23">
        <w:rPr>
          <w:sz w:val="24"/>
          <w:szCs w:val="24"/>
          <w:lang w:val="es-MX"/>
        </w:rPr>
        <w:t xml:space="preserve">centrando la atención en la identificación de </w:t>
      </w:r>
      <w:r>
        <w:rPr>
          <w:sz w:val="24"/>
          <w:szCs w:val="24"/>
          <w:lang w:val="es-MX"/>
        </w:rPr>
        <w:t>lecciones aprendidas</w:t>
      </w:r>
      <w:r w:rsidR="00ED568D">
        <w:rPr>
          <w:sz w:val="24"/>
          <w:szCs w:val="24"/>
          <w:lang w:val="es-MX"/>
        </w:rPr>
        <w:t xml:space="preserve"> que</w:t>
      </w:r>
      <w:r w:rsidR="000F6676">
        <w:rPr>
          <w:sz w:val="24"/>
          <w:szCs w:val="24"/>
          <w:lang w:val="es-MX"/>
        </w:rPr>
        <w:t xml:space="preserve"> puedan llegar a ser bases importantes </w:t>
      </w:r>
      <w:r w:rsidR="00ED568D">
        <w:rPr>
          <w:sz w:val="24"/>
          <w:szCs w:val="24"/>
          <w:lang w:val="es-MX"/>
        </w:rPr>
        <w:t xml:space="preserve">para el mejoramiento de acciones futuras en esta </w:t>
      </w:r>
      <w:r w:rsidR="008C594F">
        <w:rPr>
          <w:sz w:val="24"/>
          <w:szCs w:val="24"/>
          <w:lang w:val="es-MX"/>
        </w:rPr>
        <w:t xml:space="preserve">labor aún vigente de prevención del abandono </w:t>
      </w:r>
      <w:r w:rsidR="00504BD7">
        <w:rPr>
          <w:sz w:val="24"/>
          <w:szCs w:val="24"/>
          <w:lang w:val="es-MX"/>
        </w:rPr>
        <w:t xml:space="preserve">y promoción de la permanencia </w:t>
      </w:r>
      <w:r w:rsidR="008C594F">
        <w:rPr>
          <w:sz w:val="24"/>
          <w:szCs w:val="24"/>
          <w:lang w:val="es-MX"/>
        </w:rPr>
        <w:t xml:space="preserve">en </w:t>
      </w:r>
      <w:r w:rsidR="008A452C">
        <w:rPr>
          <w:sz w:val="24"/>
          <w:szCs w:val="24"/>
          <w:lang w:val="es-MX"/>
        </w:rPr>
        <w:t>estás carreras</w:t>
      </w:r>
      <w:r w:rsidR="00504BD7">
        <w:rPr>
          <w:sz w:val="24"/>
          <w:szCs w:val="24"/>
          <w:lang w:val="es-MX"/>
        </w:rPr>
        <w:t>.</w:t>
      </w:r>
    </w:p>
    <w:p w14:paraId="7708515E" w14:textId="77777777" w:rsidR="00C57749" w:rsidRDefault="00C57749" w:rsidP="00425BF7">
      <w:pPr>
        <w:spacing w:after="0"/>
        <w:ind w:left="360" w:firstLine="0"/>
        <w:rPr>
          <w:b/>
          <w:sz w:val="24"/>
          <w:szCs w:val="24"/>
        </w:rPr>
      </w:pPr>
    </w:p>
    <w:p w14:paraId="1D340931" w14:textId="2B8F1EA9" w:rsidR="004D2B92" w:rsidRDefault="004D2B92" w:rsidP="00425BF7">
      <w:pPr>
        <w:spacing w:after="0"/>
        <w:ind w:firstLine="0"/>
        <w:rPr>
          <w:b/>
          <w:sz w:val="24"/>
          <w:szCs w:val="24"/>
        </w:rPr>
      </w:pPr>
      <w:r>
        <w:rPr>
          <w:b/>
          <w:sz w:val="24"/>
          <w:szCs w:val="24"/>
        </w:rPr>
        <w:t>Palabras clave</w:t>
      </w:r>
    </w:p>
    <w:p w14:paraId="610FB780" w14:textId="2E35CF1F" w:rsidR="004D2B92" w:rsidRDefault="004D2B92" w:rsidP="00425BF7">
      <w:pPr>
        <w:spacing w:after="0"/>
        <w:ind w:firstLine="0"/>
        <w:rPr>
          <w:bCs/>
          <w:sz w:val="24"/>
          <w:szCs w:val="24"/>
        </w:rPr>
      </w:pPr>
      <w:r>
        <w:rPr>
          <w:b/>
          <w:sz w:val="24"/>
          <w:szCs w:val="24"/>
        </w:rPr>
        <w:tab/>
      </w:r>
      <w:r w:rsidR="00C070CF">
        <w:rPr>
          <w:bCs/>
          <w:sz w:val="24"/>
          <w:szCs w:val="24"/>
        </w:rPr>
        <w:t>N</w:t>
      </w:r>
      <w:r w:rsidR="00D81441">
        <w:rPr>
          <w:bCs/>
          <w:sz w:val="24"/>
          <w:szCs w:val="24"/>
        </w:rPr>
        <w:t>ivelación</w:t>
      </w:r>
      <w:r w:rsidR="00C070CF">
        <w:rPr>
          <w:bCs/>
          <w:sz w:val="24"/>
          <w:szCs w:val="24"/>
        </w:rPr>
        <w:t xml:space="preserve"> académica</w:t>
      </w:r>
      <w:r>
        <w:rPr>
          <w:bCs/>
          <w:sz w:val="24"/>
          <w:szCs w:val="24"/>
        </w:rPr>
        <w:t>, primer ingreso, permanencia.</w:t>
      </w:r>
    </w:p>
    <w:p w14:paraId="51DB43C3" w14:textId="77777777" w:rsidR="004D2B92" w:rsidRPr="004D2B92" w:rsidRDefault="004D2B92" w:rsidP="00425BF7">
      <w:pPr>
        <w:spacing w:after="0"/>
        <w:ind w:firstLine="0"/>
        <w:rPr>
          <w:bCs/>
          <w:sz w:val="24"/>
          <w:szCs w:val="24"/>
        </w:rPr>
      </w:pPr>
    </w:p>
    <w:p w14:paraId="6B1FB6AF" w14:textId="7232AD6C" w:rsidR="00C57749" w:rsidRDefault="00254D34" w:rsidP="00425BF7">
      <w:pPr>
        <w:spacing w:after="0"/>
        <w:ind w:firstLine="0"/>
        <w:rPr>
          <w:b/>
          <w:sz w:val="24"/>
          <w:szCs w:val="24"/>
        </w:rPr>
      </w:pPr>
      <w:r>
        <w:rPr>
          <w:b/>
          <w:sz w:val="24"/>
          <w:szCs w:val="24"/>
        </w:rPr>
        <w:t>Contextualización</w:t>
      </w:r>
    </w:p>
    <w:p w14:paraId="75E24D2F" w14:textId="77777777" w:rsidR="00425BF7" w:rsidRDefault="00425BF7" w:rsidP="00425BF7">
      <w:pPr>
        <w:spacing w:after="0"/>
        <w:ind w:firstLine="0"/>
        <w:rPr>
          <w:color w:val="FF0000"/>
          <w:sz w:val="24"/>
          <w:szCs w:val="24"/>
        </w:rPr>
      </w:pPr>
    </w:p>
    <w:p w14:paraId="6ABD6DB2" w14:textId="2B11125C" w:rsidR="00BD156B" w:rsidRPr="00BD156B" w:rsidRDefault="00BD156B" w:rsidP="00425BF7">
      <w:pPr>
        <w:ind w:firstLine="708"/>
        <w:rPr>
          <w:sz w:val="24"/>
          <w:szCs w:val="24"/>
          <w:lang w:val="es-MX"/>
        </w:rPr>
      </w:pPr>
      <w:r w:rsidRPr="00BD156B">
        <w:rPr>
          <w:sz w:val="24"/>
          <w:szCs w:val="24"/>
          <w:lang w:val="es-MX"/>
        </w:rPr>
        <w:t xml:space="preserve">Uno de los principales problemas que se enfrentan a nivel de educación superior es el abandono o deserción del estudiantado; la gravedad  y universalidad de esta situación ha sido y es motivación para </w:t>
      </w:r>
      <w:r w:rsidRPr="00BD156B">
        <w:rPr>
          <w:sz w:val="24"/>
          <w:szCs w:val="24"/>
          <w:lang w:val="es-MX"/>
        </w:rPr>
        <w:lastRenderedPageBreak/>
        <w:t xml:space="preserve">el desarrollo de acciones y estrategias que emprenden las universidades en todo el mundo </w:t>
      </w:r>
      <w:r w:rsidR="00CA4439">
        <w:rPr>
          <w:sz w:val="24"/>
          <w:szCs w:val="24"/>
          <w:lang w:val="es-MX"/>
        </w:rPr>
        <w:t>con la clara intención</w:t>
      </w:r>
      <w:r w:rsidRPr="00BD156B">
        <w:rPr>
          <w:sz w:val="24"/>
          <w:szCs w:val="24"/>
          <w:lang w:val="es-MX"/>
        </w:rPr>
        <w:t xml:space="preserve"> de prevenir y atender la situación, procurando </w:t>
      </w:r>
      <w:r w:rsidR="00C029DD">
        <w:rPr>
          <w:sz w:val="24"/>
          <w:szCs w:val="24"/>
          <w:lang w:val="es-MX"/>
        </w:rPr>
        <w:t>garantizar</w:t>
      </w:r>
      <w:r w:rsidRPr="00BD156B">
        <w:rPr>
          <w:sz w:val="24"/>
          <w:szCs w:val="24"/>
          <w:lang w:val="es-MX"/>
        </w:rPr>
        <w:t xml:space="preserve"> la calidad general de la enseñanza</w:t>
      </w:r>
      <w:r w:rsidR="00C029DD">
        <w:rPr>
          <w:sz w:val="24"/>
          <w:szCs w:val="24"/>
          <w:lang w:val="es-MX"/>
        </w:rPr>
        <w:t>, la mejora de</w:t>
      </w:r>
      <w:r w:rsidRPr="00BD156B">
        <w:rPr>
          <w:sz w:val="24"/>
          <w:szCs w:val="24"/>
          <w:lang w:val="es-MX"/>
        </w:rPr>
        <w:t>l  rendimiento académico</w:t>
      </w:r>
      <w:r w:rsidR="00C029DD">
        <w:rPr>
          <w:sz w:val="24"/>
          <w:szCs w:val="24"/>
          <w:lang w:val="es-MX"/>
        </w:rPr>
        <w:t>, así como</w:t>
      </w:r>
      <w:r w:rsidRPr="00BD156B">
        <w:rPr>
          <w:sz w:val="24"/>
          <w:szCs w:val="24"/>
          <w:lang w:val="es-MX"/>
        </w:rPr>
        <w:t xml:space="preserve"> la permanencia y graduación del estudiantado en las carreras.  </w:t>
      </w:r>
    </w:p>
    <w:p w14:paraId="532017B0" w14:textId="5F6DF045" w:rsidR="00BD156B" w:rsidRDefault="00BD156B" w:rsidP="00425BF7">
      <w:pPr>
        <w:ind w:firstLine="708"/>
        <w:rPr>
          <w:sz w:val="24"/>
          <w:szCs w:val="24"/>
          <w:lang w:val="es-MX"/>
        </w:rPr>
      </w:pPr>
      <w:r w:rsidRPr="00BD156B">
        <w:rPr>
          <w:sz w:val="24"/>
          <w:szCs w:val="24"/>
          <w:lang w:val="es-MX"/>
        </w:rPr>
        <w:t>Desde la Universidad Nacional de Costa Rica, los estudios realizados por el Sistema de Estadísticas Estudiantiles</w:t>
      </w:r>
      <w:r w:rsidR="002958AB">
        <w:rPr>
          <w:sz w:val="24"/>
          <w:szCs w:val="24"/>
          <w:lang w:val="es-MX"/>
        </w:rPr>
        <w:t xml:space="preserve"> (SEE)</w:t>
      </w:r>
      <w:r w:rsidRPr="00BD156B">
        <w:rPr>
          <w:sz w:val="24"/>
          <w:szCs w:val="24"/>
          <w:lang w:val="es-MX"/>
        </w:rPr>
        <w:t xml:space="preserve"> permiten estimar que la deserción en los últimos años (2005-2018) se encuentra en un 42</w:t>
      </w:r>
      <w:r w:rsidR="00CE6811" w:rsidRPr="00BD156B">
        <w:rPr>
          <w:sz w:val="24"/>
          <w:szCs w:val="24"/>
          <w:lang w:val="es-MX"/>
        </w:rPr>
        <w:t xml:space="preserve"> </w:t>
      </w:r>
      <w:r w:rsidRPr="00BD156B">
        <w:rPr>
          <w:sz w:val="24"/>
          <w:szCs w:val="24"/>
          <w:lang w:val="es-MX"/>
        </w:rPr>
        <w:t xml:space="preserve">% de la población universitaria, siendo un 23% en deserción temprana, entendida como “estudiantes que matricularon sólo el primer o segundo ciclo del año de ingreso y no han vuelto a matricular” (SEE, UNA 2021). Por su parte, las estadísticas de rendimiento académico evidencian una correlación entre los rendimientos en los cursos iniciales y la permanencia del estudiantado en </w:t>
      </w:r>
      <w:r w:rsidR="00E65363" w:rsidRPr="00BD156B">
        <w:rPr>
          <w:sz w:val="24"/>
          <w:szCs w:val="24"/>
          <w:lang w:val="es-MX"/>
        </w:rPr>
        <w:t>las carreras</w:t>
      </w:r>
      <w:r w:rsidRPr="00BD156B">
        <w:rPr>
          <w:sz w:val="24"/>
          <w:szCs w:val="24"/>
          <w:lang w:val="es-MX"/>
        </w:rPr>
        <w:t xml:space="preserve">; entre los cursos con mayores índices de reprobación o deserción ubicados en el primer nivel de las carreras sobresalen los cursos de áreas del conocimiento tales como: </w:t>
      </w:r>
      <w:r w:rsidR="00386AFB" w:rsidRPr="00BD156B">
        <w:rPr>
          <w:sz w:val="24"/>
          <w:szCs w:val="24"/>
          <w:lang w:val="es-MX"/>
        </w:rPr>
        <w:t>matemática, química</w:t>
      </w:r>
      <w:r w:rsidRPr="00BD156B">
        <w:rPr>
          <w:sz w:val="24"/>
          <w:szCs w:val="24"/>
          <w:lang w:val="es-MX"/>
        </w:rPr>
        <w:t>, inglés, física, entre otras. </w:t>
      </w:r>
    </w:p>
    <w:p w14:paraId="69FEEB7C" w14:textId="77EB38F8" w:rsidR="00BD156B" w:rsidRPr="00BD156B" w:rsidRDefault="007D5570" w:rsidP="00425BF7">
      <w:pPr>
        <w:ind w:firstLine="708"/>
        <w:rPr>
          <w:sz w:val="24"/>
          <w:szCs w:val="24"/>
          <w:lang w:val="es-MX"/>
        </w:rPr>
      </w:pPr>
      <w:r>
        <w:rPr>
          <w:sz w:val="24"/>
          <w:szCs w:val="24"/>
          <w:lang w:val="es-MX"/>
        </w:rPr>
        <w:t>P</w:t>
      </w:r>
      <w:r w:rsidR="00BD156B" w:rsidRPr="00BD156B">
        <w:rPr>
          <w:sz w:val="24"/>
          <w:szCs w:val="24"/>
          <w:lang w:val="es-MX"/>
        </w:rPr>
        <w:t xml:space="preserve">ruebas de diagnóstico aplicadas por Éxito Académico en coordinación con las Escuelas de Química entre los años 2009 y 2017, </w:t>
      </w:r>
      <w:r w:rsidR="00386AFB">
        <w:rPr>
          <w:sz w:val="24"/>
          <w:szCs w:val="24"/>
          <w:lang w:val="es-MX"/>
        </w:rPr>
        <w:t xml:space="preserve">así como </w:t>
      </w:r>
      <w:r>
        <w:rPr>
          <w:sz w:val="24"/>
          <w:szCs w:val="24"/>
          <w:lang w:val="es-MX"/>
        </w:rPr>
        <w:t xml:space="preserve">un </w:t>
      </w:r>
      <w:r w:rsidR="00BD156B" w:rsidRPr="00BD156B">
        <w:rPr>
          <w:sz w:val="24"/>
          <w:szCs w:val="24"/>
          <w:lang w:val="es-MX"/>
        </w:rPr>
        <w:t xml:space="preserve">estudio realizado por Castillo, </w:t>
      </w:r>
      <w:r w:rsidR="002958AB" w:rsidRPr="00BD156B">
        <w:rPr>
          <w:sz w:val="24"/>
          <w:szCs w:val="24"/>
          <w:lang w:val="es-MX"/>
        </w:rPr>
        <w:t>Gamboa e</w:t>
      </w:r>
      <w:r w:rsidR="00BD156B" w:rsidRPr="00BD156B">
        <w:rPr>
          <w:sz w:val="24"/>
          <w:szCs w:val="24"/>
          <w:lang w:val="es-MX"/>
        </w:rPr>
        <w:t xml:space="preserve"> Hidalgo</w:t>
      </w:r>
      <w:r w:rsidR="00C277F1">
        <w:rPr>
          <w:sz w:val="24"/>
          <w:szCs w:val="24"/>
          <w:lang w:val="es-MX"/>
        </w:rPr>
        <w:t xml:space="preserve"> </w:t>
      </w:r>
      <w:r w:rsidR="00BD156B" w:rsidRPr="00BD156B">
        <w:rPr>
          <w:sz w:val="24"/>
          <w:szCs w:val="24"/>
          <w:lang w:val="es-MX"/>
        </w:rPr>
        <w:t>(2018),</w:t>
      </w:r>
      <w:r w:rsidR="00386AFB">
        <w:rPr>
          <w:sz w:val="24"/>
          <w:szCs w:val="24"/>
          <w:lang w:val="es-MX"/>
        </w:rPr>
        <w:t xml:space="preserve"> concluyen que</w:t>
      </w:r>
      <w:r w:rsidR="00BD156B" w:rsidRPr="00BD156B">
        <w:rPr>
          <w:sz w:val="24"/>
          <w:szCs w:val="24"/>
          <w:lang w:val="es-MX"/>
        </w:rPr>
        <w:t xml:space="preserve"> </w:t>
      </w:r>
      <w:r w:rsidR="00B323D8">
        <w:rPr>
          <w:sz w:val="24"/>
          <w:szCs w:val="24"/>
          <w:lang w:val="es-MX"/>
        </w:rPr>
        <w:t xml:space="preserve">el </w:t>
      </w:r>
      <w:r w:rsidR="00BD156B" w:rsidRPr="00BD156B">
        <w:rPr>
          <w:sz w:val="24"/>
          <w:szCs w:val="24"/>
          <w:lang w:val="es-MX"/>
        </w:rPr>
        <w:t>estudiantado que ingresa a la UNA no cuenta con el conocimiento básico ni con las habilidades de autorregulación del aprendizaje requeridas para lograr un buen rendimiento académico de los cursos de</w:t>
      </w:r>
      <w:r w:rsidR="00B323D8">
        <w:rPr>
          <w:sz w:val="24"/>
          <w:szCs w:val="24"/>
          <w:lang w:val="es-MX"/>
        </w:rPr>
        <w:t xml:space="preserve"> las áreas de</w:t>
      </w:r>
      <w:r w:rsidR="00BD156B" w:rsidRPr="00BD156B">
        <w:rPr>
          <w:sz w:val="24"/>
          <w:szCs w:val="24"/>
          <w:lang w:val="es-MX"/>
        </w:rPr>
        <w:t xml:space="preserve"> </w:t>
      </w:r>
      <w:r w:rsidR="00AA2EEA">
        <w:rPr>
          <w:sz w:val="24"/>
          <w:szCs w:val="24"/>
          <w:lang w:val="es-MX"/>
        </w:rPr>
        <w:t>m</w:t>
      </w:r>
      <w:r w:rsidR="00BD156B" w:rsidRPr="00BD156B">
        <w:rPr>
          <w:sz w:val="24"/>
          <w:szCs w:val="24"/>
          <w:lang w:val="es-MX"/>
        </w:rPr>
        <w:t xml:space="preserve">atemática y </w:t>
      </w:r>
      <w:r w:rsidR="00AA2EEA">
        <w:rPr>
          <w:sz w:val="24"/>
          <w:szCs w:val="24"/>
          <w:lang w:val="es-MX"/>
        </w:rPr>
        <w:t>q</w:t>
      </w:r>
      <w:r w:rsidR="00BD156B" w:rsidRPr="00BD156B">
        <w:rPr>
          <w:sz w:val="24"/>
          <w:szCs w:val="24"/>
          <w:lang w:val="es-MX"/>
        </w:rPr>
        <w:t>uímica, ubicados en el primer nivel de las carreras. Se puede afirmar en consecuencia, que las deficiencias y limitaciones con las que el estudiantado ingresa a la UNA se han convertido, en los últimos años, en uno de los principales obstáculos para garantizar la permanencia y el egreso exitoso del estudiantado en las carreras.</w:t>
      </w:r>
    </w:p>
    <w:p w14:paraId="795E5038" w14:textId="649D9421" w:rsidR="00BD156B" w:rsidRDefault="00BD156B" w:rsidP="00425BF7">
      <w:pPr>
        <w:ind w:firstLine="708"/>
        <w:rPr>
          <w:sz w:val="24"/>
          <w:szCs w:val="24"/>
          <w:lang w:val="es-MX"/>
        </w:rPr>
      </w:pPr>
      <w:r w:rsidRPr="00BD156B">
        <w:rPr>
          <w:sz w:val="24"/>
          <w:szCs w:val="24"/>
          <w:lang w:val="es-MX"/>
        </w:rPr>
        <w:t>Esta situación se acrecienta a partir del año 202</w:t>
      </w:r>
      <w:r w:rsidR="00E3291E">
        <w:rPr>
          <w:sz w:val="24"/>
          <w:szCs w:val="24"/>
          <w:lang w:val="es-MX"/>
        </w:rPr>
        <w:t>0</w:t>
      </w:r>
      <w:r w:rsidRPr="00BD156B">
        <w:rPr>
          <w:sz w:val="24"/>
          <w:szCs w:val="24"/>
          <w:lang w:val="es-MX"/>
        </w:rPr>
        <w:t xml:space="preserve"> cuando las universidades reciben población egresada del Ministerio de Educación Pública (MEP), que ha sufrido en su proceso de formación secundaria, limitaciones significativas en cuanto al logro de los aprendizajes propuestos</w:t>
      </w:r>
      <w:r w:rsidR="0057426D">
        <w:rPr>
          <w:sz w:val="24"/>
          <w:szCs w:val="24"/>
          <w:lang w:val="es-MX"/>
        </w:rPr>
        <w:t xml:space="preserve">, </w:t>
      </w:r>
      <w:r w:rsidRPr="00BD156B">
        <w:rPr>
          <w:sz w:val="24"/>
          <w:szCs w:val="24"/>
          <w:lang w:val="es-MX"/>
        </w:rPr>
        <w:t xml:space="preserve"> debido a </w:t>
      </w:r>
      <w:r w:rsidR="00E3291E">
        <w:rPr>
          <w:sz w:val="24"/>
          <w:szCs w:val="24"/>
          <w:lang w:val="es-MX"/>
        </w:rPr>
        <w:t xml:space="preserve">los </w:t>
      </w:r>
      <w:r w:rsidRPr="00BD156B">
        <w:rPr>
          <w:sz w:val="24"/>
          <w:szCs w:val="24"/>
          <w:lang w:val="es-MX"/>
        </w:rPr>
        <w:t>período</w:t>
      </w:r>
      <w:r w:rsidR="00E3291E">
        <w:rPr>
          <w:sz w:val="24"/>
          <w:szCs w:val="24"/>
          <w:lang w:val="es-MX"/>
        </w:rPr>
        <w:t>s</w:t>
      </w:r>
      <w:r w:rsidRPr="00BD156B">
        <w:rPr>
          <w:sz w:val="24"/>
          <w:szCs w:val="24"/>
          <w:lang w:val="es-MX"/>
        </w:rPr>
        <w:t xml:space="preserve"> prolongado</w:t>
      </w:r>
      <w:r w:rsidR="00E3291E">
        <w:rPr>
          <w:sz w:val="24"/>
          <w:szCs w:val="24"/>
          <w:lang w:val="es-MX"/>
        </w:rPr>
        <w:t>s</w:t>
      </w:r>
      <w:r w:rsidRPr="00BD156B">
        <w:rPr>
          <w:sz w:val="24"/>
          <w:szCs w:val="24"/>
          <w:lang w:val="es-MX"/>
        </w:rPr>
        <w:t xml:space="preserve"> </w:t>
      </w:r>
      <w:r w:rsidR="00E3291E">
        <w:rPr>
          <w:sz w:val="24"/>
          <w:szCs w:val="24"/>
          <w:lang w:val="es-MX"/>
        </w:rPr>
        <w:t xml:space="preserve">de </w:t>
      </w:r>
      <w:r w:rsidRPr="00BD156B">
        <w:rPr>
          <w:sz w:val="24"/>
          <w:szCs w:val="24"/>
          <w:lang w:val="es-MX"/>
        </w:rPr>
        <w:t xml:space="preserve"> </w:t>
      </w:r>
      <w:r w:rsidR="0057426D">
        <w:rPr>
          <w:sz w:val="24"/>
          <w:szCs w:val="24"/>
          <w:lang w:val="es-MX"/>
        </w:rPr>
        <w:t xml:space="preserve">huelgas </w:t>
      </w:r>
      <w:r w:rsidR="00E3291E">
        <w:rPr>
          <w:sz w:val="24"/>
          <w:szCs w:val="24"/>
          <w:lang w:val="es-MX"/>
        </w:rPr>
        <w:t xml:space="preserve">vividos el país </w:t>
      </w:r>
      <w:r w:rsidR="004B2EB6">
        <w:rPr>
          <w:sz w:val="24"/>
          <w:szCs w:val="24"/>
          <w:lang w:val="es-MX"/>
        </w:rPr>
        <w:t>durante 2018 y 2019;</w:t>
      </w:r>
      <w:r w:rsidR="00E3291E">
        <w:rPr>
          <w:sz w:val="24"/>
          <w:szCs w:val="24"/>
          <w:lang w:val="es-MX"/>
        </w:rPr>
        <w:t xml:space="preserve"> y a la </w:t>
      </w:r>
      <w:r w:rsidRPr="00BD156B">
        <w:rPr>
          <w:sz w:val="24"/>
          <w:szCs w:val="24"/>
          <w:lang w:val="es-MX"/>
        </w:rPr>
        <w:t>situación de pandemia por el COVID-19</w:t>
      </w:r>
      <w:r w:rsidR="00732216">
        <w:rPr>
          <w:sz w:val="24"/>
          <w:szCs w:val="24"/>
          <w:lang w:val="es-MX"/>
        </w:rPr>
        <w:t xml:space="preserve">, </w:t>
      </w:r>
      <w:r w:rsidR="00E3291E">
        <w:rPr>
          <w:sz w:val="24"/>
          <w:szCs w:val="24"/>
          <w:lang w:val="es-MX"/>
        </w:rPr>
        <w:t xml:space="preserve">que llevó a </w:t>
      </w:r>
      <w:r w:rsidRPr="00BD156B">
        <w:rPr>
          <w:sz w:val="24"/>
          <w:szCs w:val="24"/>
          <w:lang w:val="es-MX"/>
        </w:rPr>
        <w:t>realizar ajustes importantes en cuanto a metodologías, contenidos, calendario escolar, entre otras situaciones que afecta</w:t>
      </w:r>
      <w:r w:rsidR="00732216">
        <w:rPr>
          <w:sz w:val="24"/>
          <w:szCs w:val="24"/>
          <w:lang w:val="es-MX"/>
        </w:rPr>
        <w:t>ron</w:t>
      </w:r>
      <w:r w:rsidRPr="00BD156B">
        <w:rPr>
          <w:sz w:val="24"/>
          <w:szCs w:val="24"/>
          <w:lang w:val="es-MX"/>
        </w:rPr>
        <w:t xml:space="preserve"> en forma directa el proceso de aprendizaje de esta población que ingres</w:t>
      </w:r>
      <w:r w:rsidR="004D2B92">
        <w:rPr>
          <w:sz w:val="24"/>
          <w:szCs w:val="24"/>
          <w:lang w:val="es-MX"/>
        </w:rPr>
        <w:t>a a partir del 2020</w:t>
      </w:r>
      <w:r w:rsidRPr="00BD156B">
        <w:rPr>
          <w:sz w:val="24"/>
          <w:szCs w:val="24"/>
          <w:lang w:val="es-MX"/>
        </w:rPr>
        <w:t xml:space="preserve"> a la universidad. </w:t>
      </w:r>
    </w:p>
    <w:p w14:paraId="01D69498" w14:textId="4C8E05CB" w:rsidR="00505BD1" w:rsidRDefault="000F6325" w:rsidP="00425BF7">
      <w:pPr>
        <w:pStyle w:val="NormalWeb"/>
        <w:spacing w:before="240" w:beforeAutospacing="0" w:after="243" w:afterAutospacing="0"/>
        <w:ind w:right="1" w:firstLine="709"/>
        <w:jc w:val="both"/>
        <w:rPr>
          <w:lang w:val="es-MX"/>
        </w:rPr>
      </w:pPr>
      <w:r>
        <w:rPr>
          <w:lang w:val="es-MX"/>
        </w:rPr>
        <w:t xml:space="preserve">En atención a dicha problemática desde la Escuela de Química y la Unidad de Éxito Académico se han venido implementando distintas acciones que </w:t>
      </w:r>
      <w:r w:rsidR="004E2C48">
        <w:rPr>
          <w:lang w:val="es-MX"/>
        </w:rPr>
        <w:t>han pretendido de</w:t>
      </w:r>
      <w:r w:rsidR="00353D35">
        <w:rPr>
          <w:lang w:val="es-MX"/>
        </w:rPr>
        <w:t xml:space="preserve">sde distintas miradas atender la problemática relacionada a las habilidades con que ingresa el estudiantado a las carreras. Comprendiendo </w:t>
      </w:r>
      <w:r w:rsidR="00627241">
        <w:rPr>
          <w:lang w:val="es-MX"/>
        </w:rPr>
        <w:t>que</w:t>
      </w:r>
      <w:r w:rsidR="000E4A47" w:rsidRPr="000E4A47">
        <w:rPr>
          <w:lang w:val="es-MX"/>
        </w:rPr>
        <w:t xml:space="preserve"> </w:t>
      </w:r>
      <w:r w:rsidR="00B813F7">
        <w:rPr>
          <w:lang w:val="es-MX"/>
        </w:rPr>
        <w:t>e</w:t>
      </w:r>
      <w:r w:rsidR="004D2B92">
        <w:rPr>
          <w:lang w:val="es-MX"/>
        </w:rPr>
        <w:t>l</w:t>
      </w:r>
      <w:r w:rsidR="00B813F7">
        <w:rPr>
          <w:lang w:val="es-MX"/>
        </w:rPr>
        <w:t xml:space="preserve"> </w:t>
      </w:r>
      <w:r w:rsidR="000E4A47" w:rsidRPr="000E4A47">
        <w:rPr>
          <w:lang w:val="es-MX"/>
        </w:rPr>
        <w:t>éxito</w:t>
      </w:r>
      <w:r w:rsidR="00627241">
        <w:rPr>
          <w:lang w:val="es-MX"/>
        </w:rPr>
        <w:t xml:space="preserve"> académico d</w:t>
      </w:r>
      <w:r w:rsidR="00B813F7">
        <w:rPr>
          <w:lang w:val="es-MX"/>
        </w:rPr>
        <w:t>e</w:t>
      </w:r>
      <w:r w:rsidR="00627241">
        <w:rPr>
          <w:lang w:val="es-MX"/>
        </w:rPr>
        <w:t xml:space="preserve">l </w:t>
      </w:r>
      <w:r w:rsidR="000E4A47" w:rsidRPr="000E4A47">
        <w:rPr>
          <w:lang w:val="es-MX"/>
        </w:rPr>
        <w:t>primer año</w:t>
      </w:r>
      <w:r w:rsidR="00627241">
        <w:rPr>
          <w:lang w:val="es-MX"/>
        </w:rPr>
        <w:t xml:space="preserve"> universitario</w:t>
      </w:r>
      <w:r w:rsidR="000E4A47" w:rsidRPr="000E4A47">
        <w:rPr>
          <w:lang w:val="es-MX"/>
        </w:rPr>
        <w:t xml:space="preserve"> depende no solo</w:t>
      </w:r>
      <w:r w:rsidR="004A4785">
        <w:rPr>
          <w:lang w:val="es-MX"/>
        </w:rPr>
        <w:t xml:space="preserve"> factores personales </w:t>
      </w:r>
      <w:r w:rsidR="004370F2">
        <w:rPr>
          <w:lang w:val="es-MX"/>
        </w:rPr>
        <w:t xml:space="preserve">del </w:t>
      </w:r>
      <w:r w:rsidR="004370F2" w:rsidRPr="000E4A47">
        <w:rPr>
          <w:lang w:val="es-MX"/>
        </w:rPr>
        <w:t>estudiantado</w:t>
      </w:r>
      <w:r w:rsidR="004A4785">
        <w:rPr>
          <w:lang w:val="es-MX"/>
        </w:rPr>
        <w:t xml:space="preserve">, o de factores </w:t>
      </w:r>
      <w:r w:rsidR="001035ED">
        <w:rPr>
          <w:lang w:val="es-MX"/>
        </w:rPr>
        <w:t>institucionales</w:t>
      </w:r>
      <w:r w:rsidR="000E4A47" w:rsidRPr="000E4A47">
        <w:rPr>
          <w:lang w:val="es-MX"/>
        </w:rPr>
        <w:t xml:space="preserve">, sino, </w:t>
      </w:r>
      <w:r w:rsidR="001035ED">
        <w:rPr>
          <w:lang w:val="es-MX"/>
        </w:rPr>
        <w:t xml:space="preserve">que existen factores vinculados con la </w:t>
      </w:r>
      <w:r w:rsidR="000E4A47" w:rsidRPr="000E4A47">
        <w:rPr>
          <w:lang w:val="es-MX"/>
        </w:rPr>
        <w:t>preparación académica previa alcanzada en la educación secundaria</w:t>
      </w:r>
      <w:r w:rsidR="004C5662">
        <w:rPr>
          <w:lang w:val="es-MX"/>
        </w:rPr>
        <w:t>,</w:t>
      </w:r>
      <w:r w:rsidR="004370F2">
        <w:rPr>
          <w:lang w:val="es-MX"/>
        </w:rPr>
        <w:t xml:space="preserve"> dado que </w:t>
      </w:r>
      <w:r w:rsidR="000E4A47" w:rsidRPr="000E4A47">
        <w:rPr>
          <w:lang w:val="es-MX"/>
        </w:rPr>
        <w:t xml:space="preserve">una inadecuada o insuficiente preparación académica </w:t>
      </w:r>
      <w:r w:rsidR="004370F2">
        <w:rPr>
          <w:lang w:val="es-MX"/>
        </w:rPr>
        <w:t xml:space="preserve">puede </w:t>
      </w:r>
      <w:r w:rsidR="000E4A47" w:rsidRPr="000E4A47">
        <w:rPr>
          <w:lang w:val="es-MX"/>
        </w:rPr>
        <w:t>genera</w:t>
      </w:r>
      <w:r w:rsidR="004370F2">
        <w:rPr>
          <w:lang w:val="es-MX"/>
        </w:rPr>
        <w:t>r</w:t>
      </w:r>
      <w:r w:rsidR="000E4A47" w:rsidRPr="000E4A47">
        <w:rPr>
          <w:lang w:val="es-MX"/>
        </w:rPr>
        <w:t xml:space="preserve"> problemas que conducen a un prematuro abandono de los estudios</w:t>
      </w:r>
      <w:r w:rsidR="004370F2">
        <w:rPr>
          <w:lang w:val="es-MX"/>
        </w:rPr>
        <w:t xml:space="preserve">. </w:t>
      </w:r>
      <w:r w:rsidR="004370F2" w:rsidRPr="004370F2">
        <w:rPr>
          <w:lang w:val="es-MX"/>
        </w:rPr>
        <w:t xml:space="preserve">(Krause et al 2005; </w:t>
      </w:r>
      <w:proofErr w:type="spellStart"/>
      <w:r w:rsidR="004370F2" w:rsidRPr="004370F2">
        <w:rPr>
          <w:lang w:val="es-MX"/>
        </w:rPr>
        <w:t>Yorke</w:t>
      </w:r>
      <w:proofErr w:type="spellEnd"/>
      <w:r w:rsidR="004370F2" w:rsidRPr="004370F2">
        <w:rPr>
          <w:lang w:val="es-MX"/>
        </w:rPr>
        <w:t xml:space="preserve"> y </w:t>
      </w:r>
      <w:proofErr w:type="spellStart"/>
      <w:r w:rsidR="004370F2" w:rsidRPr="004370F2">
        <w:rPr>
          <w:lang w:val="es-MX"/>
        </w:rPr>
        <w:t>Longden</w:t>
      </w:r>
      <w:proofErr w:type="spellEnd"/>
      <w:r w:rsidR="004370F2" w:rsidRPr="004370F2">
        <w:rPr>
          <w:lang w:val="es-MX"/>
        </w:rPr>
        <w:t xml:space="preserve"> 2008, en </w:t>
      </w:r>
      <w:r w:rsidR="00F72613" w:rsidRPr="00712232">
        <w:rPr>
          <w:lang w:val="es-ES"/>
        </w:rPr>
        <w:t>Rodríguez</w:t>
      </w:r>
      <w:r w:rsidR="00FC6981">
        <w:rPr>
          <w:lang w:val="es-ES"/>
        </w:rPr>
        <w:t xml:space="preserve"> </w:t>
      </w:r>
      <w:r w:rsidR="00F72613" w:rsidRPr="00712232">
        <w:rPr>
          <w:lang w:val="es-ES"/>
        </w:rPr>
        <w:t xml:space="preserve">  y Zamora 2014)</w:t>
      </w:r>
      <w:r w:rsidR="004370F2" w:rsidRPr="004370F2">
        <w:rPr>
          <w:lang w:val="es-MX"/>
        </w:rPr>
        <w:t>.</w:t>
      </w:r>
      <w:r w:rsidR="004370F2">
        <w:rPr>
          <w:lang w:val="es-MX"/>
        </w:rPr>
        <w:t xml:space="preserve"> </w:t>
      </w:r>
    </w:p>
    <w:p w14:paraId="2140677D" w14:textId="5B6A4E59" w:rsidR="00505BD1" w:rsidRDefault="007104CD" w:rsidP="00425BF7">
      <w:pPr>
        <w:pStyle w:val="NormalWeb"/>
        <w:spacing w:before="240" w:beforeAutospacing="0" w:after="243" w:afterAutospacing="0"/>
        <w:ind w:right="1" w:firstLine="709"/>
        <w:jc w:val="both"/>
        <w:rPr>
          <w:lang w:val="es-MX"/>
        </w:rPr>
      </w:pPr>
      <w:r>
        <w:rPr>
          <w:lang w:val="es-MX"/>
        </w:rPr>
        <w:t xml:space="preserve">Las </w:t>
      </w:r>
      <w:r w:rsidR="00505BD1">
        <w:rPr>
          <w:lang w:val="es-MX"/>
        </w:rPr>
        <w:t>acciones</w:t>
      </w:r>
      <w:r w:rsidR="00EC701C">
        <w:rPr>
          <w:lang w:val="es-MX"/>
        </w:rPr>
        <w:t xml:space="preserve"> por medio de las cuales se espera reforzar habilidades y conocimientos </w:t>
      </w:r>
      <w:r w:rsidR="00CD3F5B">
        <w:rPr>
          <w:lang w:val="es-MX"/>
        </w:rPr>
        <w:t>con que ingresa</w:t>
      </w:r>
      <w:r w:rsidR="00B95D63">
        <w:rPr>
          <w:lang w:val="es-MX"/>
        </w:rPr>
        <w:t xml:space="preserve"> el estudiantado </w:t>
      </w:r>
      <w:r w:rsidR="00CD3F5B">
        <w:rPr>
          <w:lang w:val="es-MX"/>
        </w:rPr>
        <w:t>a la educación superior se ha definido como</w:t>
      </w:r>
      <w:r w:rsidR="00DF2B81">
        <w:rPr>
          <w:lang w:val="es-MX"/>
        </w:rPr>
        <w:t xml:space="preserve"> Nivelación</w:t>
      </w:r>
      <w:r w:rsidR="00327B95">
        <w:rPr>
          <w:lang w:val="es-MX"/>
        </w:rPr>
        <w:t>,</w:t>
      </w:r>
      <w:r w:rsidR="004D2B92">
        <w:rPr>
          <w:lang w:val="es-MX"/>
        </w:rPr>
        <w:t xml:space="preserve"> y d</w:t>
      </w:r>
      <w:r w:rsidR="00DF2B81">
        <w:rPr>
          <w:lang w:val="es-MX"/>
        </w:rPr>
        <w:t xml:space="preserve">e acuerdo con </w:t>
      </w:r>
      <w:r w:rsidR="00832FAF">
        <w:rPr>
          <w:lang w:val="es-MX"/>
        </w:rPr>
        <w:t>Miranda (2023)</w:t>
      </w:r>
    </w:p>
    <w:p w14:paraId="24807323" w14:textId="54A8ACCB" w:rsidR="00832FAF" w:rsidRPr="0035321E" w:rsidRDefault="00832FAF" w:rsidP="00425BF7">
      <w:pPr>
        <w:pStyle w:val="NormalWeb"/>
        <w:spacing w:before="240" w:beforeAutospacing="0" w:after="243" w:afterAutospacing="0"/>
        <w:ind w:left="709" w:right="1"/>
        <w:jc w:val="both"/>
        <w:rPr>
          <w:color w:val="FF0000"/>
          <w:lang w:val="es-MX"/>
        </w:rPr>
      </w:pPr>
      <w:r>
        <w:t>En principio, “nivelación” es una metáfora sobre “niveles”, utilizada para describir procesos formativos que conectan las problemáticas de equidad en el acceso y en la permanencia en la Educación Superior (ES)</w:t>
      </w:r>
      <w:r w:rsidR="00F67E9D">
        <w:t>(</w:t>
      </w:r>
      <w:r>
        <w:t>.</w:t>
      </w:r>
      <w:r w:rsidR="00F67E9D">
        <w:t>.</w:t>
      </w:r>
      <w:r>
        <w:t>.</w:t>
      </w:r>
      <w:r w:rsidR="00F67E9D">
        <w:t xml:space="preserve">). </w:t>
      </w:r>
      <w:r>
        <w:t xml:space="preserve">En particular, con el término en cuestión, se suelen nominar procesos formativos compensatorios para remediar aprendizajes necesarios para acceder y </w:t>
      </w:r>
      <w:r>
        <w:lastRenderedPageBreak/>
        <w:t xml:space="preserve">permanecer en la ES. Esto suele referir a brechas de conocimientos de aspirantes a la ES (García de </w:t>
      </w:r>
      <w:proofErr w:type="spellStart"/>
      <w:r>
        <w:t>Fanelli</w:t>
      </w:r>
      <w:proofErr w:type="spellEnd"/>
      <w:r>
        <w:t xml:space="preserve">, 2011), y vacíos formativos del estudiantado de nuevo ingreso (Vargas &amp; </w:t>
      </w:r>
      <w:proofErr w:type="spellStart"/>
      <w:r>
        <w:t>Heringer</w:t>
      </w:r>
      <w:proofErr w:type="spellEnd"/>
      <w:r>
        <w:t>, 2017), en un continuo que asocia los desafíos para acceder con otros posteriores para permanecer.</w:t>
      </w:r>
      <w:r w:rsidR="0035321E">
        <w:t xml:space="preserve"> </w:t>
      </w:r>
      <w:r w:rsidR="0035321E" w:rsidRPr="00A66F98">
        <w:rPr>
          <w:color w:val="000000" w:themeColor="text1"/>
        </w:rPr>
        <w:t>(p.</w:t>
      </w:r>
      <w:r w:rsidR="00A66F98" w:rsidRPr="00A66F98">
        <w:rPr>
          <w:color w:val="000000" w:themeColor="text1"/>
        </w:rPr>
        <w:t>2</w:t>
      </w:r>
      <w:r w:rsidR="0035321E" w:rsidRPr="00A66F98">
        <w:rPr>
          <w:color w:val="000000" w:themeColor="text1"/>
        </w:rPr>
        <w:t>)</w:t>
      </w:r>
    </w:p>
    <w:p w14:paraId="1807D75B" w14:textId="4DCF39BF" w:rsidR="00C57749" w:rsidRPr="003D2D84" w:rsidRDefault="003D2D84" w:rsidP="00425BF7">
      <w:pPr>
        <w:ind w:firstLine="0"/>
        <w:rPr>
          <w:sz w:val="24"/>
          <w:szCs w:val="24"/>
          <w:lang w:val="es-MX"/>
        </w:rPr>
      </w:pPr>
      <w:r>
        <w:rPr>
          <w:sz w:val="24"/>
          <w:szCs w:val="24"/>
          <w:lang w:val="es-MX"/>
        </w:rPr>
        <w:tab/>
        <w:t xml:space="preserve">Por otra parte, </w:t>
      </w:r>
      <w:r w:rsidR="001D3514">
        <w:rPr>
          <w:sz w:val="24"/>
          <w:szCs w:val="24"/>
          <w:lang w:val="es-MX"/>
        </w:rPr>
        <w:t>se han planteado</w:t>
      </w:r>
      <w:r w:rsidR="00253C8C">
        <w:rPr>
          <w:sz w:val="24"/>
          <w:szCs w:val="24"/>
          <w:lang w:val="es-MX"/>
        </w:rPr>
        <w:t>,</w:t>
      </w:r>
      <w:r w:rsidR="001D3514">
        <w:rPr>
          <w:sz w:val="24"/>
          <w:szCs w:val="24"/>
          <w:lang w:val="es-MX"/>
        </w:rPr>
        <w:t xml:space="preserve"> además</w:t>
      </w:r>
      <w:r w:rsidR="009F15D1">
        <w:rPr>
          <w:sz w:val="24"/>
          <w:szCs w:val="24"/>
          <w:lang w:val="es-MX"/>
        </w:rPr>
        <w:t>,</w:t>
      </w:r>
      <w:r w:rsidR="001D3514">
        <w:rPr>
          <w:sz w:val="24"/>
          <w:szCs w:val="24"/>
          <w:lang w:val="es-MX"/>
        </w:rPr>
        <w:t xml:space="preserve"> acciones que se entienden como </w:t>
      </w:r>
      <w:r w:rsidR="005133CE">
        <w:rPr>
          <w:sz w:val="24"/>
          <w:szCs w:val="24"/>
          <w:lang w:val="es-MX"/>
        </w:rPr>
        <w:t xml:space="preserve">estrategias </w:t>
      </w:r>
      <w:r w:rsidR="001D3514">
        <w:rPr>
          <w:sz w:val="24"/>
          <w:szCs w:val="24"/>
          <w:lang w:val="es-MX"/>
        </w:rPr>
        <w:t xml:space="preserve">de preparación </w:t>
      </w:r>
      <w:r w:rsidR="005521D4">
        <w:rPr>
          <w:sz w:val="24"/>
          <w:szCs w:val="24"/>
          <w:lang w:val="es-MX"/>
        </w:rPr>
        <w:t xml:space="preserve">académica, que </w:t>
      </w:r>
      <w:r w:rsidR="001D3514">
        <w:rPr>
          <w:sz w:val="24"/>
          <w:szCs w:val="24"/>
          <w:lang w:val="es-MX"/>
        </w:rPr>
        <w:t xml:space="preserve">son entendidas en la UNA como </w:t>
      </w:r>
      <w:r w:rsidR="00532C39">
        <w:rPr>
          <w:sz w:val="24"/>
          <w:szCs w:val="24"/>
          <w:lang w:val="es-MX"/>
        </w:rPr>
        <w:t>aquella</w:t>
      </w:r>
      <w:r w:rsidR="005521D4">
        <w:rPr>
          <w:sz w:val="24"/>
          <w:szCs w:val="24"/>
          <w:lang w:val="es-MX"/>
        </w:rPr>
        <w:t>s ac</w:t>
      </w:r>
      <w:r w:rsidR="009E450B">
        <w:rPr>
          <w:sz w:val="24"/>
          <w:szCs w:val="24"/>
          <w:lang w:val="es-MX"/>
        </w:rPr>
        <w:t>tividades</w:t>
      </w:r>
      <w:r w:rsidR="008C00F1">
        <w:rPr>
          <w:sz w:val="24"/>
          <w:szCs w:val="24"/>
          <w:lang w:val="es-MX"/>
        </w:rPr>
        <w:t xml:space="preserve"> </w:t>
      </w:r>
      <w:r w:rsidR="00CE517D">
        <w:rPr>
          <w:sz w:val="24"/>
          <w:szCs w:val="24"/>
          <w:lang w:val="es-MX"/>
        </w:rPr>
        <w:t>que</w:t>
      </w:r>
      <w:r w:rsidR="008C00F1">
        <w:rPr>
          <w:sz w:val="24"/>
          <w:szCs w:val="24"/>
          <w:lang w:val="es-MX"/>
        </w:rPr>
        <w:t xml:space="preserve"> permitan que e</w:t>
      </w:r>
      <w:r w:rsidR="00CE517D">
        <w:rPr>
          <w:sz w:val="24"/>
          <w:szCs w:val="24"/>
          <w:lang w:val="es-MX"/>
        </w:rPr>
        <w:t xml:space="preserve">l estudiantado pueda </w:t>
      </w:r>
      <w:r w:rsidR="009A65A6">
        <w:rPr>
          <w:sz w:val="24"/>
          <w:szCs w:val="24"/>
          <w:lang w:val="es-MX"/>
        </w:rPr>
        <w:t>conocer más sobre la universidad</w:t>
      </w:r>
      <w:r w:rsidR="005C75BE">
        <w:rPr>
          <w:sz w:val="24"/>
          <w:szCs w:val="24"/>
          <w:lang w:val="es-MX"/>
        </w:rPr>
        <w:t xml:space="preserve"> y sobre la carrera</w:t>
      </w:r>
      <w:r w:rsidR="009A65A6">
        <w:rPr>
          <w:sz w:val="24"/>
          <w:szCs w:val="24"/>
          <w:lang w:val="es-MX"/>
        </w:rPr>
        <w:t xml:space="preserve">, </w:t>
      </w:r>
      <w:r w:rsidR="0037725E">
        <w:rPr>
          <w:sz w:val="24"/>
          <w:szCs w:val="24"/>
          <w:lang w:val="es-MX"/>
        </w:rPr>
        <w:t>reforzar conocimientos básicos, potenciar habilidades fundamentales</w:t>
      </w:r>
      <w:r w:rsidR="00946F88">
        <w:rPr>
          <w:sz w:val="24"/>
          <w:szCs w:val="24"/>
          <w:lang w:val="es-MX"/>
        </w:rPr>
        <w:t xml:space="preserve">. La preparación es entendida como una acción integral que plantea actividades académicas, </w:t>
      </w:r>
      <w:r w:rsidR="00CC1A2C">
        <w:rPr>
          <w:sz w:val="24"/>
          <w:szCs w:val="24"/>
          <w:lang w:val="es-MX"/>
        </w:rPr>
        <w:t>de autorregulación del aprendizaje, de gestión universitaria</w:t>
      </w:r>
      <w:r w:rsidR="00AB715C">
        <w:rPr>
          <w:sz w:val="24"/>
          <w:szCs w:val="24"/>
          <w:lang w:val="es-MX"/>
        </w:rPr>
        <w:t>, entre otras</w:t>
      </w:r>
      <w:r w:rsidR="00253C8C">
        <w:rPr>
          <w:sz w:val="24"/>
          <w:szCs w:val="24"/>
          <w:lang w:val="es-MX"/>
        </w:rPr>
        <w:t>,</w:t>
      </w:r>
      <w:r w:rsidR="00AB715C">
        <w:rPr>
          <w:sz w:val="24"/>
          <w:szCs w:val="24"/>
          <w:lang w:val="es-MX"/>
        </w:rPr>
        <w:t xml:space="preserve"> que favorecerán la adaptación del estudiantado de primer ingreso. </w:t>
      </w:r>
    </w:p>
    <w:p w14:paraId="734F7B80" w14:textId="77777777" w:rsidR="00C57749" w:rsidRDefault="00C57749" w:rsidP="00425BF7">
      <w:pPr>
        <w:spacing w:after="0"/>
        <w:ind w:firstLine="0"/>
        <w:rPr>
          <w:sz w:val="24"/>
          <w:szCs w:val="24"/>
        </w:rPr>
      </w:pPr>
    </w:p>
    <w:p w14:paraId="207DF829" w14:textId="0C1446C2" w:rsidR="00862F1F" w:rsidRDefault="00254D34" w:rsidP="00425BF7">
      <w:pPr>
        <w:spacing w:after="0"/>
        <w:ind w:firstLine="0"/>
        <w:rPr>
          <w:sz w:val="24"/>
          <w:szCs w:val="24"/>
        </w:rPr>
      </w:pPr>
      <w:r>
        <w:rPr>
          <w:b/>
          <w:sz w:val="24"/>
          <w:szCs w:val="24"/>
        </w:rPr>
        <w:t>Objetivo</w:t>
      </w:r>
    </w:p>
    <w:p w14:paraId="5A742677" w14:textId="77777777" w:rsidR="00425BF7" w:rsidRDefault="00425BF7" w:rsidP="00425BF7">
      <w:pPr>
        <w:spacing w:after="0"/>
        <w:ind w:firstLine="0"/>
        <w:rPr>
          <w:color w:val="202124"/>
          <w:sz w:val="24"/>
          <w:szCs w:val="24"/>
        </w:rPr>
      </w:pPr>
    </w:p>
    <w:p w14:paraId="708847B8" w14:textId="1B7F9DA0" w:rsidR="00C57749" w:rsidRDefault="00C57749" w:rsidP="00425BF7">
      <w:pPr>
        <w:spacing w:after="0"/>
        <w:ind w:firstLine="720"/>
        <w:rPr>
          <w:sz w:val="24"/>
          <w:szCs w:val="24"/>
          <w:lang w:val="es-MX"/>
        </w:rPr>
      </w:pPr>
      <w:r w:rsidRPr="005A36E1">
        <w:rPr>
          <w:sz w:val="24"/>
          <w:szCs w:val="24"/>
          <w:lang w:val="es-MX"/>
        </w:rPr>
        <w:t>El presente trabajo pretende compartir los principales conocimientos adquiridos en planificación y ejecución de acciones de preparación para la atención del estudiante de primer ingreso, que se fundamenta en un proceso de reflexión y análisis crítico sobre la propia práctica y sobre los factores que pueden haber afectado en forma positiva o negativamente el impacto de las acciones emprendidas en el transcurso de estos años</w:t>
      </w:r>
      <w:r w:rsidR="00AB715C">
        <w:rPr>
          <w:sz w:val="24"/>
          <w:szCs w:val="24"/>
          <w:lang w:val="es-MX"/>
        </w:rPr>
        <w:t>.</w:t>
      </w:r>
    </w:p>
    <w:p w14:paraId="5E64B3E5" w14:textId="77777777" w:rsidR="00AB715C" w:rsidRDefault="00AB715C" w:rsidP="00425BF7">
      <w:pPr>
        <w:spacing w:after="0"/>
        <w:ind w:firstLine="0"/>
        <w:rPr>
          <w:sz w:val="24"/>
          <w:szCs w:val="24"/>
        </w:rPr>
      </w:pPr>
    </w:p>
    <w:p w14:paraId="4D61C1AF" w14:textId="77777777" w:rsidR="00425BF7" w:rsidRDefault="00425BF7" w:rsidP="00425BF7">
      <w:pPr>
        <w:spacing w:after="0"/>
        <w:ind w:firstLine="0"/>
        <w:rPr>
          <w:b/>
          <w:sz w:val="24"/>
          <w:szCs w:val="24"/>
        </w:rPr>
      </w:pPr>
    </w:p>
    <w:p w14:paraId="1BA5FB8A" w14:textId="2606CF4B" w:rsidR="00862F1F" w:rsidRPr="00C57749" w:rsidRDefault="00254D34" w:rsidP="00425BF7">
      <w:pPr>
        <w:spacing w:after="0"/>
        <w:ind w:firstLine="0"/>
        <w:rPr>
          <w:color w:val="FF0000"/>
          <w:sz w:val="24"/>
          <w:szCs w:val="24"/>
        </w:rPr>
      </w:pPr>
      <w:r>
        <w:rPr>
          <w:b/>
          <w:sz w:val="24"/>
          <w:szCs w:val="24"/>
        </w:rPr>
        <w:t>Descripción</w:t>
      </w:r>
    </w:p>
    <w:p w14:paraId="7C1CDA62" w14:textId="2008B31E" w:rsidR="006F55A7" w:rsidRDefault="00C57749" w:rsidP="00425BF7">
      <w:pPr>
        <w:spacing w:before="240" w:after="200"/>
        <w:ind w:firstLine="708"/>
        <w:rPr>
          <w:sz w:val="24"/>
          <w:szCs w:val="24"/>
          <w:lang w:val="es-MX"/>
        </w:rPr>
      </w:pPr>
      <w:r w:rsidRPr="00717842">
        <w:rPr>
          <w:sz w:val="24"/>
          <w:szCs w:val="24"/>
          <w:lang w:val="es-MX"/>
        </w:rPr>
        <w:t xml:space="preserve">Entre las principales acciones emprendidas destacan las acciones de </w:t>
      </w:r>
      <w:r w:rsidR="006E0F4C" w:rsidRPr="00717842">
        <w:rPr>
          <w:sz w:val="24"/>
          <w:szCs w:val="24"/>
          <w:lang w:val="es-MX"/>
        </w:rPr>
        <w:t xml:space="preserve">nivelación y de </w:t>
      </w:r>
      <w:r w:rsidRPr="00717842">
        <w:rPr>
          <w:sz w:val="24"/>
          <w:szCs w:val="24"/>
          <w:lang w:val="es-MX"/>
        </w:rPr>
        <w:t>preparación académica, donde se han ensayado una variedad de rutas de trabajo. En los años 2012 y 201</w:t>
      </w:r>
      <w:r w:rsidR="00923099" w:rsidRPr="00717842">
        <w:rPr>
          <w:sz w:val="24"/>
          <w:szCs w:val="24"/>
          <w:lang w:val="es-MX"/>
        </w:rPr>
        <w:t>5</w:t>
      </w:r>
      <w:r w:rsidRPr="00717842">
        <w:rPr>
          <w:sz w:val="24"/>
          <w:szCs w:val="24"/>
          <w:lang w:val="es-MX"/>
        </w:rPr>
        <w:t xml:space="preserve"> se implementa una propuesta de</w:t>
      </w:r>
      <w:r w:rsidR="00E0484E" w:rsidRPr="00717842">
        <w:rPr>
          <w:sz w:val="24"/>
          <w:szCs w:val="24"/>
          <w:lang w:val="es-MX"/>
        </w:rPr>
        <w:t xml:space="preserve"> nivelación</w:t>
      </w:r>
      <w:r w:rsidRPr="00717842">
        <w:rPr>
          <w:sz w:val="24"/>
          <w:szCs w:val="24"/>
          <w:lang w:val="es-MX"/>
        </w:rPr>
        <w:t xml:space="preserve"> en la cual el estudiantado interesado en ingresar a carreras de la Escuela de Química contaba con un proceso de </w:t>
      </w:r>
      <w:r w:rsidR="00FD3C06" w:rsidRPr="00717842">
        <w:rPr>
          <w:sz w:val="24"/>
          <w:szCs w:val="24"/>
          <w:lang w:val="es-MX"/>
        </w:rPr>
        <w:t>nivelación</w:t>
      </w:r>
      <w:r w:rsidRPr="00717842">
        <w:rPr>
          <w:sz w:val="24"/>
          <w:szCs w:val="24"/>
          <w:lang w:val="es-MX"/>
        </w:rPr>
        <w:t xml:space="preserve"> impartido por académicos de la Escuela, quienes por un periodo de 3 a 4 semanas </w:t>
      </w:r>
      <w:r w:rsidR="00CF599F">
        <w:rPr>
          <w:sz w:val="24"/>
          <w:szCs w:val="24"/>
          <w:lang w:val="es-MX"/>
        </w:rPr>
        <w:t xml:space="preserve">impartían </w:t>
      </w:r>
      <w:r w:rsidRPr="00717842">
        <w:rPr>
          <w:sz w:val="24"/>
          <w:szCs w:val="24"/>
          <w:lang w:val="es-MX"/>
        </w:rPr>
        <w:t>clases presenciales</w:t>
      </w:r>
      <w:r w:rsidR="00FD3C06" w:rsidRPr="00717842">
        <w:rPr>
          <w:sz w:val="24"/>
          <w:szCs w:val="24"/>
          <w:lang w:val="es-MX"/>
        </w:rPr>
        <w:t xml:space="preserve"> para reforzar contenidos identificados como </w:t>
      </w:r>
      <w:r w:rsidR="00147CF9">
        <w:rPr>
          <w:sz w:val="24"/>
          <w:szCs w:val="24"/>
          <w:lang w:val="es-MX"/>
        </w:rPr>
        <w:t>conocimientos mínimos</w:t>
      </w:r>
      <w:r w:rsidRPr="00717842">
        <w:rPr>
          <w:sz w:val="24"/>
          <w:szCs w:val="24"/>
          <w:lang w:val="es-MX"/>
        </w:rPr>
        <w:t xml:space="preserve">. </w:t>
      </w:r>
      <w:r w:rsidR="006F55A7">
        <w:rPr>
          <w:sz w:val="24"/>
          <w:szCs w:val="24"/>
          <w:lang w:val="es-MX"/>
        </w:rPr>
        <w:t>Estos cursos se ofertan de manera voluntaria a la población estudiantil en el periodo previo a la matr</w:t>
      </w:r>
      <w:r w:rsidR="00CF599F">
        <w:rPr>
          <w:sz w:val="24"/>
          <w:szCs w:val="24"/>
          <w:lang w:val="es-MX"/>
        </w:rPr>
        <w:t>í</w:t>
      </w:r>
      <w:r w:rsidR="006F55A7">
        <w:rPr>
          <w:sz w:val="24"/>
          <w:szCs w:val="24"/>
          <w:lang w:val="es-MX"/>
        </w:rPr>
        <w:t xml:space="preserve">cula de primer ingreso, por tanto </w:t>
      </w:r>
      <w:r w:rsidR="00D3779C">
        <w:rPr>
          <w:sz w:val="24"/>
          <w:szCs w:val="24"/>
          <w:lang w:val="es-MX"/>
        </w:rPr>
        <w:t>se evidencia que hay un</w:t>
      </w:r>
      <w:r w:rsidR="00812B1A">
        <w:rPr>
          <w:sz w:val="24"/>
          <w:szCs w:val="24"/>
          <w:lang w:val="es-MX"/>
        </w:rPr>
        <w:t>a</w:t>
      </w:r>
      <w:r w:rsidR="00D3779C">
        <w:rPr>
          <w:sz w:val="24"/>
          <w:szCs w:val="24"/>
          <w:lang w:val="es-MX"/>
        </w:rPr>
        <w:t xml:space="preserve"> participación importante de personas que aprovechan la oferta de cursos; sin embargo, </w:t>
      </w:r>
      <w:r w:rsidR="00EC69C2">
        <w:rPr>
          <w:sz w:val="24"/>
          <w:szCs w:val="24"/>
          <w:lang w:val="es-MX"/>
        </w:rPr>
        <w:t>en promedio sol</w:t>
      </w:r>
      <w:r w:rsidR="00EF3A9C">
        <w:rPr>
          <w:sz w:val="24"/>
          <w:szCs w:val="24"/>
          <w:lang w:val="es-MX"/>
        </w:rPr>
        <w:t>o un 15% de la población que participa de los cursos finalmente matricula una carrera en la UNA</w:t>
      </w:r>
      <w:r w:rsidR="00DF5B12">
        <w:rPr>
          <w:sz w:val="24"/>
          <w:szCs w:val="24"/>
          <w:lang w:val="es-MX"/>
        </w:rPr>
        <w:t xml:space="preserve">, lo que limitó significativamente valorar el impacto de la estrategia en el rendimiento académico de la población de primer ingreso durante estos años. </w:t>
      </w:r>
      <w:r w:rsidR="000D6394" w:rsidRPr="00717842">
        <w:rPr>
          <w:sz w:val="24"/>
          <w:szCs w:val="24"/>
          <w:lang w:val="es-MX"/>
        </w:rPr>
        <w:t xml:space="preserve"> </w:t>
      </w:r>
      <w:r w:rsidR="00433314">
        <w:rPr>
          <w:sz w:val="24"/>
          <w:szCs w:val="24"/>
          <w:lang w:val="es-MX"/>
        </w:rPr>
        <w:t xml:space="preserve">En este momento los plazos </w:t>
      </w:r>
      <w:r w:rsidR="007C475A">
        <w:rPr>
          <w:sz w:val="24"/>
          <w:szCs w:val="24"/>
          <w:lang w:val="es-MX"/>
        </w:rPr>
        <w:t xml:space="preserve">para el desarrollo de acciones de nivelación y la disposición de recursos humano para atender las acciones se presentan como las principales deficiencias que se enfrentan en el proceso. </w:t>
      </w:r>
    </w:p>
    <w:p w14:paraId="78081FEF" w14:textId="5DA16754" w:rsidR="00A7325E" w:rsidRDefault="00DF5B12" w:rsidP="00425BF7">
      <w:pPr>
        <w:spacing w:before="240" w:after="200"/>
        <w:ind w:firstLine="708"/>
        <w:rPr>
          <w:rFonts w:cs="Arial"/>
          <w:sz w:val="24"/>
          <w:szCs w:val="24"/>
        </w:rPr>
      </w:pPr>
      <w:r>
        <w:rPr>
          <w:sz w:val="24"/>
          <w:szCs w:val="24"/>
          <w:lang w:val="es-MX"/>
        </w:rPr>
        <w:t>Así mismo, d</w:t>
      </w:r>
      <w:r w:rsidR="000D6394" w:rsidRPr="00717842">
        <w:rPr>
          <w:sz w:val="24"/>
          <w:szCs w:val="24"/>
          <w:lang w:val="es-MX"/>
        </w:rPr>
        <w:t xml:space="preserve">urante estos años se </w:t>
      </w:r>
      <w:r w:rsidR="009F75A5" w:rsidRPr="00717842">
        <w:rPr>
          <w:sz w:val="24"/>
          <w:szCs w:val="24"/>
          <w:lang w:val="es-MX"/>
        </w:rPr>
        <w:t xml:space="preserve">ejecutó </w:t>
      </w:r>
      <w:r w:rsidR="000D6394" w:rsidRPr="00717842">
        <w:rPr>
          <w:sz w:val="24"/>
          <w:szCs w:val="24"/>
          <w:lang w:val="es-MX"/>
        </w:rPr>
        <w:t xml:space="preserve">una prueba de </w:t>
      </w:r>
      <w:r w:rsidR="00C51C40">
        <w:rPr>
          <w:sz w:val="24"/>
          <w:szCs w:val="24"/>
          <w:lang w:val="es-MX"/>
        </w:rPr>
        <w:t>d</w:t>
      </w:r>
      <w:r w:rsidR="000D6394" w:rsidRPr="00717842">
        <w:rPr>
          <w:sz w:val="24"/>
          <w:szCs w:val="24"/>
          <w:lang w:val="es-MX"/>
        </w:rPr>
        <w:t xml:space="preserve">iagnóstico como </w:t>
      </w:r>
      <w:r w:rsidR="009F75A5" w:rsidRPr="00717842">
        <w:rPr>
          <w:sz w:val="24"/>
          <w:szCs w:val="24"/>
          <w:lang w:val="es-MX"/>
        </w:rPr>
        <w:t xml:space="preserve">uno de los </w:t>
      </w:r>
      <w:r w:rsidR="00772214" w:rsidRPr="00717842">
        <w:rPr>
          <w:sz w:val="24"/>
          <w:szCs w:val="24"/>
          <w:lang w:val="es-MX"/>
        </w:rPr>
        <w:t>primeros recursos</w:t>
      </w:r>
      <w:r w:rsidR="000D6394" w:rsidRPr="00717842">
        <w:rPr>
          <w:sz w:val="24"/>
          <w:szCs w:val="24"/>
          <w:lang w:val="es-MX"/>
        </w:rPr>
        <w:t xml:space="preserve"> de apoyo</w:t>
      </w:r>
      <w:r w:rsidR="006C30D7">
        <w:rPr>
          <w:sz w:val="24"/>
          <w:szCs w:val="24"/>
          <w:lang w:val="es-MX"/>
        </w:rPr>
        <w:t xml:space="preserve">; </w:t>
      </w:r>
      <w:r w:rsidR="006C30D7" w:rsidRPr="009D2874">
        <w:rPr>
          <w:sz w:val="24"/>
          <w:szCs w:val="24"/>
          <w:lang w:val="es-MX"/>
        </w:rPr>
        <w:t xml:space="preserve">el examen de diagnóstico se estructuró con 60 </w:t>
      </w:r>
      <w:r w:rsidR="009D2874" w:rsidRPr="009D2874">
        <w:rPr>
          <w:sz w:val="24"/>
          <w:szCs w:val="24"/>
          <w:lang w:val="es-MX"/>
        </w:rPr>
        <w:t>preguntas de</w:t>
      </w:r>
      <w:r w:rsidR="006C30D7" w:rsidRPr="009D2874">
        <w:rPr>
          <w:sz w:val="24"/>
          <w:szCs w:val="24"/>
          <w:lang w:val="es-MX"/>
        </w:rPr>
        <w:t xml:space="preserve"> selección única, que abarcan competencias básicas, entre ellas: </w:t>
      </w:r>
      <w:r w:rsidR="00C51C40">
        <w:rPr>
          <w:sz w:val="24"/>
          <w:szCs w:val="24"/>
          <w:lang w:val="es-MX"/>
        </w:rPr>
        <w:t>l</w:t>
      </w:r>
      <w:r w:rsidR="006C30D7" w:rsidRPr="009D2874">
        <w:rPr>
          <w:sz w:val="24"/>
          <w:szCs w:val="24"/>
          <w:lang w:val="es-MX"/>
        </w:rPr>
        <w:t>enguaje y pensamiento, habilidades cognitivas, conocimientos académicos.</w:t>
      </w:r>
      <w:r w:rsidR="009D2874">
        <w:rPr>
          <w:sz w:val="24"/>
          <w:szCs w:val="24"/>
          <w:lang w:val="es-MX"/>
        </w:rPr>
        <w:t xml:space="preserve"> E</w:t>
      </w:r>
      <w:r w:rsidR="00B750D0" w:rsidRPr="00717842">
        <w:rPr>
          <w:sz w:val="24"/>
          <w:szCs w:val="24"/>
          <w:lang w:val="es-MX"/>
        </w:rPr>
        <w:t xml:space="preserve">ntre las principales conclusiones de este proceso se </w:t>
      </w:r>
      <w:r w:rsidR="000C10F9" w:rsidRPr="00717842">
        <w:rPr>
          <w:sz w:val="24"/>
          <w:szCs w:val="24"/>
          <w:lang w:val="es-MX"/>
        </w:rPr>
        <w:t>plantea que</w:t>
      </w:r>
      <w:r w:rsidR="00717842" w:rsidRPr="00717842">
        <w:rPr>
          <w:sz w:val="24"/>
          <w:szCs w:val="24"/>
          <w:lang w:val="es-MX"/>
        </w:rPr>
        <w:t xml:space="preserve"> </w:t>
      </w:r>
      <w:r w:rsidR="00024529" w:rsidRPr="00717842">
        <w:rPr>
          <w:rFonts w:cs="Arial"/>
          <w:sz w:val="24"/>
          <w:szCs w:val="24"/>
        </w:rPr>
        <w:t>solamente</w:t>
      </w:r>
      <w:r w:rsidR="000C10F9" w:rsidRPr="00717842">
        <w:rPr>
          <w:rFonts w:cs="Arial"/>
          <w:sz w:val="24"/>
          <w:szCs w:val="24"/>
        </w:rPr>
        <w:t xml:space="preserve"> un 10% de los estudiantes que realizaron la prueba de diagnóstico alcanzaron notas superiores a 70</w:t>
      </w:r>
      <w:r w:rsidR="00717842" w:rsidRPr="00717842">
        <w:rPr>
          <w:rFonts w:cs="Arial"/>
          <w:sz w:val="24"/>
          <w:szCs w:val="24"/>
        </w:rPr>
        <w:t>, además</w:t>
      </w:r>
      <w:r w:rsidR="00DD3439">
        <w:rPr>
          <w:rFonts w:cs="Arial"/>
          <w:sz w:val="24"/>
          <w:szCs w:val="24"/>
        </w:rPr>
        <w:t>,</w:t>
      </w:r>
      <w:r w:rsidR="00717842" w:rsidRPr="00717842">
        <w:rPr>
          <w:rFonts w:cs="Arial"/>
          <w:sz w:val="24"/>
          <w:szCs w:val="24"/>
        </w:rPr>
        <w:t xml:space="preserve"> expone que </w:t>
      </w:r>
      <w:r w:rsidR="00717842">
        <w:rPr>
          <w:rFonts w:cs="Arial"/>
          <w:sz w:val="24"/>
          <w:szCs w:val="24"/>
        </w:rPr>
        <w:t>n</w:t>
      </w:r>
      <w:r w:rsidR="000C10F9" w:rsidRPr="00717842">
        <w:rPr>
          <w:rFonts w:cs="Arial"/>
          <w:sz w:val="24"/>
          <w:szCs w:val="24"/>
        </w:rPr>
        <w:t xml:space="preserve">o existe correlación entre la nota de presentación del estudiante (promedios de notas obtenidas en décimo y undécimo año) con la nota obtenida en el examen de diagnóstico, de contenido temático en el área de </w:t>
      </w:r>
      <w:r w:rsidR="00C51C40">
        <w:rPr>
          <w:rFonts w:cs="Arial"/>
          <w:sz w:val="24"/>
          <w:szCs w:val="24"/>
        </w:rPr>
        <w:t>q</w:t>
      </w:r>
      <w:r w:rsidR="000C10F9" w:rsidRPr="00717842">
        <w:rPr>
          <w:rFonts w:cs="Arial"/>
          <w:sz w:val="24"/>
          <w:szCs w:val="24"/>
        </w:rPr>
        <w:t>uímica</w:t>
      </w:r>
      <w:r w:rsidR="00024529">
        <w:rPr>
          <w:rFonts w:cs="Arial"/>
          <w:sz w:val="24"/>
          <w:szCs w:val="24"/>
        </w:rPr>
        <w:t>.</w:t>
      </w:r>
      <w:r w:rsidR="005A6542">
        <w:rPr>
          <w:rFonts w:cs="Arial"/>
          <w:sz w:val="24"/>
          <w:szCs w:val="24"/>
        </w:rPr>
        <w:t xml:space="preserve"> Finalmente</w:t>
      </w:r>
      <w:r w:rsidR="00AA257A">
        <w:rPr>
          <w:rFonts w:cs="Arial"/>
          <w:sz w:val="24"/>
          <w:szCs w:val="24"/>
        </w:rPr>
        <w:t xml:space="preserve"> se evidencia que el hecho de </w:t>
      </w:r>
      <w:r w:rsidR="005A6542">
        <w:rPr>
          <w:rFonts w:cs="Arial"/>
          <w:sz w:val="24"/>
          <w:szCs w:val="24"/>
        </w:rPr>
        <w:t xml:space="preserve">que las pruebas y las acciones de nivelación sugeridas a la luz de los resultados de las pruebas no sean vinculantes </w:t>
      </w:r>
      <w:r w:rsidR="006911FF">
        <w:rPr>
          <w:rFonts w:cs="Arial"/>
          <w:sz w:val="24"/>
          <w:szCs w:val="24"/>
        </w:rPr>
        <w:t xml:space="preserve">a la carrera </w:t>
      </w:r>
      <w:r w:rsidR="006911FF">
        <w:rPr>
          <w:rFonts w:cs="Arial"/>
          <w:sz w:val="24"/>
          <w:szCs w:val="24"/>
        </w:rPr>
        <w:lastRenderedPageBreak/>
        <w:t xml:space="preserve">si no que sean acciones que el estudiantado puede asumir de manera voluntaria </w:t>
      </w:r>
      <w:r w:rsidR="00802D8D">
        <w:rPr>
          <w:rFonts w:cs="Arial"/>
          <w:sz w:val="24"/>
          <w:szCs w:val="24"/>
        </w:rPr>
        <w:t>incide negativamente en el compromiso con que el estudiantado participa de las mismas.</w:t>
      </w:r>
    </w:p>
    <w:p w14:paraId="6C636961" w14:textId="51599EF5" w:rsidR="00D73642" w:rsidRPr="000E5403" w:rsidRDefault="00AF2819" w:rsidP="00425BF7">
      <w:pPr>
        <w:spacing w:before="240" w:after="200"/>
        <w:ind w:firstLine="708"/>
        <w:rPr>
          <w:color w:val="FF0000"/>
          <w:sz w:val="24"/>
          <w:szCs w:val="24"/>
          <w:lang w:val="es-MX"/>
        </w:rPr>
      </w:pPr>
      <w:r>
        <w:rPr>
          <w:sz w:val="24"/>
          <w:szCs w:val="24"/>
          <w:lang w:val="es-MX"/>
        </w:rPr>
        <w:t xml:space="preserve">Para los años </w:t>
      </w:r>
      <w:r w:rsidR="00C57749" w:rsidRPr="005A36E1">
        <w:rPr>
          <w:sz w:val="24"/>
          <w:szCs w:val="24"/>
          <w:lang w:val="es-MX"/>
        </w:rPr>
        <w:t>2016 al 2020</w:t>
      </w:r>
      <w:r>
        <w:rPr>
          <w:sz w:val="24"/>
          <w:szCs w:val="24"/>
          <w:lang w:val="es-MX"/>
        </w:rPr>
        <w:t>,</w:t>
      </w:r>
      <w:r w:rsidR="00C57749" w:rsidRPr="005A36E1">
        <w:rPr>
          <w:sz w:val="24"/>
          <w:szCs w:val="24"/>
          <w:lang w:val="es-MX"/>
        </w:rPr>
        <w:t xml:space="preserve"> se </w:t>
      </w:r>
      <w:r w:rsidR="00DC527A">
        <w:rPr>
          <w:sz w:val="24"/>
          <w:szCs w:val="24"/>
          <w:lang w:val="es-MX"/>
        </w:rPr>
        <w:t xml:space="preserve">desarrolló e </w:t>
      </w:r>
      <w:r w:rsidR="00C57749" w:rsidRPr="005A36E1">
        <w:rPr>
          <w:sz w:val="24"/>
          <w:szCs w:val="24"/>
          <w:lang w:val="es-MX"/>
        </w:rPr>
        <w:t xml:space="preserve">implementó </w:t>
      </w:r>
      <w:r w:rsidR="008C3260">
        <w:rPr>
          <w:sz w:val="24"/>
          <w:szCs w:val="24"/>
          <w:lang w:val="es-MX"/>
        </w:rPr>
        <w:t xml:space="preserve">un curso de nivelación virtual en Química </w:t>
      </w:r>
      <w:r w:rsidR="0063444E">
        <w:rPr>
          <w:sz w:val="24"/>
          <w:szCs w:val="24"/>
          <w:lang w:val="es-MX"/>
        </w:rPr>
        <w:t>que,</w:t>
      </w:r>
      <w:r w:rsidR="008C3260">
        <w:rPr>
          <w:sz w:val="24"/>
          <w:szCs w:val="24"/>
          <w:lang w:val="es-MX"/>
        </w:rPr>
        <w:t xml:space="preserve"> de acuerdo con </w:t>
      </w:r>
      <w:r w:rsidR="00593EE5">
        <w:rPr>
          <w:sz w:val="24"/>
          <w:szCs w:val="24"/>
          <w:lang w:val="es-MX"/>
        </w:rPr>
        <w:t xml:space="preserve">Solís et al (2017) </w:t>
      </w:r>
      <w:r w:rsidR="0063444E">
        <w:rPr>
          <w:sz w:val="24"/>
          <w:szCs w:val="24"/>
          <w:lang w:val="es-MX"/>
        </w:rPr>
        <w:t xml:space="preserve">se plantea “con </w:t>
      </w:r>
      <w:r w:rsidR="00593EE5" w:rsidRPr="00593EE5">
        <w:rPr>
          <w:sz w:val="24"/>
          <w:szCs w:val="24"/>
          <w:lang w:val="es-MX"/>
        </w:rPr>
        <w:t xml:space="preserve">estrategias pedagógicas innovadoras en materia de la virtualidad en Química. La nivelación surge para estudiantes que aún no están empadronados en la UNA, pero que son potenciales estudiantes de esta institución. Se ofrece a través de una página web diseñada para tal fin </w:t>
      </w:r>
      <w:r w:rsidR="00AA0922">
        <w:rPr>
          <w:sz w:val="24"/>
          <w:szCs w:val="24"/>
          <w:lang w:val="es-MX"/>
        </w:rPr>
        <w:t>(</w:t>
      </w:r>
      <w:r w:rsidR="00963008">
        <w:rPr>
          <w:sz w:val="24"/>
          <w:szCs w:val="24"/>
          <w:lang w:val="es-MX"/>
        </w:rPr>
        <w:t>...</w:t>
      </w:r>
      <w:r w:rsidR="00AA0922">
        <w:rPr>
          <w:sz w:val="24"/>
          <w:szCs w:val="24"/>
          <w:lang w:val="es-MX"/>
        </w:rPr>
        <w:t>)</w:t>
      </w:r>
      <w:r w:rsidR="00593EE5" w:rsidRPr="00593EE5">
        <w:rPr>
          <w:sz w:val="24"/>
          <w:szCs w:val="24"/>
          <w:lang w:val="es-MX"/>
        </w:rPr>
        <w:t xml:space="preserve"> </w:t>
      </w:r>
      <w:r w:rsidR="00963008" w:rsidRPr="00963008">
        <w:rPr>
          <w:sz w:val="24"/>
          <w:szCs w:val="24"/>
          <w:lang w:val="es-MX"/>
        </w:rPr>
        <w:t xml:space="preserve">El curso de nivelación desarrollado utiliza la plataforma Moodle 3.1.x (Moodle, </w:t>
      </w:r>
      <w:proofErr w:type="spellStart"/>
      <w:r w:rsidR="00963008" w:rsidRPr="00963008">
        <w:rPr>
          <w:sz w:val="24"/>
          <w:szCs w:val="24"/>
          <w:lang w:val="es-MX"/>
        </w:rPr>
        <w:t>n.d</w:t>
      </w:r>
      <w:proofErr w:type="spellEnd"/>
      <w:r w:rsidR="00963008" w:rsidRPr="00963008">
        <w:rPr>
          <w:sz w:val="24"/>
          <w:szCs w:val="24"/>
          <w:lang w:val="es-MX"/>
        </w:rPr>
        <w:t>.). Se creó un curso con 10 unidades sobre diferentes temáticas de química genera</w:t>
      </w:r>
      <w:r w:rsidR="003C1EC6">
        <w:rPr>
          <w:sz w:val="24"/>
          <w:szCs w:val="24"/>
          <w:lang w:val="es-MX"/>
        </w:rPr>
        <w:t>l.</w:t>
      </w:r>
      <w:r w:rsidR="000E5403">
        <w:rPr>
          <w:sz w:val="24"/>
          <w:szCs w:val="24"/>
          <w:lang w:val="es-MX"/>
        </w:rPr>
        <w:t xml:space="preserve"> </w:t>
      </w:r>
      <w:r w:rsidR="000E5403" w:rsidRPr="001663FF">
        <w:rPr>
          <w:color w:val="000000" w:themeColor="text1"/>
          <w:sz w:val="24"/>
          <w:szCs w:val="24"/>
          <w:lang w:val="es-MX"/>
        </w:rPr>
        <w:t>(p.</w:t>
      </w:r>
      <w:r w:rsidR="001663FF" w:rsidRPr="001663FF">
        <w:rPr>
          <w:color w:val="000000" w:themeColor="text1"/>
          <w:sz w:val="24"/>
          <w:szCs w:val="24"/>
          <w:lang w:val="es-MX"/>
        </w:rPr>
        <w:t xml:space="preserve"> 7)</w:t>
      </w:r>
    </w:p>
    <w:p w14:paraId="013B0F6D" w14:textId="0A7A0BF8" w:rsidR="00D73642" w:rsidRPr="003C1EC6" w:rsidRDefault="00537210" w:rsidP="00425BF7">
      <w:pPr>
        <w:spacing w:before="240" w:after="200"/>
        <w:ind w:firstLine="708"/>
        <w:rPr>
          <w:color w:val="FF0000"/>
          <w:sz w:val="24"/>
          <w:szCs w:val="24"/>
          <w:lang w:val="es-MX"/>
        </w:rPr>
      </w:pPr>
      <w:r>
        <w:rPr>
          <w:sz w:val="24"/>
          <w:szCs w:val="24"/>
          <w:lang w:val="es-MX"/>
        </w:rPr>
        <w:t xml:space="preserve">Dicho curso se ofrece para que de manera voluntaria toda persona interesada en carreras que deben llevar cursos del área de </w:t>
      </w:r>
      <w:r w:rsidR="00741008">
        <w:rPr>
          <w:sz w:val="24"/>
          <w:szCs w:val="24"/>
          <w:lang w:val="es-MX"/>
        </w:rPr>
        <w:t>q</w:t>
      </w:r>
      <w:r>
        <w:rPr>
          <w:sz w:val="24"/>
          <w:szCs w:val="24"/>
          <w:lang w:val="es-MX"/>
        </w:rPr>
        <w:t>uímica puedan llevarlo con el objetivo de fortalecer aquellos conocimientos que le serán necesarios en los cursos de primer nivel de la carre</w:t>
      </w:r>
      <w:r w:rsidR="00741008">
        <w:rPr>
          <w:sz w:val="24"/>
          <w:szCs w:val="24"/>
          <w:lang w:val="es-MX"/>
        </w:rPr>
        <w:t>r</w:t>
      </w:r>
      <w:r>
        <w:rPr>
          <w:sz w:val="24"/>
          <w:szCs w:val="24"/>
          <w:lang w:val="es-MX"/>
        </w:rPr>
        <w:t>a. Se divulga con la población de secundaria inscrita en la UNA que ronda entre 33.000 y 34.000 personas por año, y se impacta con e</w:t>
      </w:r>
      <w:r w:rsidR="009C4965">
        <w:rPr>
          <w:sz w:val="24"/>
          <w:szCs w:val="24"/>
          <w:lang w:val="es-MX"/>
        </w:rPr>
        <w:t xml:space="preserve">ste curso </w:t>
      </w:r>
      <w:r>
        <w:rPr>
          <w:sz w:val="24"/>
          <w:szCs w:val="24"/>
          <w:lang w:val="es-MX"/>
        </w:rPr>
        <w:t xml:space="preserve">tanto a personas que serán estudiantes UNA como personas que finalmente matricularán otras universidades. </w:t>
      </w:r>
      <w:r w:rsidR="00743AD8">
        <w:rPr>
          <w:sz w:val="24"/>
          <w:szCs w:val="24"/>
          <w:lang w:val="es-MX"/>
        </w:rPr>
        <w:t xml:space="preserve">De acuerdo con </w:t>
      </w:r>
      <w:r w:rsidR="00743AD8" w:rsidRPr="009B3BA3">
        <w:rPr>
          <w:sz w:val="24"/>
          <w:szCs w:val="24"/>
          <w:lang w:val="es-MX"/>
        </w:rPr>
        <w:t>Mor</w:t>
      </w:r>
      <w:r w:rsidR="00FC6981">
        <w:rPr>
          <w:sz w:val="24"/>
          <w:szCs w:val="24"/>
          <w:lang w:val="es-MX"/>
        </w:rPr>
        <w:t>a</w:t>
      </w:r>
      <w:r w:rsidR="00232815">
        <w:rPr>
          <w:sz w:val="24"/>
          <w:szCs w:val="24"/>
          <w:lang w:val="es-MX"/>
        </w:rPr>
        <w:t xml:space="preserve"> y </w:t>
      </w:r>
      <w:r w:rsidR="00743AD8" w:rsidRPr="009B3BA3">
        <w:rPr>
          <w:sz w:val="24"/>
          <w:szCs w:val="24"/>
          <w:lang w:val="es-MX"/>
        </w:rPr>
        <w:t>Hooper</w:t>
      </w:r>
      <w:r w:rsidR="00FC6981">
        <w:rPr>
          <w:sz w:val="24"/>
          <w:szCs w:val="24"/>
          <w:lang w:val="es-MX"/>
        </w:rPr>
        <w:t xml:space="preserve"> </w:t>
      </w:r>
      <w:r w:rsidR="00743AD8">
        <w:rPr>
          <w:sz w:val="24"/>
          <w:szCs w:val="24"/>
          <w:lang w:val="es-MX"/>
        </w:rPr>
        <w:t>(</w:t>
      </w:r>
      <w:r w:rsidR="00743AD8" w:rsidRPr="009B3BA3">
        <w:rPr>
          <w:sz w:val="24"/>
          <w:szCs w:val="24"/>
          <w:lang w:val="es-MX"/>
        </w:rPr>
        <w:t>2016)</w:t>
      </w:r>
      <w:r w:rsidR="00743AD8">
        <w:rPr>
          <w:sz w:val="24"/>
          <w:szCs w:val="24"/>
          <w:lang w:val="es-MX"/>
        </w:rPr>
        <w:t xml:space="preserve"> citados por </w:t>
      </w:r>
      <w:r w:rsidR="00FC6981">
        <w:rPr>
          <w:sz w:val="24"/>
          <w:szCs w:val="24"/>
          <w:lang w:val="es-MX"/>
        </w:rPr>
        <w:t>Solís</w:t>
      </w:r>
      <w:r w:rsidR="00743AD8">
        <w:rPr>
          <w:sz w:val="24"/>
          <w:szCs w:val="24"/>
          <w:lang w:val="es-MX"/>
        </w:rPr>
        <w:t xml:space="preserve"> et al. (2017) </w:t>
      </w:r>
    </w:p>
    <w:p w14:paraId="1264DAF0" w14:textId="6DBD2AAA" w:rsidR="00DC527A" w:rsidRPr="00587569" w:rsidRDefault="009B3BA3" w:rsidP="00425BF7">
      <w:pPr>
        <w:spacing w:before="240" w:after="200"/>
        <w:ind w:left="708" w:firstLine="0"/>
        <w:rPr>
          <w:color w:val="FF0000"/>
          <w:sz w:val="24"/>
          <w:szCs w:val="24"/>
          <w:lang w:val="es-MX"/>
        </w:rPr>
      </w:pPr>
      <w:r w:rsidRPr="009B3BA3">
        <w:rPr>
          <w:sz w:val="24"/>
          <w:szCs w:val="24"/>
          <w:lang w:val="es-MX"/>
        </w:rPr>
        <w:t>La estrategia de Nivelación en Química es una evidencia más de que</w:t>
      </w:r>
      <w:r w:rsidR="00D73642">
        <w:rPr>
          <w:sz w:val="24"/>
          <w:szCs w:val="24"/>
          <w:lang w:val="es-MX"/>
        </w:rPr>
        <w:t>; E</w:t>
      </w:r>
      <w:r w:rsidRPr="009B3BA3">
        <w:rPr>
          <w:sz w:val="24"/>
          <w:szCs w:val="24"/>
          <w:lang w:val="es-MX"/>
        </w:rPr>
        <w:t>l uso de los ambientes virtuales en educación responde a una tendencia mundial, no solo para instituciones a distancia o aquellas que desde su concepción son instituciones virtuales, sino que también instituciones presenciales</w:t>
      </w:r>
      <w:r w:rsidR="00812B1A">
        <w:rPr>
          <w:sz w:val="24"/>
          <w:szCs w:val="24"/>
          <w:lang w:val="es-MX"/>
        </w:rPr>
        <w:t xml:space="preserve"> que</w:t>
      </w:r>
      <w:r w:rsidRPr="009B3BA3">
        <w:rPr>
          <w:sz w:val="24"/>
          <w:szCs w:val="24"/>
          <w:lang w:val="es-MX"/>
        </w:rPr>
        <w:t xml:space="preserve"> utilizan las plataformas de aprendizaje en línea para el desarrollo de los procesos académicos.</w:t>
      </w:r>
      <w:r w:rsidR="00587569">
        <w:rPr>
          <w:sz w:val="24"/>
          <w:szCs w:val="24"/>
          <w:lang w:val="es-MX"/>
        </w:rPr>
        <w:t xml:space="preserve"> </w:t>
      </w:r>
      <w:r w:rsidR="00587569" w:rsidRPr="005D6FF1">
        <w:rPr>
          <w:color w:val="000000" w:themeColor="text1"/>
          <w:sz w:val="24"/>
          <w:szCs w:val="24"/>
          <w:lang w:val="es-MX"/>
        </w:rPr>
        <w:t>(p.</w:t>
      </w:r>
      <w:r w:rsidR="005D6FF1" w:rsidRPr="005D6FF1">
        <w:rPr>
          <w:color w:val="000000" w:themeColor="text1"/>
          <w:sz w:val="24"/>
          <w:szCs w:val="24"/>
          <w:lang w:val="es-MX"/>
        </w:rPr>
        <w:t>13</w:t>
      </w:r>
      <w:r w:rsidR="00587569" w:rsidRPr="005D6FF1">
        <w:rPr>
          <w:color w:val="000000" w:themeColor="text1"/>
          <w:sz w:val="24"/>
          <w:szCs w:val="24"/>
          <w:lang w:val="es-MX"/>
        </w:rPr>
        <w:t>)</w:t>
      </w:r>
    </w:p>
    <w:p w14:paraId="5FB61E66" w14:textId="30B7F28A" w:rsidR="008E7827" w:rsidRDefault="00FC21D5" w:rsidP="00425BF7">
      <w:pPr>
        <w:spacing w:before="240" w:after="200"/>
        <w:ind w:firstLine="708"/>
        <w:rPr>
          <w:sz w:val="24"/>
          <w:szCs w:val="24"/>
          <w:lang w:val="es-MX"/>
        </w:rPr>
      </w:pPr>
      <w:r>
        <w:rPr>
          <w:sz w:val="24"/>
          <w:szCs w:val="24"/>
          <w:lang w:val="es-MX"/>
        </w:rPr>
        <w:t>Finalmente, p</w:t>
      </w:r>
      <w:r w:rsidR="00C57749" w:rsidRPr="005A36E1">
        <w:rPr>
          <w:sz w:val="24"/>
          <w:szCs w:val="24"/>
          <w:lang w:val="es-MX"/>
        </w:rPr>
        <w:t>ara los años 2021, 2022 y 2023</w:t>
      </w:r>
      <w:r w:rsidR="00211E82">
        <w:rPr>
          <w:sz w:val="24"/>
          <w:szCs w:val="24"/>
          <w:lang w:val="es-MX"/>
        </w:rPr>
        <w:t xml:space="preserve"> se implementa la estrategia institucional de preparación académica llamada La UNA te prepara. </w:t>
      </w:r>
      <w:r w:rsidR="005F19E8">
        <w:rPr>
          <w:rFonts w:ascii="Arial" w:hAnsi="Arial" w:cs="Arial"/>
          <w:color w:val="000000"/>
        </w:rPr>
        <w:t> </w:t>
      </w:r>
      <w:r w:rsidR="005F19E8">
        <w:rPr>
          <w:sz w:val="24"/>
          <w:szCs w:val="24"/>
          <w:lang w:val="es-MX"/>
        </w:rPr>
        <w:t>E</w:t>
      </w:r>
      <w:r w:rsidR="005F19E8" w:rsidRPr="005F19E8">
        <w:rPr>
          <w:sz w:val="24"/>
          <w:szCs w:val="24"/>
          <w:lang w:val="es-MX"/>
        </w:rPr>
        <w:t xml:space="preserve">sta </w:t>
      </w:r>
      <w:r w:rsidR="005F19E8">
        <w:rPr>
          <w:sz w:val="24"/>
          <w:szCs w:val="24"/>
          <w:lang w:val="es-MX"/>
        </w:rPr>
        <w:t xml:space="preserve">pretende ser una </w:t>
      </w:r>
      <w:r w:rsidR="005F19E8" w:rsidRPr="005F19E8">
        <w:rPr>
          <w:sz w:val="24"/>
          <w:szCs w:val="24"/>
          <w:lang w:val="es-MX"/>
        </w:rPr>
        <w:t>propuesta</w:t>
      </w:r>
      <w:r w:rsidR="005F19E8">
        <w:rPr>
          <w:sz w:val="24"/>
          <w:szCs w:val="24"/>
          <w:lang w:val="es-MX"/>
        </w:rPr>
        <w:t xml:space="preserve"> integral,</w:t>
      </w:r>
      <w:r w:rsidR="005F19E8" w:rsidRPr="005F19E8">
        <w:rPr>
          <w:sz w:val="24"/>
          <w:szCs w:val="24"/>
          <w:lang w:val="es-MX"/>
        </w:rPr>
        <w:t xml:space="preserve"> que busca promover espacios informativos y formativos, mediante los cuales el estudiantado de primer ingreso pueda reconocer y reconocerse en la UNA, además</w:t>
      </w:r>
      <w:r w:rsidR="009E184A">
        <w:rPr>
          <w:sz w:val="24"/>
          <w:szCs w:val="24"/>
          <w:lang w:val="es-MX"/>
        </w:rPr>
        <w:t>,</w:t>
      </w:r>
      <w:r w:rsidR="005F19E8" w:rsidRPr="005F19E8">
        <w:rPr>
          <w:sz w:val="24"/>
          <w:szCs w:val="24"/>
          <w:lang w:val="es-MX"/>
        </w:rPr>
        <w:t xml:space="preserve"> pueda desarrollar conocimientos y habilidades que le permitan hacer frente a las exigencias universitarias</w:t>
      </w:r>
      <w:r w:rsidR="00444F36">
        <w:rPr>
          <w:sz w:val="24"/>
          <w:szCs w:val="24"/>
          <w:lang w:val="es-MX"/>
        </w:rPr>
        <w:t xml:space="preserve"> por medio de una oferta de cursos de preparación en habilidades y conocimientos básicos</w:t>
      </w:r>
      <w:r w:rsidR="002C2896">
        <w:rPr>
          <w:sz w:val="24"/>
          <w:szCs w:val="24"/>
          <w:lang w:val="es-MX"/>
        </w:rPr>
        <w:t xml:space="preserve">. </w:t>
      </w:r>
    </w:p>
    <w:p w14:paraId="3BC7F320" w14:textId="4B4528AD" w:rsidR="002F09B7" w:rsidRDefault="0022501F" w:rsidP="00425BF7">
      <w:pPr>
        <w:spacing w:before="240" w:after="200"/>
        <w:ind w:firstLine="708"/>
        <w:rPr>
          <w:sz w:val="24"/>
          <w:szCs w:val="24"/>
          <w:lang w:val="es-MX"/>
        </w:rPr>
      </w:pPr>
      <w:r>
        <w:rPr>
          <w:sz w:val="24"/>
          <w:szCs w:val="24"/>
          <w:lang w:val="es-MX"/>
        </w:rPr>
        <w:t>También</w:t>
      </w:r>
      <w:r w:rsidR="002C2896">
        <w:rPr>
          <w:sz w:val="24"/>
          <w:szCs w:val="24"/>
          <w:lang w:val="es-MX"/>
        </w:rPr>
        <w:t>, se propone un proceso de selección del perfil de personas docentes que acompañarán al estudiantado de primer ingreso, así como un</w:t>
      </w:r>
      <w:r w:rsidR="00671D6B">
        <w:rPr>
          <w:sz w:val="24"/>
          <w:szCs w:val="24"/>
          <w:lang w:val="es-MX"/>
        </w:rPr>
        <w:t>a capacitación en temáticas fundamentales para el fortalecimiento del perfil académico del estudiantado de nuevo ingreso a las carreras</w:t>
      </w:r>
      <w:r w:rsidR="002D0B4A">
        <w:rPr>
          <w:sz w:val="24"/>
          <w:szCs w:val="24"/>
          <w:lang w:val="es-MX"/>
        </w:rPr>
        <w:t>.</w:t>
      </w:r>
      <w:r w:rsidR="008E7827">
        <w:rPr>
          <w:sz w:val="24"/>
          <w:szCs w:val="24"/>
          <w:lang w:val="es-MX"/>
        </w:rPr>
        <w:t xml:space="preserve"> E</w:t>
      </w:r>
      <w:r w:rsidR="002D0B4A">
        <w:rPr>
          <w:sz w:val="24"/>
          <w:szCs w:val="24"/>
          <w:lang w:val="es-MX"/>
        </w:rPr>
        <w:t>sta estrategia hace esfuerzos por articular las otras acciones de apoyo y acompañamiento que se desarrollan en la institución con el estudiantado de nuevo ingreso</w:t>
      </w:r>
      <w:r w:rsidR="001665BE">
        <w:rPr>
          <w:sz w:val="24"/>
          <w:szCs w:val="24"/>
          <w:lang w:val="es-MX"/>
        </w:rPr>
        <w:t>,</w:t>
      </w:r>
      <w:r w:rsidR="002D0B4A">
        <w:rPr>
          <w:sz w:val="24"/>
          <w:szCs w:val="24"/>
          <w:lang w:val="es-MX"/>
        </w:rPr>
        <w:t xml:space="preserve"> como lo son las tutorías entre pares, las mentorías académicas, la guía académica</w:t>
      </w:r>
      <w:r w:rsidR="005E047F">
        <w:rPr>
          <w:sz w:val="24"/>
          <w:szCs w:val="24"/>
          <w:lang w:val="es-MX"/>
        </w:rPr>
        <w:t xml:space="preserve"> y</w:t>
      </w:r>
      <w:r w:rsidR="002D0B4A">
        <w:rPr>
          <w:sz w:val="24"/>
          <w:szCs w:val="24"/>
          <w:lang w:val="es-MX"/>
        </w:rPr>
        <w:t xml:space="preserve"> todos los otros servicios de apoyo dirigidos al estudiantado. </w:t>
      </w:r>
    </w:p>
    <w:p w14:paraId="4F0E720B" w14:textId="1FFADD55" w:rsidR="008E7827" w:rsidRDefault="0092594D" w:rsidP="00425BF7">
      <w:pPr>
        <w:spacing w:before="240" w:after="200"/>
        <w:ind w:firstLine="708"/>
        <w:rPr>
          <w:sz w:val="24"/>
          <w:szCs w:val="24"/>
          <w:lang w:val="es-MX"/>
        </w:rPr>
      </w:pPr>
      <w:r>
        <w:rPr>
          <w:sz w:val="24"/>
          <w:szCs w:val="24"/>
          <w:lang w:val="es-MX"/>
        </w:rPr>
        <w:t>En el marco de La UNA te prepara</w:t>
      </w:r>
      <w:r w:rsidR="00F0558E">
        <w:rPr>
          <w:sz w:val="24"/>
          <w:szCs w:val="24"/>
          <w:lang w:val="es-MX"/>
        </w:rPr>
        <w:t>.</w:t>
      </w:r>
      <w:r>
        <w:rPr>
          <w:sz w:val="24"/>
          <w:szCs w:val="24"/>
          <w:lang w:val="es-MX"/>
        </w:rPr>
        <w:t xml:space="preserve"> la Escuela de </w:t>
      </w:r>
      <w:r w:rsidR="006321A3">
        <w:rPr>
          <w:sz w:val="24"/>
          <w:szCs w:val="24"/>
          <w:lang w:val="es-MX"/>
        </w:rPr>
        <w:t xml:space="preserve">Química </w:t>
      </w:r>
      <w:r w:rsidR="006321A3" w:rsidRPr="005A36E1">
        <w:rPr>
          <w:sz w:val="24"/>
          <w:szCs w:val="24"/>
          <w:lang w:val="es-MX"/>
        </w:rPr>
        <w:t>actualizó</w:t>
      </w:r>
      <w:r w:rsidR="00116E62">
        <w:rPr>
          <w:sz w:val="24"/>
          <w:szCs w:val="24"/>
          <w:lang w:val="es-MX"/>
        </w:rPr>
        <w:t xml:space="preserve"> el curso de nivelación virtual</w:t>
      </w:r>
      <w:r w:rsidR="00C57749" w:rsidRPr="005A36E1">
        <w:rPr>
          <w:sz w:val="24"/>
          <w:szCs w:val="24"/>
          <w:lang w:val="es-MX"/>
        </w:rPr>
        <w:t xml:space="preserve"> y </w:t>
      </w:r>
      <w:r w:rsidR="00116E62">
        <w:rPr>
          <w:sz w:val="24"/>
          <w:szCs w:val="24"/>
          <w:lang w:val="es-MX"/>
        </w:rPr>
        <w:t xml:space="preserve">diseñó e implemento </w:t>
      </w:r>
      <w:r w:rsidR="00C57749" w:rsidRPr="005A36E1">
        <w:rPr>
          <w:sz w:val="24"/>
          <w:szCs w:val="24"/>
          <w:lang w:val="es-MX"/>
        </w:rPr>
        <w:t xml:space="preserve">un curso en modalidad de presencialidad remota. </w:t>
      </w:r>
      <w:r w:rsidR="00B147B1">
        <w:rPr>
          <w:sz w:val="24"/>
          <w:szCs w:val="24"/>
          <w:lang w:val="es-MX"/>
        </w:rPr>
        <w:t>El curso virtual se llamó Conceptos básicos de Química</w:t>
      </w:r>
      <w:r w:rsidR="001C363B">
        <w:rPr>
          <w:sz w:val="24"/>
          <w:szCs w:val="24"/>
          <w:lang w:val="es-MX"/>
        </w:rPr>
        <w:t xml:space="preserve"> se oferta con la población inscrita a carreras de la UNA antes del periodo de matrícula</w:t>
      </w:r>
      <w:r w:rsidR="006321A3">
        <w:rPr>
          <w:sz w:val="24"/>
          <w:szCs w:val="24"/>
          <w:lang w:val="es-MX"/>
        </w:rPr>
        <w:t xml:space="preserve"> con una duración de </w:t>
      </w:r>
      <w:r w:rsidR="00AB4BB2">
        <w:rPr>
          <w:sz w:val="24"/>
          <w:szCs w:val="24"/>
          <w:lang w:val="es-MX"/>
        </w:rPr>
        <w:t>4 semanas</w:t>
      </w:r>
      <w:r w:rsidR="001C363B">
        <w:rPr>
          <w:sz w:val="24"/>
          <w:szCs w:val="24"/>
          <w:lang w:val="es-MX"/>
        </w:rPr>
        <w:t xml:space="preserve">; por su parte el </w:t>
      </w:r>
      <w:r w:rsidR="008E7827">
        <w:rPr>
          <w:sz w:val="24"/>
          <w:szCs w:val="24"/>
          <w:lang w:val="es-MX"/>
        </w:rPr>
        <w:t xml:space="preserve">curso </w:t>
      </w:r>
      <w:r w:rsidR="003B3AB5">
        <w:rPr>
          <w:sz w:val="24"/>
          <w:szCs w:val="24"/>
          <w:lang w:val="es-MX"/>
        </w:rPr>
        <w:t>llamado: I</w:t>
      </w:r>
      <w:r w:rsidR="00B147B1">
        <w:rPr>
          <w:sz w:val="24"/>
          <w:szCs w:val="24"/>
          <w:lang w:val="es-MX"/>
        </w:rPr>
        <w:t>ntroducción a la Química</w:t>
      </w:r>
      <w:r w:rsidR="008E7827">
        <w:rPr>
          <w:sz w:val="24"/>
          <w:szCs w:val="24"/>
          <w:lang w:val="es-MX"/>
        </w:rPr>
        <w:t xml:space="preserve"> se imparte en modalidad de presencialidad remota</w:t>
      </w:r>
      <w:r w:rsidR="003B3AB5">
        <w:rPr>
          <w:sz w:val="24"/>
          <w:szCs w:val="24"/>
          <w:lang w:val="es-MX"/>
        </w:rPr>
        <w:t>,</w:t>
      </w:r>
      <w:r w:rsidR="00AB4BB2">
        <w:rPr>
          <w:sz w:val="24"/>
          <w:szCs w:val="24"/>
          <w:lang w:val="es-MX"/>
        </w:rPr>
        <w:t xml:space="preserve"> con apoyo de personal docente de la Escuela de Química y de personas estudiantes avanzadas en la carrera asignadas y capacitadas para </w:t>
      </w:r>
      <w:r w:rsidR="009A4566">
        <w:rPr>
          <w:sz w:val="24"/>
          <w:szCs w:val="24"/>
          <w:lang w:val="es-MX"/>
        </w:rPr>
        <w:t>a</w:t>
      </w:r>
      <w:r w:rsidR="00AB4BB2">
        <w:rPr>
          <w:sz w:val="24"/>
          <w:szCs w:val="24"/>
          <w:lang w:val="es-MX"/>
        </w:rPr>
        <w:t>sumir rol docente</w:t>
      </w:r>
      <w:r w:rsidR="008E7827">
        <w:rPr>
          <w:sz w:val="24"/>
          <w:szCs w:val="24"/>
          <w:lang w:val="es-MX"/>
        </w:rPr>
        <w:t>. E</w:t>
      </w:r>
      <w:r w:rsidR="00C51881">
        <w:rPr>
          <w:sz w:val="24"/>
          <w:szCs w:val="24"/>
          <w:lang w:val="es-MX"/>
        </w:rPr>
        <w:t xml:space="preserve">ste curso tiene una duración de 3 semanas </w:t>
      </w:r>
      <w:r w:rsidR="008E7827" w:rsidRPr="004303CF">
        <w:rPr>
          <w:sz w:val="24"/>
          <w:szCs w:val="24"/>
          <w:lang w:val="es-MX"/>
        </w:rPr>
        <w:t xml:space="preserve">con </w:t>
      </w:r>
      <w:r w:rsidR="008E7827" w:rsidRPr="00A63D31">
        <w:rPr>
          <w:sz w:val="24"/>
          <w:szCs w:val="24"/>
          <w:lang w:val="es-MX"/>
        </w:rPr>
        <w:t>9</w:t>
      </w:r>
      <w:r w:rsidR="00A63D31" w:rsidRPr="00A63D31">
        <w:rPr>
          <w:sz w:val="24"/>
          <w:szCs w:val="24"/>
          <w:lang w:val="es-MX"/>
        </w:rPr>
        <w:t xml:space="preserve"> </w:t>
      </w:r>
      <w:r w:rsidR="008E7827" w:rsidRPr="00A63D31">
        <w:rPr>
          <w:sz w:val="24"/>
          <w:szCs w:val="24"/>
          <w:lang w:val="es-MX"/>
        </w:rPr>
        <w:t xml:space="preserve">horas </w:t>
      </w:r>
      <w:r w:rsidR="008E7827" w:rsidRPr="004303CF">
        <w:rPr>
          <w:sz w:val="24"/>
          <w:szCs w:val="24"/>
          <w:lang w:val="es-MX"/>
        </w:rPr>
        <w:t>de</w:t>
      </w:r>
      <w:r w:rsidR="00A63D31" w:rsidRPr="004303CF">
        <w:rPr>
          <w:sz w:val="24"/>
          <w:szCs w:val="24"/>
          <w:lang w:val="es-MX"/>
        </w:rPr>
        <w:t xml:space="preserve"> estudio </w:t>
      </w:r>
      <w:r w:rsidR="00A63D31" w:rsidRPr="00A63D31">
        <w:rPr>
          <w:sz w:val="24"/>
          <w:szCs w:val="24"/>
          <w:lang w:val="es-MX"/>
        </w:rPr>
        <w:t>semanales</w:t>
      </w:r>
      <w:r w:rsidR="00A63D31" w:rsidRPr="004303CF">
        <w:rPr>
          <w:sz w:val="24"/>
          <w:szCs w:val="24"/>
          <w:lang w:val="es-MX"/>
        </w:rPr>
        <w:t>,</w:t>
      </w:r>
      <w:r w:rsidR="002908A5" w:rsidRPr="004303CF">
        <w:rPr>
          <w:sz w:val="24"/>
          <w:szCs w:val="24"/>
          <w:lang w:val="es-MX"/>
        </w:rPr>
        <w:t xml:space="preserve"> </w:t>
      </w:r>
      <w:r w:rsidR="00A63D31" w:rsidRPr="00A63D31">
        <w:rPr>
          <w:sz w:val="24"/>
          <w:szCs w:val="24"/>
          <w:lang w:val="es-MX"/>
        </w:rPr>
        <w:t>5 horas</w:t>
      </w:r>
      <w:r w:rsidR="002908A5" w:rsidRPr="004303CF">
        <w:rPr>
          <w:sz w:val="24"/>
          <w:szCs w:val="24"/>
          <w:lang w:val="es-MX"/>
        </w:rPr>
        <w:t xml:space="preserve"> de trabajo</w:t>
      </w:r>
      <w:r w:rsidR="00A63D31" w:rsidRPr="00A63D31">
        <w:rPr>
          <w:sz w:val="24"/>
          <w:szCs w:val="24"/>
          <w:lang w:val="es-MX"/>
        </w:rPr>
        <w:t xml:space="preserve"> sincrónicas, 2,5 horas asincrónicas y 1,5 horas de estudio independiente</w:t>
      </w:r>
      <w:r w:rsidR="002908A5" w:rsidRPr="004303CF">
        <w:rPr>
          <w:sz w:val="24"/>
          <w:szCs w:val="24"/>
          <w:lang w:val="es-MX"/>
        </w:rPr>
        <w:t xml:space="preserve">; para un total de </w:t>
      </w:r>
      <w:r w:rsidR="00CC5AEE" w:rsidRPr="004303CF">
        <w:rPr>
          <w:sz w:val="24"/>
          <w:szCs w:val="24"/>
          <w:lang w:val="es-MX"/>
        </w:rPr>
        <w:t xml:space="preserve">27 horas de estudio. </w:t>
      </w:r>
      <w:r w:rsidR="00A63D31" w:rsidRPr="00A63D31">
        <w:rPr>
          <w:sz w:val="24"/>
          <w:szCs w:val="24"/>
          <w:lang w:val="es-MX"/>
        </w:rPr>
        <w:t> </w:t>
      </w:r>
    </w:p>
    <w:p w14:paraId="3CC056D0" w14:textId="11FAD860" w:rsidR="00A63D31" w:rsidRPr="004303CF" w:rsidRDefault="004303CF" w:rsidP="00425BF7">
      <w:pPr>
        <w:spacing w:before="240" w:after="200"/>
        <w:ind w:firstLine="708"/>
        <w:rPr>
          <w:sz w:val="24"/>
          <w:szCs w:val="24"/>
          <w:lang w:val="es-MX"/>
        </w:rPr>
      </w:pPr>
      <w:r w:rsidRPr="004303CF">
        <w:rPr>
          <w:sz w:val="24"/>
          <w:szCs w:val="24"/>
          <w:lang w:val="es-MX"/>
        </w:rPr>
        <w:t xml:space="preserve">Ambos cursos son validados por el Consejo de Unidad de la Escuela de Química </w:t>
      </w:r>
      <w:r w:rsidR="00E53FF4">
        <w:rPr>
          <w:sz w:val="24"/>
          <w:szCs w:val="24"/>
          <w:lang w:val="es-MX"/>
        </w:rPr>
        <w:t xml:space="preserve">y la Cátedra de Química General, </w:t>
      </w:r>
      <w:r w:rsidRPr="004303CF">
        <w:rPr>
          <w:sz w:val="24"/>
          <w:szCs w:val="24"/>
          <w:lang w:val="es-MX"/>
        </w:rPr>
        <w:t>se diseñan para ser complementarios</w:t>
      </w:r>
      <w:r w:rsidR="007A50CD">
        <w:rPr>
          <w:sz w:val="24"/>
          <w:szCs w:val="24"/>
          <w:lang w:val="es-MX"/>
        </w:rPr>
        <w:t>. A</w:t>
      </w:r>
      <w:r w:rsidR="00A54644">
        <w:rPr>
          <w:sz w:val="24"/>
          <w:szCs w:val="24"/>
          <w:lang w:val="es-MX"/>
        </w:rPr>
        <w:t>demás</w:t>
      </w:r>
      <w:r w:rsidR="008E7827">
        <w:rPr>
          <w:sz w:val="24"/>
          <w:szCs w:val="24"/>
          <w:lang w:val="es-MX"/>
        </w:rPr>
        <w:t xml:space="preserve"> de estos cursos de</w:t>
      </w:r>
      <w:r w:rsidR="007A50CD">
        <w:rPr>
          <w:sz w:val="24"/>
          <w:szCs w:val="24"/>
          <w:lang w:val="es-MX"/>
        </w:rPr>
        <w:t>l</w:t>
      </w:r>
      <w:r w:rsidR="008E7827">
        <w:rPr>
          <w:sz w:val="24"/>
          <w:szCs w:val="24"/>
          <w:lang w:val="es-MX"/>
        </w:rPr>
        <w:t xml:space="preserve"> área de Química</w:t>
      </w:r>
      <w:r w:rsidR="008C6EA6">
        <w:rPr>
          <w:sz w:val="24"/>
          <w:szCs w:val="24"/>
          <w:lang w:val="es-MX"/>
        </w:rPr>
        <w:t>,</w:t>
      </w:r>
      <w:r w:rsidR="008E7827">
        <w:rPr>
          <w:sz w:val="24"/>
          <w:szCs w:val="24"/>
          <w:lang w:val="es-MX"/>
        </w:rPr>
        <w:t xml:space="preserve"> a </w:t>
      </w:r>
      <w:r w:rsidR="008E7827">
        <w:rPr>
          <w:sz w:val="24"/>
          <w:szCs w:val="24"/>
          <w:lang w:val="es-MX"/>
        </w:rPr>
        <w:lastRenderedPageBreak/>
        <w:t>las personas estudiantes de nuevo ingreso se les invita a participar de</w:t>
      </w:r>
      <w:r w:rsidR="00A54644">
        <w:rPr>
          <w:sz w:val="24"/>
          <w:szCs w:val="24"/>
          <w:lang w:val="es-MX"/>
        </w:rPr>
        <w:t>l taller Aprendiendo a Aprender Química, con el que se espera potenciar las habilidades de autorregulación del estudiantado matriculado en los cursos</w:t>
      </w:r>
      <w:r w:rsidR="008E7827">
        <w:rPr>
          <w:sz w:val="24"/>
          <w:szCs w:val="24"/>
          <w:lang w:val="es-MX"/>
        </w:rPr>
        <w:t xml:space="preserve"> de la carrera. </w:t>
      </w:r>
    </w:p>
    <w:p w14:paraId="4D2DF52D" w14:textId="77777777" w:rsidR="00425BF7" w:rsidRDefault="00425BF7" w:rsidP="00425BF7">
      <w:pPr>
        <w:spacing w:after="0"/>
        <w:ind w:firstLine="0"/>
        <w:rPr>
          <w:b/>
          <w:sz w:val="24"/>
          <w:szCs w:val="24"/>
        </w:rPr>
      </w:pPr>
    </w:p>
    <w:p w14:paraId="72D581D0" w14:textId="77777777" w:rsidR="006E4D91" w:rsidRDefault="006E4D91" w:rsidP="00425BF7">
      <w:pPr>
        <w:spacing w:after="0"/>
        <w:ind w:firstLine="0"/>
        <w:rPr>
          <w:b/>
          <w:sz w:val="24"/>
          <w:szCs w:val="24"/>
        </w:rPr>
      </w:pPr>
    </w:p>
    <w:p w14:paraId="7779CA39" w14:textId="667963B1" w:rsidR="00CF5F8F" w:rsidRDefault="00254D34" w:rsidP="00425BF7">
      <w:pPr>
        <w:spacing w:after="0"/>
        <w:ind w:firstLine="0"/>
        <w:rPr>
          <w:sz w:val="24"/>
          <w:szCs w:val="24"/>
        </w:rPr>
      </w:pPr>
      <w:r>
        <w:rPr>
          <w:b/>
          <w:sz w:val="24"/>
          <w:szCs w:val="24"/>
        </w:rPr>
        <w:t>Resultados</w:t>
      </w:r>
    </w:p>
    <w:p w14:paraId="457DDE47" w14:textId="77777777" w:rsidR="00425BF7" w:rsidRDefault="00425BF7" w:rsidP="00425BF7">
      <w:pPr>
        <w:spacing w:after="0"/>
        <w:ind w:firstLine="0"/>
        <w:rPr>
          <w:color w:val="FF0000"/>
          <w:sz w:val="24"/>
          <w:szCs w:val="24"/>
        </w:rPr>
      </w:pPr>
    </w:p>
    <w:p w14:paraId="4AA41523" w14:textId="2753DE82" w:rsidR="00AB710A" w:rsidRDefault="00DA0047" w:rsidP="00425BF7">
      <w:pPr>
        <w:spacing w:after="0"/>
        <w:ind w:firstLine="708"/>
        <w:rPr>
          <w:sz w:val="24"/>
          <w:szCs w:val="24"/>
          <w:lang w:val="es-MX"/>
        </w:rPr>
      </w:pPr>
      <w:r w:rsidRPr="005A36E1">
        <w:rPr>
          <w:sz w:val="24"/>
          <w:szCs w:val="24"/>
          <w:lang w:val="es-MX"/>
        </w:rPr>
        <w:t>Todas estas estrategias de apoyo</w:t>
      </w:r>
      <w:r>
        <w:rPr>
          <w:sz w:val="24"/>
          <w:szCs w:val="24"/>
          <w:lang w:val="es-MX"/>
        </w:rPr>
        <w:t xml:space="preserve"> han</w:t>
      </w:r>
      <w:r w:rsidR="00CF5F8F">
        <w:rPr>
          <w:sz w:val="24"/>
          <w:szCs w:val="24"/>
          <w:lang w:val="es-MX"/>
        </w:rPr>
        <w:t xml:space="preserve"> sido planificadas a fin </w:t>
      </w:r>
      <w:r>
        <w:rPr>
          <w:sz w:val="24"/>
          <w:szCs w:val="24"/>
          <w:lang w:val="es-MX"/>
        </w:rPr>
        <w:t>de favorecer</w:t>
      </w:r>
      <w:r w:rsidR="00CF5F8F" w:rsidRPr="005A36E1">
        <w:rPr>
          <w:sz w:val="24"/>
          <w:szCs w:val="24"/>
          <w:lang w:val="es-MX"/>
        </w:rPr>
        <w:t xml:space="preserve"> transición académica que vive el estudiantado que ingresa por primera vez a una carrera universitaria</w:t>
      </w:r>
      <w:r>
        <w:rPr>
          <w:sz w:val="24"/>
          <w:szCs w:val="24"/>
          <w:lang w:val="es-MX"/>
        </w:rPr>
        <w:t>. Los aciertos y desaciertos experimentados con cada uno de los esfuerzos emprendidos en el transcurso de los años</w:t>
      </w:r>
      <w:r w:rsidR="00CF5F8F" w:rsidRPr="005A36E1">
        <w:rPr>
          <w:sz w:val="24"/>
          <w:szCs w:val="24"/>
          <w:lang w:val="es-MX"/>
        </w:rPr>
        <w:t xml:space="preserve"> nos ha</w:t>
      </w:r>
      <w:r>
        <w:rPr>
          <w:sz w:val="24"/>
          <w:szCs w:val="24"/>
          <w:lang w:val="es-MX"/>
        </w:rPr>
        <w:t>n</w:t>
      </w:r>
      <w:r w:rsidR="00CF5F8F" w:rsidRPr="005A36E1">
        <w:rPr>
          <w:sz w:val="24"/>
          <w:szCs w:val="24"/>
          <w:lang w:val="es-MX"/>
        </w:rPr>
        <w:t xml:space="preserve"> permitido adquirir una serie de lecciones aprendidas</w:t>
      </w:r>
      <w:r w:rsidR="00FC6981">
        <w:rPr>
          <w:sz w:val="24"/>
          <w:szCs w:val="24"/>
          <w:lang w:val="es-MX"/>
        </w:rPr>
        <w:t xml:space="preserve"> que se fundamentan en las fortalezas y debilidades </w:t>
      </w:r>
      <w:r w:rsidR="00CF5F8F" w:rsidRPr="005A36E1">
        <w:rPr>
          <w:sz w:val="24"/>
          <w:szCs w:val="24"/>
          <w:lang w:val="es-MX"/>
        </w:rPr>
        <w:t xml:space="preserve">que </w:t>
      </w:r>
      <w:r w:rsidR="00FC6981">
        <w:rPr>
          <w:sz w:val="24"/>
          <w:szCs w:val="24"/>
          <w:lang w:val="es-MX"/>
        </w:rPr>
        <w:t xml:space="preserve">el equipo de profesionales de la Unidad de Éxito Académico, así como las personas </w:t>
      </w:r>
      <w:r w:rsidR="00BE07E2">
        <w:rPr>
          <w:sz w:val="24"/>
          <w:szCs w:val="24"/>
          <w:lang w:val="es-MX"/>
        </w:rPr>
        <w:t xml:space="preserve">docentes de la Escuela de Química asignada a esta tarea </w:t>
      </w:r>
      <w:r w:rsidR="00FC6981">
        <w:rPr>
          <w:sz w:val="24"/>
          <w:szCs w:val="24"/>
          <w:lang w:val="es-MX"/>
        </w:rPr>
        <w:t xml:space="preserve">han sistematizado en informes de resultados y ponencias que se han elaborado al respecto. Estos insumos en contraste con un análisis realizado </w:t>
      </w:r>
      <w:r w:rsidR="009D478A">
        <w:rPr>
          <w:sz w:val="24"/>
          <w:szCs w:val="24"/>
          <w:lang w:val="es-MX"/>
        </w:rPr>
        <w:t>con</w:t>
      </w:r>
      <w:r w:rsidR="00FC6981">
        <w:rPr>
          <w:sz w:val="24"/>
          <w:szCs w:val="24"/>
          <w:lang w:val="es-MX"/>
        </w:rPr>
        <w:t xml:space="preserve"> las personas académicas y asesoras que participan del diseño y ejecución de las estrategias</w:t>
      </w:r>
      <w:r w:rsidR="00BE07E2">
        <w:rPr>
          <w:sz w:val="24"/>
          <w:szCs w:val="24"/>
          <w:lang w:val="es-MX"/>
        </w:rPr>
        <w:t xml:space="preserve"> de preparación y </w:t>
      </w:r>
      <w:r w:rsidR="00AE2846">
        <w:rPr>
          <w:sz w:val="24"/>
          <w:szCs w:val="24"/>
          <w:lang w:val="es-MX"/>
        </w:rPr>
        <w:t>nivelación</w:t>
      </w:r>
      <w:r w:rsidR="00BE07E2">
        <w:rPr>
          <w:sz w:val="24"/>
          <w:szCs w:val="24"/>
          <w:lang w:val="es-MX"/>
        </w:rPr>
        <w:t xml:space="preserve"> son los medios que nos permiten d</w:t>
      </w:r>
      <w:r w:rsidR="00AB710A">
        <w:rPr>
          <w:sz w:val="24"/>
          <w:szCs w:val="24"/>
          <w:lang w:val="es-MX"/>
        </w:rPr>
        <w:t>estacar</w:t>
      </w:r>
      <w:r w:rsidR="00BE07E2">
        <w:rPr>
          <w:sz w:val="24"/>
          <w:szCs w:val="24"/>
          <w:lang w:val="es-MX"/>
        </w:rPr>
        <w:t xml:space="preserve"> estos aprendizajes en cada una de las acciones emprendidas en los últimos años</w:t>
      </w:r>
      <w:r w:rsidR="00AB710A">
        <w:rPr>
          <w:sz w:val="24"/>
          <w:szCs w:val="24"/>
          <w:lang w:val="es-MX"/>
        </w:rPr>
        <w:t xml:space="preserve">: </w:t>
      </w:r>
    </w:p>
    <w:p w14:paraId="3A5D5900" w14:textId="77777777" w:rsidR="00AB710A" w:rsidRDefault="00AB710A" w:rsidP="00425BF7">
      <w:pPr>
        <w:spacing w:after="0"/>
        <w:ind w:firstLine="708"/>
        <w:rPr>
          <w:sz w:val="24"/>
          <w:szCs w:val="24"/>
          <w:lang w:val="es-MX"/>
        </w:rPr>
      </w:pPr>
    </w:p>
    <w:tbl>
      <w:tblPr>
        <w:tblStyle w:val="Tablaconcuadrcula"/>
        <w:tblW w:w="0" w:type="auto"/>
        <w:tblLook w:val="04A0" w:firstRow="1" w:lastRow="0" w:firstColumn="1" w:lastColumn="0" w:noHBand="0" w:noVBand="1"/>
      </w:tblPr>
      <w:tblGrid>
        <w:gridCol w:w="1271"/>
        <w:gridCol w:w="4678"/>
        <w:gridCol w:w="4014"/>
      </w:tblGrid>
      <w:tr w:rsidR="00806455" w:rsidRPr="00BB08B7" w14:paraId="418374AC" w14:textId="77777777" w:rsidTr="00AE2846">
        <w:tc>
          <w:tcPr>
            <w:tcW w:w="1271" w:type="dxa"/>
          </w:tcPr>
          <w:p w14:paraId="2D2576D5" w14:textId="58211D92" w:rsidR="00806455" w:rsidRPr="00BB08B7" w:rsidRDefault="00806455" w:rsidP="00425BF7">
            <w:pPr>
              <w:ind w:firstLine="0"/>
              <w:jc w:val="center"/>
              <w:rPr>
                <w:b/>
                <w:bCs/>
                <w:lang w:val="es-MX"/>
              </w:rPr>
            </w:pPr>
            <w:r w:rsidRPr="00BB08B7">
              <w:rPr>
                <w:b/>
                <w:bCs/>
                <w:lang w:val="es-MX"/>
              </w:rPr>
              <w:t>Estrategia</w:t>
            </w:r>
          </w:p>
        </w:tc>
        <w:tc>
          <w:tcPr>
            <w:tcW w:w="4678" w:type="dxa"/>
          </w:tcPr>
          <w:p w14:paraId="114C8480" w14:textId="09783EC9" w:rsidR="00806455" w:rsidRPr="00BB08B7" w:rsidRDefault="00806455" w:rsidP="00425BF7">
            <w:pPr>
              <w:ind w:firstLine="0"/>
              <w:jc w:val="center"/>
              <w:rPr>
                <w:b/>
                <w:bCs/>
                <w:lang w:val="es-MX"/>
              </w:rPr>
            </w:pPr>
            <w:r w:rsidRPr="00BB08B7">
              <w:rPr>
                <w:b/>
                <w:bCs/>
                <w:lang w:val="es-MX"/>
              </w:rPr>
              <w:t>Fortalezas</w:t>
            </w:r>
          </w:p>
        </w:tc>
        <w:tc>
          <w:tcPr>
            <w:tcW w:w="4014" w:type="dxa"/>
          </w:tcPr>
          <w:p w14:paraId="3F83E20A" w14:textId="650D6934" w:rsidR="00806455" w:rsidRPr="00BB08B7" w:rsidRDefault="00806455" w:rsidP="00425BF7">
            <w:pPr>
              <w:ind w:firstLine="0"/>
              <w:jc w:val="center"/>
              <w:rPr>
                <w:b/>
                <w:bCs/>
                <w:lang w:val="es-MX"/>
              </w:rPr>
            </w:pPr>
            <w:r w:rsidRPr="00BB08B7">
              <w:rPr>
                <w:b/>
                <w:bCs/>
                <w:lang w:val="es-MX"/>
              </w:rPr>
              <w:t>Debilidades</w:t>
            </w:r>
          </w:p>
        </w:tc>
      </w:tr>
      <w:tr w:rsidR="00806455" w:rsidRPr="00BB08B7" w14:paraId="6DCB9941" w14:textId="77777777" w:rsidTr="00AE2846">
        <w:tc>
          <w:tcPr>
            <w:tcW w:w="1271" w:type="dxa"/>
          </w:tcPr>
          <w:p w14:paraId="6B1FB88F" w14:textId="5B5AA198" w:rsidR="00806455" w:rsidRPr="00BB08B7" w:rsidRDefault="00806455" w:rsidP="00425BF7">
            <w:pPr>
              <w:ind w:firstLine="0"/>
              <w:rPr>
                <w:i/>
                <w:iCs/>
                <w:lang w:val="es-MX"/>
              </w:rPr>
            </w:pPr>
            <w:r w:rsidRPr="00BB08B7">
              <w:rPr>
                <w:i/>
                <w:iCs/>
                <w:lang w:val="es-MX"/>
              </w:rPr>
              <w:t xml:space="preserve">Curso de nivelación presencial </w:t>
            </w:r>
            <w:r w:rsidR="00031F5D" w:rsidRPr="00BB08B7">
              <w:rPr>
                <w:i/>
                <w:iCs/>
                <w:lang w:val="es-MX"/>
              </w:rPr>
              <w:t>(2012-2015)</w:t>
            </w:r>
          </w:p>
        </w:tc>
        <w:tc>
          <w:tcPr>
            <w:tcW w:w="4678" w:type="dxa"/>
          </w:tcPr>
          <w:p w14:paraId="67DEC855" w14:textId="79666211" w:rsidR="00806455" w:rsidRPr="00BB08B7" w:rsidRDefault="00B401EA" w:rsidP="00425BF7">
            <w:pPr>
              <w:pStyle w:val="Prrafodelista"/>
              <w:numPr>
                <w:ilvl w:val="0"/>
                <w:numId w:val="4"/>
              </w:numPr>
              <w:rPr>
                <w:lang w:val="es-MX"/>
              </w:rPr>
            </w:pPr>
            <w:r w:rsidRPr="00BB08B7">
              <w:rPr>
                <w:lang w:val="es-MX"/>
              </w:rPr>
              <w:t>Se obtiene una participación importante de personas, se llenan los cursos ofertados</w:t>
            </w:r>
            <w:r w:rsidR="00563617" w:rsidRPr="00BB08B7">
              <w:rPr>
                <w:lang w:val="es-MX"/>
              </w:rPr>
              <w:t>, evidenciando el interés de las personas interesadas en carrera del área de Química en participar en este tipo de cursos.</w:t>
            </w:r>
          </w:p>
          <w:p w14:paraId="7B5AD3CC" w14:textId="4E578373" w:rsidR="006B0883" w:rsidRPr="00BB08B7" w:rsidRDefault="006B0883" w:rsidP="00425BF7">
            <w:pPr>
              <w:pStyle w:val="Prrafodelista"/>
              <w:numPr>
                <w:ilvl w:val="0"/>
                <w:numId w:val="4"/>
              </w:numPr>
              <w:rPr>
                <w:lang w:val="es-MX"/>
              </w:rPr>
            </w:pPr>
            <w:r w:rsidRPr="00BB08B7">
              <w:rPr>
                <w:lang w:val="es-MX"/>
              </w:rPr>
              <w:t>El diseño y contenido de los cursos ofertados es evaluad</w:t>
            </w:r>
            <w:r w:rsidR="00FF00FA" w:rsidRPr="00BB08B7">
              <w:rPr>
                <w:lang w:val="es-MX"/>
              </w:rPr>
              <w:t>o</w:t>
            </w:r>
            <w:r w:rsidRPr="00BB08B7">
              <w:rPr>
                <w:lang w:val="es-MX"/>
              </w:rPr>
              <w:t xml:space="preserve"> de manera positiva por parte de la población que recibe el curso</w:t>
            </w:r>
            <w:r w:rsidR="00FF00FA" w:rsidRPr="00BB08B7">
              <w:rPr>
                <w:lang w:val="es-MX"/>
              </w:rPr>
              <w:t xml:space="preserve">, así como </w:t>
            </w:r>
            <w:r w:rsidRPr="00BB08B7">
              <w:rPr>
                <w:lang w:val="es-MX"/>
              </w:rPr>
              <w:t>del profesorado que imparte los cursos</w:t>
            </w:r>
            <w:r w:rsidR="00836257" w:rsidRPr="00BB08B7">
              <w:rPr>
                <w:lang w:val="es-MX"/>
              </w:rPr>
              <w:t xml:space="preserve">. </w:t>
            </w:r>
          </w:p>
          <w:p w14:paraId="3D595E5D" w14:textId="7138C450" w:rsidR="00836257" w:rsidRPr="00BB08B7" w:rsidRDefault="00836257" w:rsidP="00425BF7">
            <w:pPr>
              <w:pStyle w:val="Prrafodelista"/>
              <w:numPr>
                <w:ilvl w:val="0"/>
                <w:numId w:val="4"/>
              </w:numPr>
              <w:rPr>
                <w:lang w:val="es-MX"/>
              </w:rPr>
            </w:pPr>
            <w:r w:rsidRPr="00BB08B7">
              <w:rPr>
                <w:lang w:val="es-MX"/>
              </w:rPr>
              <w:t>El personal docente de la carre</w:t>
            </w:r>
            <w:r w:rsidR="004B42DE">
              <w:rPr>
                <w:lang w:val="es-MX"/>
              </w:rPr>
              <w:t>r</w:t>
            </w:r>
            <w:r w:rsidRPr="00BB08B7">
              <w:rPr>
                <w:lang w:val="es-MX"/>
              </w:rPr>
              <w:t xml:space="preserve">a reconoce la necesidad de </w:t>
            </w:r>
            <w:r w:rsidR="001D72B3" w:rsidRPr="00BB08B7">
              <w:rPr>
                <w:lang w:val="es-MX"/>
              </w:rPr>
              <w:t>reforzar bases de conocimiento en el estudiantado a fin de mejorar el desempeño académico de los mismos en los cursos.</w:t>
            </w:r>
          </w:p>
          <w:p w14:paraId="3AF82A21" w14:textId="6652EF7E" w:rsidR="003D3DEF" w:rsidRPr="003E7620" w:rsidRDefault="00C4385E" w:rsidP="003E7620">
            <w:pPr>
              <w:pStyle w:val="Prrafodelista"/>
              <w:numPr>
                <w:ilvl w:val="0"/>
                <w:numId w:val="4"/>
              </w:numPr>
              <w:rPr>
                <w:lang w:val="es-MX"/>
              </w:rPr>
            </w:pPr>
            <w:r w:rsidRPr="00BB08B7">
              <w:rPr>
                <w:lang w:val="es-MX"/>
              </w:rPr>
              <w:t xml:space="preserve">Las personas que participan de los cursos y finalmente matriculan una carrera en la UNA valora como positiva la experiencia de conocer </w:t>
            </w:r>
            <w:r w:rsidR="00B57CEB" w:rsidRPr="00BB08B7">
              <w:rPr>
                <w:lang w:val="es-MX"/>
              </w:rPr>
              <w:t xml:space="preserve">personas docentes antes de inicio de </w:t>
            </w:r>
            <w:r w:rsidR="004B42DE" w:rsidRPr="00BB08B7">
              <w:rPr>
                <w:lang w:val="es-MX"/>
              </w:rPr>
              <w:t>carre</w:t>
            </w:r>
            <w:r w:rsidR="004B42DE">
              <w:rPr>
                <w:lang w:val="es-MX"/>
              </w:rPr>
              <w:t>r</w:t>
            </w:r>
            <w:r w:rsidR="004B42DE" w:rsidRPr="00BB08B7">
              <w:rPr>
                <w:lang w:val="es-MX"/>
              </w:rPr>
              <w:t>a,</w:t>
            </w:r>
            <w:r w:rsidR="00B57CEB" w:rsidRPr="00BB08B7">
              <w:rPr>
                <w:lang w:val="es-MX"/>
              </w:rPr>
              <w:t xml:space="preserve"> así como de la forma en que se desarrollan cursos universitarios y tener posibilidad de reforzar bases de conocimientos.</w:t>
            </w:r>
          </w:p>
        </w:tc>
        <w:tc>
          <w:tcPr>
            <w:tcW w:w="4014" w:type="dxa"/>
          </w:tcPr>
          <w:p w14:paraId="27934F80" w14:textId="77777777" w:rsidR="00806455" w:rsidRPr="00BB08B7" w:rsidRDefault="00B401EA" w:rsidP="00425BF7">
            <w:pPr>
              <w:pStyle w:val="Prrafodelista"/>
              <w:numPr>
                <w:ilvl w:val="0"/>
                <w:numId w:val="4"/>
              </w:numPr>
              <w:rPr>
                <w:lang w:val="es-MX"/>
              </w:rPr>
            </w:pPr>
            <w:r w:rsidRPr="00BB08B7">
              <w:rPr>
                <w:lang w:val="es-MX"/>
              </w:rPr>
              <w:t xml:space="preserve">No se cuenta con presupuesto suficiente y por tanto la oferta de cursos que se brinda es </w:t>
            </w:r>
            <w:r w:rsidR="006B0883" w:rsidRPr="00BB08B7">
              <w:rPr>
                <w:lang w:val="es-MX"/>
              </w:rPr>
              <w:t xml:space="preserve">reducida. </w:t>
            </w:r>
          </w:p>
          <w:p w14:paraId="41056C35" w14:textId="77777777" w:rsidR="006B0883" w:rsidRPr="00BB08B7" w:rsidRDefault="006B0883" w:rsidP="00425BF7">
            <w:pPr>
              <w:pStyle w:val="Prrafodelista"/>
              <w:numPr>
                <w:ilvl w:val="0"/>
                <w:numId w:val="4"/>
              </w:numPr>
              <w:rPr>
                <w:lang w:val="es-MX"/>
              </w:rPr>
            </w:pPr>
            <w:r w:rsidRPr="00BB08B7">
              <w:rPr>
                <w:lang w:val="es-MX"/>
              </w:rPr>
              <w:t xml:space="preserve">El </w:t>
            </w:r>
            <w:r w:rsidR="00EB37B2" w:rsidRPr="00BB08B7">
              <w:rPr>
                <w:lang w:val="es-MX"/>
              </w:rPr>
              <w:t xml:space="preserve">calendario universitario no cuenta con un periodo de tiempo suficiente entre la matrícula y el inicio de clases y el ofertar cursos antes del periodo de matrícula influye en que muchas de las personas que participan de esta oferta de cursos finalmente no sean estudiantes UNA. </w:t>
            </w:r>
          </w:p>
          <w:p w14:paraId="2ABE640A" w14:textId="77777777" w:rsidR="00EB37B2" w:rsidRPr="00BB08B7" w:rsidRDefault="00B8380B" w:rsidP="00425BF7">
            <w:pPr>
              <w:pStyle w:val="Prrafodelista"/>
              <w:numPr>
                <w:ilvl w:val="0"/>
                <w:numId w:val="4"/>
              </w:numPr>
              <w:rPr>
                <w:lang w:val="es-MX"/>
              </w:rPr>
            </w:pPr>
            <w:r w:rsidRPr="00BB08B7">
              <w:rPr>
                <w:lang w:val="es-MX"/>
              </w:rPr>
              <w:t xml:space="preserve">El tiempo designado para el desarrollo de los cursos se valora como insuficiente tanto por parte de docentes como por parte de estudiantes que participan del proceso. </w:t>
            </w:r>
          </w:p>
          <w:p w14:paraId="5D750848" w14:textId="5A490251" w:rsidR="0044035E" w:rsidRPr="00BB08B7" w:rsidRDefault="0044035E" w:rsidP="00425BF7">
            <w:pPr>
              <w:pStyle w:val="Prrafodelista"/>
              <w:numPr>
                <w:ilvl w:val="0"/>
                <w:numId w:val="4"/>
              </w:numPr>
              <w:rPr>
                <w:lang w:val="es-MX"/>
              </w:rPr>
            </w:pPr>
            <w:r w:rsidRPr="00BB08B7">
              <w:rPr>
                <w:lang w:val="es-MX"/>
              </w:rPr>
              <w:t xml:space="preserve">No se evidencia un impacto significativo en la reducción de la reprobación de cursos de </w:t>
            </w:r>
            <w:r w:rsidR="00430EE0" w:rsidRPr="00BB08B7">
              <w:rPr>
                <w:lang w:val="es-MX"/>
              </w:rPr>
              <w:t>carrera</w:t>
            </w:r>
            <w:r w:rsidR="00430EE0">
              <w:rPr>
                <w:lang w:val="es-MX"/>
              </w:rPr>
              <w:t xml:space="preserve">, </w:t>
            </w:r>
            <w:r w:rsidR="00430EE0" w:rsidRPr="00BB08B7">
              <w:rPr>
                <w:lang w:val="es-MX"/>
              </w:rPr>
              <w:t>no</w:t>
            </w:r>
            <w:r w:rsidRPr="00BB08B7">
              <w:rPr>
                <w:lang w:val="es-MX"/>
              </w:rPr>
              <w:t xml:space="preserve"> en la reducción del abandono, dado que la cantidad de personas </w:t>
            </w:r>
            <w:r w:rsidR="007D31A0" w:rsidRPr="00BB08B7">
              <w:rPr>
                <w:lang w:val="es-MX"/>
              </w:rPr>
              <w:t xml:space="preserve">participantes del curso de nivelación que finalmente matricula carreras en la UNA no es relevante. </w:t>
            </w:r>
          </w:p>
        </w:tc>
      </w:tr>
      <w:tr w:rsidR="00806455" w:rsidRPr="00BB08B7" w14:paraId="13B0853D" w14:textId="77777777" w:rsidTr="00AE2846">
        <w:tc>
          <w:tcPr>
            <w:tcW w:w="1271" w:type="dxa"/>
          </w:tcPr>
          <w:p w14:paraId="36C3506B" w14:textId="1E0DD337" w:rsidR="00806455" w:rsidRPr="00BB08B7" w:rsidRDefault="00031F5D" w:rsidP="00425BF7">
            <w:pPr>
              <w:ind w:firstLine="0"/>
              <w:rPr>
                <w:i/>
                <w:iCs/>
                <w:lang w:val="es-MX"/>
              </w:rPr>
            </w:pPr>
            <w:r w:rsidRPr="00BB08B7">
              <w:rPr>
                <w:i/>
                <w:iCs/>
                <w:lang w:val="es-MX"/>
              </w:rPr>
              <w:t xml:space="preserve">Curso de nivelación </w:t>
            </w:r>
            <w:r w:rsidR="00B401EA" w:rsidRPr="00BB08B7">
              <w:rPr>
                <w:i/>
                <w:iCs/>
                <w:lang w:val="es-MX"/>
              </w:rPr>
              <w:t>virtual (</w:t>
            </w:r>
            <w:r w:rsidRPr="00BB08B7">
              <w:rPr>
                <w:i/>
                <w:iCs/>
                <w:lang w:val="es-MX"/>
              </w:rPr>
              <w:t>2016-20</w:t>
            </w:r>
            <w:r w:rsidR="00B401EA" w:rsidRPr="00BB08B7">
              <w:rPr>
                <w:i/>
                <w:iCs/>
                <w:lang w:val="es-MX"/>
              </w:rPr>
              <w:t>20)</w:t>
            </w:r>
          </w:p>
        </w:tc>
        <w:tc>
          <w:tcPr>
            <w:tcW w:w="4678" w:type="dxa"/>
          </w:tcPr>
          <w:p w14:paraId="1E1CAAE0" w14:textId="77777777" w:rsidR="00806455" w:rsidRPr="00BB08B7" w:rsidRDefault="00B8380B" w:rsidP="00425BF7">
            <w:pPr>
              <w:pStyle w:val="Prrafodelista"/>
              <w:numPr>
                <w:ilvl w:val="0"/>
                <w:numId w:val="5"/>
              </w:numPr>
              <w:rPr>
                <w:lang w:val="es-MX"/>
              </w:rPr>
            </w:pPr>
            <w:r w:rsidRPr="00BB08B7">
              <w:rPr>
                <w:lang w:val="es-MX"/>
              </w:rPr>
              <w:t xml:space="preserve">El curso cuenta con una serie de recursos de aprendizaje mediados virtualmente que han sido evaluados en forma muy positiva tanto por estudiantes que desarrollan los cursos como por personas docentes que los validan. </w:t>
            </w:r>
          </w:p>
          <w:p w14:paraId="22264729" w14:textId="4CE66C13" w:rsidR="00B8380B" w:rsidRPr="00BB08B7" w:rsidRDefault="00B8380B" w:rsidP="00425BF7">
            <w:pPr>
              <w:pStyle w:val="Prrafodelista"/>
              <w:numPr>
                <w:ilvl w:val="0"/>
                <w:numId w:val="5"/>
              </w:numPr>
              <w:rPr>
                <w:lang w:val="es-MX"/>
              </w:rPr>
            </w:pPr>
            <w:r w:rsidRPr="00BB08B7">
              <w:rPr>
                <w:lang w:val="es-MX"/>
              </w:rPr>
              <w:t>El que el curso sea virtual da posibilidad de que más personas participen de los mismos, dado que no hay un limite de matrícula. Se impacta más personas en la matr</w:t>
            </w:r>
            <w:r w:rsidR="00D5542F">
              <w:rPr>
                <w:lang w:val="es-MX"/>
              </w:rPr>
              <w:t>í</w:t>
            </w:r>
            <w:r w:rsidRPr="00BB08B7">
              <w:rPr>
                <w:lang w:val="es-MX"/>
              </w:rPr>
              <w:t xml:space="preserve">cula en comparación </w:t>
            </w:r>
            <w:r w:rsidR="00D4701D" w:rsidRPr="00BB08B7">
              <w:rPr>
                <w:lang w:val="es-MX"/>
              </w:rPr>
              <w:t>con la matr</w:t>
            </w:r>
            <w:r w:rsidR="00D5542F">
              <w:rPr>
                <w:lang w:val="es-MX"/>
              </w:rPr>
              <w:t>í</w:t>
            </w:r>
            <w:r w:rsidR="00D4701D" w:rsidRPr="00BB08B7">
              <w:rPr>
                <w:lang w:val="es-MX"/>
              </w:rPr>
              <w:t xml:space="preserve">cula en curso presenciales. </w:t>
            </w:r>
          </w:p>
          <w:p w14:paraId="33C5A47D" w14:textId="77777777" w:rsidR="00D4701D" w:rsidRPr="00BB08B7" w:rsidRDefault="00D4701D" w:rsidP="00425BF7">
            <w:pPr>
              <w:pStyle w:val="Prrafodelista"/>
              <w:numPr>
                <w:ilvl w:val="0"/>
                <w:numId w:val="5"/>
              </w:numPr>
              <w:rPr>
                <w:lang w:val="es-MX"/>
              </w:rPr>
            </w:pPr>
            <w:r w:rsidRPr="00BB08B7">
              <w:rPr>
                <w:lang w:val="es-MX"/>
              </w:rPr>
              <w:lastRenderedPageBreak/>
              <w:t xml:space="preserve">La virtualidad permite que estos cursos puedan ser ofertados a personas de todas las sedes regionales de la UNA. </w:t>
            </w:r>
          </w:p>
          <w:p w14:paraId="6ED8C6E5" w14:textId="77777777" w:rsidR="00D4701D" w:rsidRPr="00BB08B7" w:rsidRDefault="00342A04" w:rsidP="00425BF7">
            <w:pPr>
              <w:pStyle w:val="Prrafodelista"/>
              <w:numPr>
                <w:ilvl w:val="0"/>
                <w:numId w:val="5"/>
              </w:numPr>
              <w:rPr>
                <w:lang w:val="es-MX"/>
              </w:rPr>
            </w:pPr>
            <w:r w:rsidRPr="00BB08B7">
              <w:rPr>
                <w:lang w:val="es-MX"/>
              </w:rPr>
              <w:t xml:space="preserve">Existe una amplia variedad de recursos didácticos </w:t>
            </w:r>
            <w:r w:rsidR="00DA13C4" w:rsidRPr="00BB08B7">
              <w:rPr>
                <w:lang w:val="es-MX"/>
              </w:rPr>
              <w:t xml:space="preserve">que favorecen el aprendizaje en línea y que permiten el diseño de un curso </w:t>
            </w:r>
            <w:r w:rsidR="007A6F71" w:rsidRPr="00BB08B7">
              <w:rPr>
                <w:lang w:val="es-MX"/>
              </w:rPr>
              <w:t xml:space="preserve">atractivo visual y a nivel de contenido didáctico. Es un curso bien interactivo, con videos, experimentos, juegos, pruebas, acertijos, entre muchos otros recursos de aprendizaje virtuales. </w:t>
            </w:r>
          </w:p>
          <w:p w14:paraId="7DF0F1CF" w14:textId="28677C96" w:rsidR="00C57CF7" w:rsidRPr="00BB08B7" w:rsidRDefault="00C57CF7" w:rsidP="00425BF7">
            <w:pPr>
              <w:pStyle w:val="Prrafodelista"/>
              <w:numPr>
                <w:ilvl w:val="0"/>
                <w:numId w:val="5"/>
              </w:numPr>
              <w:rPr>
                <w:lang w:val="es-MX"/>
              </w:rPr>
            </w:pPr>
            <w:r w:rsidRPr="00BB08B7">
              <w:rPr>
                <w:lang w:val="es-MX"/>
              </w:rPr>
              <w:t>Al ser un curso virtual se requiere de menos recurso económico para la contratación de personal docente</w:t>
            </w:r>
            <w:r w:rsidR="002E47F8" w:rsidRPr="00BB08B7">
              <w:rPr>
                <w:lang w:val="es-MX"/>
              </w:rPr>
              <w:t xml:space="preserve">. Se pueden atender más estudiantes con menos apoyo docente. </w:t>
            </w:r>
          </w:p>
        </w:tc>
        <w:tc>
          <w:tcPr>
            <w:tcW w:w="4014" w:type="dxa"/>
          </w:tcPr>
          <w:p w14:paraId="37A16D47" w14:textId="77777777" w:rsidR="00806455" w:rsidRPr="00BB08B7" w:rsidRDefault="009D3993" w:rsidP="00425BF7">
            <w:pPr>
              <w:pStyle w:val="Prrafodelista"/>
              <w:numPr>
                <w:ilvl w:val="0"/>
                <w:numId w:val="5"/>
              </w:numPr>
              <w:rPr>
                <w:lang w:val="es-MX"/>
              </w:rPr>
            </w:pPr>
            <w:r w:rsidRPr="00BB08B7">
              <w:rPr>
                <w:lang w:val="es-MX"/>
              </w:rPr>
              <w:lastRenderedPageBreak/>
              <w:t>Se re</w:t>
            </w:r>
            <w:r w:rsidR="00C24B58" w:rsidRPr="00BB08B7">
              <w:rPr>
                <w:lang w:val="es-MX"/>
              </w:rPr>
              <w:t>quiere de una aproximación al uso del aula virtual que le facilite al estudiantado de nuevo ingreso la apropiación de la herramienta</w:t>
            </w:r>
            <w:r w:rsidR="00CE2FD6" w:rsidRPr="00BB08B7">
              <w:rPr>
                <w:lang w:val="es-MX"/>
              </w:rPr>
              <w:t>.</w:t>
            </w:r>
          </w:p>
          <w:p w14:paraId="5AFFD719" w14:textId="77777777" w:rsidR="00CE2FD6" w:rsidRPr="00BB08B7" w:rsidRDefault="009755E3" w:rsidP="00425BF7">
            <w:pPr>
              <w:pStyle w:val="Prrafodelista"/>
              <w:numPr>
                <w:ilvl w:val="0"/>
                <w:numId w:val="5"/>
              </w:numPr>
              <w:rPr>
                <w:lang w:val="es-MX"/>
              </w:rPr>
            </w:pPr>
            <w:r w:rsidRPr="00BB08B7">
              <w:rPr>
                <w:lang w:val="es-MX"/>
              </w:rPr>
              <w:t>Existen diferencias significativas entre la cantidad de personas que matriculan los cursos y las personas que finalmente completan y aprueban los cursos matriculados.</w:t>
            </w:r>
          </w:p>
          <w:p w14:paraId="27B51582" w14:textId="6CEFF3F0" w:rsidR="00B83580" w:rsidRPr="00BB08B7" w:rsidRDefault="00B83580" w:rsidP="00425BF7">
            <w:pPr>
              <w:pStyle w:val="Prrafodelista"/>
              <w:numPr>
                <w:ilvl w:val="0"/>
                <w:numId w:val="5"/>
              </w:numPr>
              <w:rPr>
                <w:lang w:val="es-MX"/>
              </w:rPr>
            </w:pPr>
            <w:r w:rsidRPr="00BB08B7">
              <w:rPr>
                <w:lang w:val="es-MX"/>
              </w:rPr>
              <w:t>Al no se</w:t>
            </w:r>
            <w:r w:rsidR="00B97184">
              <w:rPr>
                <w:lang w:val="es-MX"/>
              </w:rPr>
              <w:t xml:space="preserve">r un </w:t>
            </w:r>
            <w:r w:rsidR="00721AB7">
              <w:rPr>
                <w:lang w:val="es-MX"/>
              </w:rPr>
              <w:t xml:space="preserve">curso </w:t>
            </w:r>
            <w:r w:rsidR="00721AB7" w:rsidRPr="00BB08B7">
              <w:rPr>
                <w:lang w:val="es-MX"/>
              </w:rPr>
              <w:t>vinculante</w:t>
            </w:r>
            <w:r w:rsidRPr="00BB08B7">
              <w:rPr>
                <w:lang w:val="es-MX"/>
              </w:rPr>
              <w:t xml:space="preserve"> muchas personas estudiantes manifiestan falta de </w:t>
            </w:r>
            <w:r w:rsidRPr="00BB08B7">
              <w:rPr>
                <w:lang w:val="es-MX"/>
              </w:rPr>
              <w:lastRenderedPageBreak/>
              <w:t xml:space="preserve">motivación </w:t>
            </w:r>
            <w:r w:rsidR="00CB1A42">
              <w:rPr>
                <w:lang w:val="es-MX"/>
              </w:rPr>
              <w:t>para finalizarlo</w:t>
            </w:r>
            <w:r w:rsidR="00721AB7">
              <w:rPr>
                <w:lang w:val="es-MX"/>
              </w:rPr>
              <w:t xml:space="preserve">, </w:t>
            </w:r>
            <w:r w:rsidR="00610BD2" w:rsidRPr="00BB08B7">
              <w:rPr>
                <w:lang w:val="es-MX"/>
              </w:rPr>
              <w:t xml:space="preserve">como factor que influye en el abandono del curso de nivelación. </w:t>
            </w:r>
          </w:p>
          <w:p w14:paraId="09BC5EEC" w14:textId="77777777" w:rsidR="00610BD2" w:rsidRPr="00BB08B7" w:rsidRDefault="00610BD2" w:rsidP="00425BF7">
            <w:pPr>
              <w:pStyle w:val="Prrafodelista"/>
              <w:numPr>
                <w:ilvl w:val="0"/>
                <w:numId w:val="5"/>
              </w:numPr>
              <w:rPr>
                <w:lang w:val="es-MX"/>
              </w:rPr>
            </w:pPr>
            <w:r w:rsidRPr="00BB08B7">
              <w:rPr>
                <w:lang w:val="es-MX"/>
              </w:rPr>
              <w:t xml:space="preserve">El </w:t>
            </w:r>
            <w:r w:rsidR="005D6576" w:rsidRPr="00BB08B7">
              <w:rPr>
                <w:lang w:val="es-MX"/>
              </w:rPr>
              <w:t xml:space="preserve">que los cursos estén ofertados a personas inscritas y no matriculadas en la UNA sigue siendo un </w:t>
            </w:r>
            <w:r w:rsidR="00C57CF7" w:rsidRPr="00BB08B7">
              <w:rPr>
                <w:lang w:val="es-MX"/>
              </w:rPr>
              <w:t xml:space="preserve">inconveniente para la medición del impacto de los resultados del curso. </w:t>
            </w:r>
          </w:p>
          <w:p w14:paraId="1F798358" w14:textId="55C51930" w:rsidR="00C57CF7" w:rsidRPr="00BB08B7" w:rsidRDefault="00C57CF7" w:rsidP="00425BF7">
            <w:pPr>
              <w:ind w:firstLine="0"/>
              <w:rPr>
                <w:lang w:val="es-MX"/>
              </w:rPr>
            </w:pPr>
          </w:p>
        </w:tc>
      </w:tr>
      <w:tr w:rsidR="00031F5D" w:rsidRPr="00BB08B7" w14:paraId="637847D5" w14:textId="77777777" w:rsidTr="00AE2846">
        <w:tc>
          <w:tcPr>
            <w:tcW w:w="1271" w:type="dxa"/>
          </w:tcPr>
          <w:p w14:paraId="4968C901" w14:textId="2837C9A8" w:rsidR="00031F5D" w:rsidRPr="00BB08B7" w:rsidRDefault="00031F5D" w:rsidP="00425BF7">
            <w:pPr>
              <w:ind w:firstLine="0"/>
              <w:rPr>
                <w:i/>
                <w:iCs/>
                <w:lang w:val="es-MX"/>
              </w:rPr>
            </w:pPr>
            <w:r w:rsidRPr="00BB08B7">
              <w:rPr>
                <w:i/>
                <w:iCs/>
                <w:lang w:val="es-MX"/>
              </w:rPr>
              <w:lastRenderedPageBreak/>
              <w:t xml:space="preserve">Curso de preparación académica </w:t>
            </w:r>
            <w:r w:rsidR="00B401EA" w:rsidRPr="00BB08B7">
              <w:rPr>
                <w:i/>
                <w:iCs/>
                <w:lang w:val="es-MX"/>
              </w:rPr>
              <w:t>(2021-2023)</w:t>
            </w:r>
          </w:p>
        </w:tc>
        <w:tc>
          <w:tcPr>
            <w:tcW w:w="4678" w:type="dxa"/>
          </w:tcPr>
          <w:p w14:paraId="2A053603" w14:textId="77777777" w:rsidR="00031F5D" w:rsidRPr="00BB08B7" w:rsidRDefault="0049758A" w:rsidP="00425BF7">
            <w:pPr>
              <w:pStyle w:val="Prrafodelista"/>
              <w:numPr>
                <w:ilvl w:val="0"/>
                <w:numId w:val="6"/>
              </w:numPr>
              <w:rPr>
                <w:lang w:val="es-MX"/>
              </w:rPr>
            </w:pPr>
            <w:r w:rsidRPr="00BB08B7">
              <w:rPr>
                <w:lang w:val="es-MX"/>
              </w:rPr>
              <w:t xml:space="preserve">La preparación en modalidad presencialidad remota ha permitido la interacción de estudiantes con docentes </w:t>
            </w:r>
            <w:r w:rsidR="00EC08A7" w:rsidRPr="00BB08B7">
              <w:rPr>
                <w:lang w:val="es-MX"/>
              </w:rPr>
              <w:t xml:space="preserve">y con las herramientas tecnológicas que va a requerir emplear en la carrera </w:t>
            </w:r>
            <w:r w:rsidR="008776E4" w:rsidRPr="00BB08B7">
              <w:rPr>
                <w:lang w:val="es-MX"/>
              </w:rPr>
              <w:t xml:space="preserve">antes del inicio de clases. </w:t>
            </w:r>
          </w:p>
          <w:p w14:paraId="65E2EF2D" w14:textId="69A6D77C" w:rsidR="008776E4" w:rsidRPr="00BB08B7" w:rsidRDefault="008776E4" w:rsidP="00425BF7">
            <w:pPr>
              <w:pStyle w:val="Prrafodelista"/>
              <w:numPr>
                <w:ilvl w:val="0"/>
                <w:numId w:val="6"/>
              </w:numPr>
              <w:rPr>
                <w:lang w:val="es-MX"/>
              </w:rPr>
            </w:pPr>
            <w:r w:rsidRPr="00BB08B7">
              <w:rPr>
                <w:lang w:val="es-MX"/>
              </w:rPr>
              <w:t>Que los cursos de preparación se ofrezcan en el periodo entre la matr</w:t>
            </w:r>
            <w:r w:rsidR="002057F7">
              <w:rPr>
                <w:lang w:val="es-MX"/>
              </w:rPr>
              <w:t>í</w:t>
            </w:r>
            <w:r w:rsidRPr="00BB08B7">
              <w:rPr>
                <w:lang w:val="es-MX"/>
              </w:rPr>
              <w:t xml:space="preserve">cula y el inicio de lecciones permitió garantizar </w:t>
            </w:r>
            <w:r w:rsidR="002737AB">
              <w:rPr>
                <w:lang w:val="es-MX"/>
              </w:rPr>
              <w:t xml:space="preserve">que </w:t>
            </w:r>
            <w:r w:rsidR="003E3603" w:rsidRPr="00BB08B7">
              <w:rPr>
                <w:lang w:val="es-MX"/>
              </w:rPr>
              <w:t xml:space="preserve">al menos el 80% de las personas que llevan los cursos de preparación son estudiantes UNA. </w:t>
            </w:r>
          </w:p>
          <w:p w14:paraId="5CAC8365" w14:textId="3EA7B329" w:rsidR="003E3603" w:rsidRPr="00BB08B7" w:rsidRDefault="00791ED0" w:rsidP="00425BF7">
            <w:pPr>
              <w:pStyle w:val="Prrafodelista"/>
              <w:numPr>
                <w:ilvl w:val="0"/>
                <w:numId w:val="6"/>
              </w:numPr>
              <w:rPr>
                <w:lang w:val="es-MX"/>
              </w:rPr>
            </w:pPr>
            <w:r w:rsidRPr="00BB08B7">
              <w:rPr>
                <w:lang w:val="es-MX"/>
              </w:rPr>
              <w:t>La incorporación de certificado de aprobación del curso y la vinculación de un 2% en la nota de los cursos de carrera para las personas que entregan a sus docentes el certificado</w:t>
            </w:r>
            <w:r w:rsidR="00114CDB">
              <w:rPr>
                <w:lang w:val="es-MX"/>
              </w:rPr>
              <w:t>,</w:t>
            </w:r>
            <w:r w:rsidRPr="00BB08B7">
              <w:rPr>
                <w:lang w:val="es-MX"/>
              </w:rPr>
              <w:t xml:space="preserve"> </w:t>
            </w:r>
            <w:r w:rsidR="00114CDB">
              <w:rPr>
                <w:lang w:val="es-MX"/>
              </w:rPr>
              <w:t>h</w:t>
            </w:r>
            <w:r w:rsidRPr="00BB08B7">
              <w:rPr>
                <w:lang w:val="es-MX"/>
              </w:rPr>
              <w:t xml:space="preserve">a favorecido significativamente </w:t>
            </w:r>
            <w:r w:rsidR="008941BD" w:rsidRPr="00BB08B7">
              <w:rPr>
                <w:lang w:val="es-MX"/>
              </w:rPr>
              <w:t xml:space="preserve">la cantidad de personas que participan y finalizan satisfactoriamente los cursos de preparación. </w:t>
            </w:r>
          </w:p>
          <w:p w14:paraId="22ADC9AE" w14:textId="4E83E4E8" w:rsidR="00270B30" w:rsidRPr="00BB08B7" w:rsidRDefault="00270B30" w:rsidP="00425BF7">
            <w:pPr>
              <w:pStyle w:val="Prrafodelista"/>
              <w:numPr>
                <w:ilvl w:val="0"/>
                <w:numId w:val="6"/>
              </w:numPr>
              <w:rPr>
                <w:lang w:val="es-MX"/>
              </w:rPr>
            </w:pPr>
            <w:r w:rsidRPr="00BB08B7">
              <w:rPr>
                <w:lang w:val="es-MX"/>
              </w:rPr>
              <w:t xml:space="preserve">El diseño de curso con una metodología de aula invertida y el diseño de recursos </w:t>
            </w:r>
            <w:r w:rsidR="00CE0FFC" w:rsidRPr="00BB08B7">
              <w:rPr>
                <w:lang w:val="es-MX"/>
              </w:rPr>
              <w:t xml:space="preserve">de aprendizaje </w:t>
            </w:r>
            <w:r w:rsidR="00D3504F" w:rsidRPr="00BB08B7">
              <w:rPr>
                <w:lang w:val="es-MX"/>
              </w:rPr>
              <w:t>virtual ha</w:t>
            </w:r>
            <w:r w:rsidR="00CE0FFC" w:rsidRPr="00BB08B7">
              <w:rPr>
                <w:lang w:val="es-MX"/>
              </w:rPr>
              <w:t xml:space="preserve"> permitido que el estudiante </w:t>
            </w:r>
            <w:r w:rsidR="00D3504F" w:rsidRPr="00BB08B7">
              <w:rPr>
                <w:lang w:val="es-MX"/>
              </w:rPr>
              <w:t xml:space="preserve">llegue a los espacios sincrónicos con dudas puntuales y con conocimientos de base que serán profundizados. </w:t>
            </w:r>
          </w:p>
          <w:p w14:paraId="31754066" w14:textId="2F4F7D07" w:rsidR="00D3504F" w:rsidRDefault="00D3504F" w:rsidP="00425BF7">
            <w:pPr>
              <w:pStyle w:val="Prrafodelista"/>
              <w:numPr>
                <w:ilvl w:val="0"/>
                <w:numId w:val="6"/>
              </w:numPr>
              <w:rPr>
                <w:lang w:val="es-MX"/>
              </w:rPr>
            </w:pPr>
            <w:r w:rsidRPr="00BB08B7">
              <w:rPr>
                <w:lang w:val="es-MX"/>
              </w:rPr>
              <w:t xml:space="preserve">La metodología propuesta en las clases sincrónicas donde a la semana se plantea 5 horarios diferentes y se da al estudiante la posibilidad de conectarse a cualquiera </w:t>
            </w:r>
            <w:r w:rsidR="00A96B37" w:rsidRPr="00BB08B7">
              <w:rPr>
                <w:lang w:val="es-MX"/>
              </w:rPr>
              <w:t>de los horarios propuestos</w:t>
            </w:r>
            <w:r w:rsidR="003A3BE3">
              <w:rPr>
                <w:lang w:val="es-MX"/>
              </w:rPr>
              <w:t xml:space="preserve"> tanto en forma virtual como presencial</w:t>
            </w:r>
            <w:r w:rsidR="00973F9A">
              <w:rPr>
                <w:lang w:val="es-MX"/>
              </w:rPr>
              <w:t>,</w:t>
            </w:r>
            <w:r w:rsidR="00A96B37" w:rsidRPr="00BB08B7">
              <w:rPr>
                <w:lang w:val="es-MX"/>
              </w:rPr>
              <w:t xml:space="preserve"> ha permitido una mayor participación de estudiantes en </w:t>
            </w:r>
            <w:r w:rsidR="009A20A2" w:rsidRPr="00BB08B7">
              <w:rPr>
                <w:lang w:val="es-MX"/>
              </w:rPr>
              <w:t>los cursos</w:t>
            </w:r>
            <w:r w:rsidR="00A96B37" w:rsidRPr="00BB08B7">
              <w:rPr>
                <w:lang w:val="es-MX"/>
              </w:rPr>
              <w:t xml:space="preserve"> de preparación y una cantidad menor de personas docentes involucradas en el proceso. </w:t>
            </w:r>
          </w:p>
          <w:p w14:paraId="13F33753" w14:textId="693B5F37" w:rsidR="003A3BE3" w:rsidRPr="00BB08B7" w:rsidRDefault="00283FFC" w:rsidP="00425BF7">
            <w:pPr>
              <w:pStyle w:val="Prrafodelista"/>
              <w:numPr>
                <w:ilvl w:val="0"/>
                <w:numId w:val="6"/>
              </w:numPr>
              <w:rPr>
                <w:lang w:val="es-MX"/>
              </w:rPr>
            </w:pPr>
            <w:r>
              <w:rPr>
                <w:lang w:val="es-MX"/>
              </w:rPr>
              <w:t xml:space="preserve">El recibir </w:t>
            </w:r>
            <w:r w:rsidR="003A3BE3">
              <w:rPr>
                <w:lang w:val="es-MX"/>
              </w:rPr>
              <w:t>clases presenciales</w:t>
            </w:r>
            <w:r>
              <w:rPr>
                <w:lang w:val="es-MX"/>
              </w:rPr>
              <w:t xml:space="preserve"> de preparación académica, </w:t>
            </w:r>
            <w:r w:rsidR="003A3BE3">
              <w:rPr>
                <w:lang w:val="es-MX"/>
              </w:rPr>
              <w:t xml:space="preserve">es </w:t>
            </w:r>
            <w:r w:rsidR="00A12B80">
              <w:rPr>
                <w:lang w:val="es-MX"/>
              </w:rPr>
              <w:t xml:space="preserve">percibida por los estudiantes como una oportunidad para ir reconociendo </w:t>
            </w:r>
            <w:r>
              <w:rPr>
                <w:lang w:val="es-MX"/>
              </w:rPr>
              <w:t>las instalaciones universitarias</w:t>
            </w:r>
            <w:r w:rsidR="00A12B80">
              <w:rPr>
                <w:lang w:val="es-MX"/>
              </w:rPr>
              <w:t>.</w:t>
            </w:r>
          </w:p>
          <w:p w14:paraId="009AE447" w14:textId="19DEDAFB" w:rsidR="008941BD" w:rsidRPr="00BB08B7" w:rsidRDefault="008941BD" w:rsidP="00425BF7">
            <w:pPr>
              <w:pStyle w:val="Prrafodelista"/>
              <w:numPr>
                <w:ilvl w:val="0"/>
                <w:numId w:val="6"/>
              </w:numPr>
              <w:rPr>
                <w:lang w:val="es-MX"/>
              </w:rPr>
            </w:pPr>
            <w:r w:rsidRPr="00BB08B7">
              <w:rPr>
                <w:lang w:val="es-MX"/>
              </w:rPr>
              <w:t xml:space="preserve">La selección del perfil docente de las personas que imparten los cursos de preparación, que a su vez serán docentes de los cursos de primer nivel de la carrera </w:t>
            </w:r>
            <w:r w:rsidR="00270B30" w:rsidRPr="00BB08B7">
              <w:rPr>
                <w:lang w:val="es-MX"/>
              </w:rPr>
              <w:t xml:space="preserve">ha </w:t>
            </w:r>
            <w:r w:rsidR="009A20A2" w:rsidRPr="00BB08B7">
              <w:rPr>
                <w:lang w:val="es-MX"/>
              </w:rPr>
              <w:t>facilitado</w:t>
            </w:r>
            <w:r w:rsidR="007036BC" w:rsidRPr="00BB08B7">
              <w:rPr>
                <w:lang w:val="es-MX"/>
              </w:rPr>
              <w:t xml:space="preserve"> la adaptación del estudiantado. </w:t>
            </w:r>
          </w:p>
          <w:p w14:paraId="53F40F64" w14:textId="2496A884" w:rsidR="00C42D1E" w:rsidRPr="00BB08B7" w:rsidRDefault="00C42D1E" w:rsidP="00425BF7">
            <w:pPr>
              <w:pStyle w:val="Prrafodelista"/>
              <w:numPr>
                <w:ilvl w:val="0"/>
                <w:numId w:val="6"/>
              </w:numPr>
              <w:rPr>
                <w:lang w:val="es-MX"/>
              </w:rPr>
            </w:pPr>
            <w:r w:rsidRPr="00BB08B7">
              <w:rPr>
                <w:lang w:val="es-MX"/>
              </w:rPr>
              <w:t xml:space="preserve">Las personas estudiantes perciben que </w:t>
            </w:r>
            <w:r w:rsidR="009A20A2" w:rsidRPr="00BB08B7">
              <w:rPr>
                <w:lang w:val="es-MX"/>
              </w:rPr>
              <w:t>este es un curso importante que influye significativamente en su rendimiento académico del curso de carrera.</w:t>
            </w:r>
          </w:p>
        </w:tc>
        <w:tc>
          <w:tcPr>
            <w:tcW w:w="4014" w:type="dxa"/>
          </w:tcPr>
          <w:p w14:paraId="406B6240" w14:textId="77777777" w:rsidR="00031F5D" w:rsidRPr="00BB08B7" w:rsidRDefault="00291294" w:rsidP="00425BF7">
            <w:pPr>
              <w:pStyle w:val="Prrafodelista"/>
              <w:numPr>
                <w:ilvl w:val="0"/>
                <w:numId w:val="6"/>
              </w:numPr>
              <w:rPr>
                <w:lang w:val="es-MX"/>
              </w:rPr>
            </w:pPr>
            <w:r w:rsidRPr="00BB08B7">
              <w:rPr>
                <w:lang w:val="es-MX"/>
              </w:rPr>
              <w:t xml:space="preserve">Las limitaciones de acceso a internet y a equipo tecnológico por parte del estudiantado de primer ingreso es una de las principales limitantes </w:t>
            </w:r>
            <w:r w:rsidR="005B52F6" w:rsidRPr="00BB08B7">
              <w:rPr>
                <w:lang w:val="es-MX"/>
              </w:rPr>
              <w:t>para poder</w:t>
            </w:r>
            <w:r w:rsidR="00270B30" w:rsidRPr="00BB08B7">
              <w:rPr>
                <w:lang w:val="es-MX"/>
              </w:rPr>
              <w:t xml:space="preserve"> asumir y participar del curso. </w:t>
            </w:r>
          </w:p>
          <w:p w14:paraId="642B603B" w14:textId="0942B559" w:rsidR="00C42D1E" w:rsidRPr="00BB08B7" w:rsidRDefault="005B52F6" w:rsidP="00425BF7">
            <w:pPr>
              <w:pStyle w:val="Prrafodelista"/>
              <w:numPr>
                <w:ilvl w:val="0"/>
                <w:numId w:val="6"/>
              </w:numPr>
              <w:rPr>
                <w:lang w:val="es-MX"/>
              </w:rPr>
            </w:pPr>
            <w:r w:rsidRPr="00BB08B7">
              <w:rPr>
                <w:lang w:val="es-MX"/>
              </w:rPr>
              <w:t xml:space="preserve">El que los cursos no sean obligatorios hace que muchas personas finalmente no se comprometa a llevarlos y con facilidad quienes los llevan </w:t>
            </w:r>
            <w:r w:rsidR="005652CA" w:rsidRPr="00BB08B7">
              <w:rPr>
                <w:lang w:val="es-MX"/>
              </w:rPr>
              <w:t>lo dejan, pues requieren de una dedicación de tiempo y esfuerzo en periodo de “vacaciones” para el estudiantado. Si bien la vinculación del 2% en la nota al presentar certificado ha mejorado las estadísticas de finalización del curso de preparación</w:t>
            </w:r>
            <w:r w:rsidR="001D7995">
              <w:rPr>
                <w:lang w:val="es-MX"/>
              </w:rPr>
              <w:t>,</w:t>
            </w:r>
            <w:r w:rsidR="005652CA" w:rsidRPr="00BB08B7">
              <w:rPr>
                <w:lang w:val="es-MX"/>
              </w:rPr>
              <w:t xml:space="preserve"> sigue siendo una motivación poco significativa para el estudiantado. </w:t>
            </w:r>
          </w:p>
          <w:p w14:paraId="18EA71AE" w14:textId="77777777" w:rsidR="005B52F6" w:rsidRPr="00BB08B7" w:rsidRDefault="00C42D1E" w:rsidP="00425BF7">
            <w:pPr>
              <w:pStyle w:val="Prrafodelista"/>
              <w:numPr>
                <w:ilvl w:val="0"/>
                <w:numId w:val="6"/>
              </w:numPr>
              <w:rPr>
                <w:lang w:val="es-MX"/>
              </w:rPr>
            </w:pPr>
            <w:r w:rsidRPr="00BB08B7">
              <w:rPr>
                <w:lang w:val="es-MX"/>
              </w:rPr>
              <w:t xml:space="preserve">El periodo para el desarrollo de curso sigue siendo solo de 3 semanas y es un periodo que se valora como insuficiente por parte del personal docente para atender las necesidades de fortalecimiento académico identificadas en el estudiantado. </w:t>
            </w:r>
            <w:r w:rsidR="005652CA" w:rsidRPr="00BB08B7">
              <w:rPr>
                <w:lang w:val="es-MX"/>
              </w:rPr>
              <w:t xml:space="preserve"> </w:t>
            </w:r>
          </w:p>
          <w:p w14:paraId="54FF5BF9" w14:textId="336FC06A" w:rsidR="009A20A2" w:rsidRPr="00BB08B7" w:rsidRDefault="009A20A2" w:rsidP="00425BF7">
            <w:pPr>
              <w:pStyle w:val="Prrafodelista"/>
              <w:numPr>
                <w:ilvl w:val="0"/>
                <w:numId w:val="6"/>
              </w:numPr>
              <w:rPr>
                <w:lang w:val="es-MX"/>
              </w:rPr>
            </w:pPr>
            <w:r w:rsidRPr="00BB08B7">
              <w:rPr>
                <w:lang w:val="es-MX"/>
              </w:rPr>
              <w:t xml:space="preserve">Se requiere un periodo de tiempo más amplio para capacitar y sensibilizar al personal docente involucrado con el desarrollo del curso. </w:t>
            </w:r>
          </w:p>
        </w:tc>
      </w:tr>
    </w:tbl>
    <w:p w14:paraId="32219B63" w14:textId="77777777" w:rsidR="00425BF7" w:rsidRDefault="00425BF7" w:rsidP="00425BF7">
      <w:pPr>
        <w:spacing w:after="0"/>
        <w:ind w:firstLine="0"/>
        <w:rPr>
          <w:b/>
          <w:sz w:val="24"/>
          <w:szCs w:val="24"/>
        </w:rPr>
      </w:pPr>
      <w:bookmarkStart w:id="2" w:name="_heading=h.1fob9te" w:colFirst="0" w:colLast="0"/>
      <w:bookmarkEnd w:id="2"/>
    </w:p>
    <w:p w14:paraId="6E710C2C" w14:textId="107BB715" w:rsidR="00862F1F" w:rsidRDefault="00254D34" w:rsidP="00425BF7">
      <w:pPr>
        <w:spacing w:after="0"/>
        <w:ind w:firstLine="0"/>
        <w:rPr>
          <w:b/>
          <w:sz w:val="24"/>
          <w:szCs w:val="24"/>
        </w:rPr>
      </w:pPr>
      <w:r>
        <w:rPr>
          <w:b/>
          <w:sz w:val="24"/>
          <w:szCs w:val="24"/>
        </w:rPr>
        <w:lastRenderedPageBreak/>
        <w:t>Conclusiones</w:t>
      </w:r>
    </w:p>
    <w:p w14:paraId="0F4DC002" w14:textId="77777777" w:rsidR="00425BF7" w:rsidRDefault="00425BF7" w:rsidP="00425BF7">
      <w:pPr>
        <w:spacing w:after="0"/>
        <w:ind w:firstLine="0"/>
        <w:rPr>
          <w:sz w:val="24"/>
          <w:szCs w:val="24"/>
        </w:rPr>
      </w:pPr>
    </w:p>
    <w:p w14:paraId="0FEEB5F0" w14:textId="376FC2CC" w:rsidR="0073176A" w:rsidRDefault="0073176A" w:rsidP="00425BF7">
      <w:pPr>
        <w:pStyle w:val="Prrafodelista"/>
        <w:numPr>
          <w:ilvl w:val="0"/>
          <w:numId w:val="7"/>
        </w:numPr>
        <w:spacing w:after="0"/>
        <w:rPr>
          <w:sz w:val="24"/>
          <w:szCs w:val="24"/>
          <w:lang w:val="es-MX"/>
        </w:rPr>
      </w:pPr>
      <w:r>
        <w:rPr>
          <w:sz w:val="24"/>
          <w:szCs w:val="24"/>
          <w:lang w:val="es-MX"/>
        </w:rPr>
        <w:t xml:space="preserve">La historia recorrida por la Escuela de Química y la Unidad de Éxito Académico ha consolidado la certeza de que el fenómeno del abandono al ser tan </w:t>
      </w:r>
      <w:r w:rsidR="00CD0236">
        <w:rPr>
          <w:sz w:val="24"/>
          <w:szCs w:val="24"/>
          <w:lang w:val="es-MX"/>
        </w:rPr>
        <w:t xml:space="preserve">multifactorial solo tendrá resultados favorables en el momento en que se pueda lograr una verdadera articulación de las acciones propuestas. </w:t>
      </w:r>
      <w:r w:rsidR="00453430">
        <w:rPr>
          <w:sz w:val="24"/>
          <w:szCs w:val="24"/>
          <w:lang w:val="es-MX"/>
        </w:rPr>
        <w:t xml:space="preserve">Por lo que los cursos de nivelación o preparación para ser realmente efectivos deben ser acompañados en forma cercana de las otras acciones de apoyo y acompañamiento como lo son </w:t>
      </w:r>
      <w:r w:rsidR="00C02C0A">
        <w:rPr>
          <w:sz w:val="24"/>
          <w:szCs w:val="24"/>
          <w:lang w:val="es-MX"/>
        </w:rPr>
        <w:t>la definición del perfil docente, la capacitación y actualización del personal docente de primer año, las acciones de inducción y bienvenida a la carrera y</w:t>
      </w:r>
      <w:r w:rsidR="00BD7805">
        <w:rPr>
          <w:sz w:val="24"/>
          <w:szCs w:val="24"/>
          <w:lang w:val="es-MX"/>
        </w:rPr>
        <w:t xml:space="preserve"> a</w:t>
      </w:r>
      <w:r w:rsidR="00C02C0A">
        <w:rPr>
          <w:sz w:val="24"/>
          <w:szCs w:val="24"/>
          <w:lang w:val="es-MX"/>
        </w:rPr>
        <w:t xml:space="preserve"> la universidad, las mentorías académicas, las tutorías entre pares, la guía académica, la atención en servicios como psicopedagogía, psicología, orientación, trabajo social y otros. </w:t>
      </w:r>
    </w:p>
    <w:p w14:paraId="3AA15D8F" w14:textId="39FDE6EB" w:rsidR="00C02C0A" w:rsidRDefault="00BD7805" w:rsidP="00425BF7">
      <w:pPr>
        <w:pStyle w:val="Prrafodelista"/>
        <w:numPr>
          <w:ilvl w:val="0"/>
          <w:numId w:val="7"/>
        </w:numPr>
        <w:spacing w:after="0"/>
        <w:rPr>
          <w:sz w:val="24"/>
          <w:szCs w:val="24"/>
          <w:lang w:val="es-MX"/>
        </w:rPr>
      </w:pPr>
      <w:r>
        <w:rPr>
          <w:sz w:val="24"/>
          <w:szCs w:val="24"/>
          <w:lang w:val="es-MX"/>
        </w:rPr>
        <w:t>Más que nivelar</w:t>
      </w:r>
      <w:r w:rsidR="005C0F32">
        <w:rPr>
          <w:sz w:val="24"/>
          <w:szCs w:val="24"/>
          <w:lang w:val="es-MX"/>
        </w:rPr>
        <w:t>,</w:t>
      </w:r>
      <w:r>
        <w:rPr>
          <w:sz w:val="24"/>
          <w:szCs w:val="24"/>
          <w:lang w:val="es-MX"/>
        </w:rPr>
        <w:t xml:space="preserve"> </w:t>
      </w:r>
      <w:r w:rsidR="0085459C">
        <w:rPr>
          <w:sz w:val="24"/>
          <w:szCs w:val="24"/>
          <w:lang w:val="es-MX"/>
        </w:rPr>
        <w:t>la Universidad tiene la tarea de preparar al estudiantado para la Educación Superior, esto implica no solo el fortalecimiento de habilidades y conocimientos que han sido identificados como deficientes</w:t>
      </w:r>
      <w:r w:rsidR="00830F18">
        <w:rPr>
          <w:sz w:val="24"/>
          <w:szCs w:val="24"/>
          <w:lang w:val="es-MX"/>
        </w:rPr>
        <w:t xml:space="preserve">; sino que también, requiere de una preparación emocional, actitudinal, motivacional </w:t>
      </w:r>
      <w:r w:rsidR="00224F17">
        <w:rPr>
          <w:sz w:val="24"/>
          <w:szCs w:val="24"/>
          <w:lang w:val="es-MX"/>
        </w:rPr>
        <w:t>que puede inicia</w:t>
      </w:r>
      <w:r w:rsidR="00C14DAA">
        <w:rPr>
          <w:sz w:val="24"/>
          <w:szCs w:val="24"/>
          <w:lang w:val="es-MX"/>
        </w:rPr>
        <w:t>r</w:t>
      </w:r>
      <w:r w:rsidR="00224F17">
        <w:rPr>
          <w:sz w:val="24"/>
          <w:szCs w:val="24"/>
          <w:lang w:val="es-MX"/>
        </w:rPr>
        <w:t xml:space="preserve"> con el conocimiento de la institución y de las personas que forman parte de la institución, de los recursos empleados en el proceso de aprendizaje a nivel superior</w:t>
      </w:r>
      <w:r w:rsidR="00072E7C">
        <w:rPr>
          <w:sz w:val="24"/>
          <w:szCs w:val="24"/>
          <w:lang w:val="es-MX"/>
        </w:rPr>
        <w:t xml:space="preserve">. Si bien los cursos de preparación que son los que se desarrollan actualmente en la UNA no han logrado el objetivo de compensar el “vacío de conocimiento” o “reforzar las deficiencias académicas” con que ingresa el estudiantado a la universidad si ha sido puente de entrada y </w:t>
      </w:r>
      <w:r w:rsidR="00951534">
        <w:rPr>
          <w:sz w:val="24"/>
          <w:szCs w:val="24"/>
          <w:lang w:val="es-MX"/>
        </w:rPr>
        <w:t xml:space="preserve">a generado redes de apoyo importantes para que las personas que participan de estas acciones se adapten de manera más favorables a las carreras. </w:t>
      </w:r>
    </w:p>
    <w:p w14:paraId="49B11790" w14:textId="1B1D6CB4" w:rsidR="00951534" w:rsidRDefault="00274D34" w:rsidP="00425BF7">
      <w:pPr>
        <w:pStyle w:val="Prrafodelista"/>
        <w:numPr>
          <w:ilvl w:val="0"/>
          <w:numId w:val="7"/>
        </w:numPr>
        <w:spacing w:after="0"/>
        <w:rPr>
          <w:sz w:val="24"/>
          <w:szCs w:val="24"/>
          <w:lang w:val="es-MX"/>
        </w:rPr>
      </w:pPr>
      <w:r>
        <w:rPr>
          <w:sz w:val="24"/>
          <w:szCs w:val="24"/>
          <w:lang w:val="es-MX"/>
        </w:rPr>
        <w:t xml:space="preserve">Para que </w:t>
      </w:r>
      <w:r w:rsidR="00F74D39">
        <w:rPr>
          <w:sz w:val="24"/>
          <w:szCs w:val="24"/>
          <w:lang w:val="es-MX"/>
        </w:rPr>
        <w:t>este proceso</w:t>
      </w:r>
      <w:r>
        <w:rPr>
          <w:sz w:val="24"/>
          <w:szCs w:val="24"/>
          <w:lang w:val="es-MX"/>
        </w:rPr>
        <w:t xml:space="preserve"> de preparación o nivelación logren los resultados deseados a nivel de educación superior en Costa Rica, deberán ser asumidos desde el Consejo Nacional de Rectores </w:t>
      </w:r>
      <w:r w:rsidR="00F74D39">
        <w:rPr>
          <w:sz w:val="24"/>
          <w:szCs w:val="24"/>
          <w:lang w:val="es-MX"/>
        </w:rPr>
        <w:t xml:space="preserve">(CONARE) </w:t>
      </w:r>
      <w:r>
        <w:rPr>
          <w:sz w:val="24"/>
          <w:szCs w:val="24"/>
          <w:lang w:val="es-MX"/>
        </w:rPr>
        <w:t xml:space="preserve">como una propuesta de política en educación superior que se aplique a todas las universidades </w:t>
      </w:r>
      <w:r w:rsidR="00A066C9">
        <w:rPr>
          <w:sz w:val="24"/>
          <w:szCs w:val="24"/>
          <w:lang w:val="es-MX"/>
        </w:rPr>
        <w:t xml:space="preserve">públicas del país. </w:t>
      </w:r>
      <w:r w:rsidR="00F74D39">
        <w:rPr>
          <w:sz w:val="24"/>
          <w:szCs w:val="24"/>
          <w:lang w:val="es-MX"/>
        </w:rPr>
        <w:t xml:space="preserve">De modo que las Universidades cuenten con los plazos (en calendario </w:t>
      </w:r>
      <w:r w:rsidR="00E44DB6">
        <w:rPr>
          <w:sz w:val="24"/>
          <w:szCs w:val="24"/>
          <w:lang w:val="es-MX"/>
        </w:rPr>
        <w:t>universitario) y</w:t>
      </w:r>
      <w:r w:rsidR="00F74D39">
        <w:rPr>
          <w:sz w:val="24"/>
          <w:szCs w:val="24"/>
          <w:lang w:val="es-MX"/>
        </w:rPr>
        <w:t xml:space="preserve"> los recursos necesarios para </w:t>
      </w:r>
      <w:r w:rsidR="00E44DB6">
        <w:rPr>
          <w:sz w:val="24"/>
          <w:szCs w:val="24"/>
          <w:lang w:val="es-MX"/>
        </w:rPr>
        <w:t xml:space="preserve">brindar apoyos pertinentes que a su vez sean vinculantes con el currículo de las carreras en todas las universidades. </w:t>
      </w:r>
    </w:p>
    <w:p w14:paraId="4FBBDF94" w14:textId="00F9699D" w:rsidR="00E44DB6" w:rsidRPr="0073176A" w:rsidRDefault="00E44DB6" w:rsidP="00425BF7">
      <w:pPr>
        <w:pStyle w:val="Prrafodelista"/>
        <w:numPr>
          <w:ilvl w:val="0"/>
          <w:numId w:val="7"/>
        </w:numPr>
        <w:spacing w:after="0"/>
        <w:rPr>
          <w:sz w:val="24"/>
          <w:szCs w:val="24"/>
          <w:lang w:val="es-MX"/>
        </w:rPr>
      </w:pPr>
      <w:r>
        <w:rPr>
          <w:sz w:val="24"/>
          <w:szCs w:val="24"/>
          <w:lang w:val="es-MX"/>
        </w:rPr>
        <w:t xml:space="preserve">El mantener curso en presencialidad remota es </w:t>
      </w:r>
      <w:r w:rsidR="00CA17E9">
        <w:rPr>
          <w:sz w:val="24"/>
          <w:szCs w:val="24"/>
          <w:lang w:val="es-MX"/>
        </w:rPr>
        <w:t>una oportunidad valiosa</w:t>
      </w:r>
      <w:r>
        <w:rPr>
          <w:sz w:val="24"/>
          <w:szCs w:val="24"/>
          <w:lang w:val="es-MX"/>
        </w:rPr>
        <w:t xml:space="preserve"> para el aprendizaje</w:t>
      </w:r>
      <w:r w:rsidR="005663E4">
        <w:rPr>
          <w:sz w:val="24"/>
          <w:szCs w:val="24"/>
          <w:lang w:val="es-MX"/>
        </w:rPr>
        <w:t>,</w:t>
      </w:r>
      <w:r>
        <w:rPr>
          <w:sz w:val="24"/>
          <w:szCs w:val="24"/>
          <w:lang w:val="es-MX"/>
        </w:rPr>
        <w:t xml:space="preserve"> que </w:t>
      </w:r>
      <w:r w:rsidR="00CA17E9">
        <w:rPr>
          <w:sz w:val="24"/>
          <w:szCs w:val="24"/>
          <w:lang w:val="es-MX"/>
        </w:rPr>
        <w:t xml:space="preserve">permite la interacción entre estudiantes, entre estudiantes y docentes de la carrera, así como con los recursos de aprendizaje virtuales con los que dispone la UNA que serán empleados a lo largo de las carreras. Pero será necesario que se pueda identificar y </w:t>
      </w:r>
      <w:r w:rsidR="00EF29CB">
        <w:rPr>
          <w:sz w:val="24"/>
          <w:szCs w:val="24"/>
          <w:lang w:val="es-MX"/>
        </w:rPr>
        <w:t xml:space="preserve">brindar apoyo a aquellas personas estudiantes que no cuentan con los medios virtuales y de acceso a internet para acceder al curso con esta modalidad. </w:t>
      </w:r>
    </w:p>
    <w:p w14:paraId="6A8AF1A4" w14:textId="77777777" w:rsidR="00A96B37" w:rsidRDefault="00A96B37" w:rsidP="00425BF7">
      <w:pPr>
        <w:spacing w:after="0"/>
        <w:ind w:firstLine="0"/>
        <w:rPr>
          <w:color w:val="FF0000"/>
          <w:sz w:val="24"/>
          <w:szCs w:val="24"/>
        </w:rPr>
      </w:pPr>
    </w:p>
    <w:p w14:paraId="197F97C8" w14:textId="77777777" w:rsidR="004F794B" w:rsidRDefault="004F794B" w:rsidP="00425BF7">
      <w:pPr>
        <w:spacing w:after="0"/>
        <w:ind w:firstLine="0"/>
        <w:rPr>
          <w:color w:val="FF0000"/>
          <w:sz w:val="24"/>
          <w:szCs w:val="24"/>
        </w:rPr>
      </w:pPr>
    </w:p>
    <w:p w14:paraId="2D4ACE1B" w14:textId="77777777" w:rsidR="004F794B" w:rsidRDefault="004F794B" w:rsidP="00425BF7">
      <w:pPr>
        <w:spacing w:after="0"/>
        <w:ind w:firstLine="0"/>
        <w:rPr>
          <w:color w:val="FF0000"/>
          <w:sz w:val="24"/>
          <w:szCs w:val="24"/>
        </w:rPr>
      </w:pPr>
    </w:p>
    <w:p w14:paraId="2EE8E31B" w14:textId="49AF6F62" w:rsidR="00AE2846" w:rsidRDefault="00AE2846">
      <w:pPr>
        <w:rPr>
          <w:color w:val="FF0000"/>
          <w:sz w:val="24"/>
          <w:szCs w:val="24"/>
        </w:rPr>
      </w:pPr>
      <w:r>
        <w:rPr>
          <w:color w:val="FF0000"/>
          <w:sz w:val="24"/>
          <w:szCs w:val="24"/>
        </w:rPr>
        <w:br w:type="page"/>
      </w:r>
    </w:p>
    <w:p w14:paraId="2C9A8540" w14:textId="42E48BB2" w:rsidR="00C57749" w:rsidRPr="00E61474" w:rsidRDefault="00C57749" w:rsidP="00E61474">
      <w:pPr>
        <w:rPr>
          <w:b/>
          <w:bCs/>
          <w:sz w:val="18"/>
          <w:szCs w:val="18"/>
          <w:lang w:val="es-MX"/>
        </w:rPr>
      </w:pPr>
      <w:r w:rsidRPr="00E61474">
        <w:rPr>
          <w:b/>
          <w:bCs/>
          <w:sz w:val="18"/>
          <w:szCs w:val="18"/>
          <w:lang w:val="es-MX"/>
        </w:rPr>
        <w:lastRenderedPageBreak/>
        <w:t xml:space="preserve">Referencias   </w:t>
      </w:r>
    </w:p>
    <w:p w14:paraId="3D9748F6" w14:textId="1B270B20" w:rsidR="00E61474" w:rsidRDefault="00E61474" w:rsidP="00E61474">
      <w:pPr>
        <w:pStyle w:val="NormalWeb"/>
        <w:spacing w:before="0" w:beforeAutospacing="0" w:after="0" w:afterAutospacing="0"/>
        <w:ind w:left="720" w:hanging="720"/>
        <w:rPr>
          <w:sz w:val="18"/>
          <w:szCs w:val="18"/>
          <w:lang w:val="en-US"/>
        </w:rPr>
      </w:pPr>
      <w:r w:rsidRPr="00E61474">
        <w:rPr>
          <w:sz w:val="18"/>
          <w:szCs w:val="18"/>
        </w:rPr>
        <w:t xml:space="preserve">Pérez, A. B. D., Quispe, F. M. P., Gutiérrez-Aguilar, O., &amp; </w:t>
      </w:r>
      <w:proofErr w:type="spellStart"/>
      <w:r w:rsidRPr="00E61474">
        <w:rPr>
          <w:sz w:val="18"/>
          <w:szCs w:val="18"/>
        </w:rPr>
        <w:t>Cortéz</w:t>
      </w:r>
      <w:proofErr w:type="spellEnd"/>
      <w:r w:rsidRPr="00E61474">
        <w:rPr>
          <w:sz w:val="18"/>
          <w:szCs w:val="18"/>
        </w:rPr>
        <w:t xml:space="preserve">, L. C. C. (2020). Transición secundaria-universidad y la adaptación a la vida universitaria. </w:t>
      </w:r>
      <w:r w:rsidRPr="00E61474">
        <w:rPr>
          <w:i/>
          <w:iCs/>
          <w:sz w:val="18"/>
          <w:szCs w:val="18"/>
          <w:lang w:val="en-US"/>
        </w:rPr>
        <w:t>DOAJ (DOAJ: Directory of Open Access Journals)</w:t>
      </w:r>
      <w:r w:rsidRPr="00E61474">
        <w:rPr>
          <w:sz w:val="18"/>
          <w:szCs w:val="18"/>
          <w:lang w:val="en-US"/>
        </w:rPr>
        <w:t xml:space="preserve">. </w:t>
      </w:r>
      <w:hyperlink r:id="rId10" w:history="1">
        <w:r w:rsidRPr="006E36FD">
          <w:rPr>
            <w:rStyle w:val="Hipervnculo"/>
            <w:sz w:val="18"/>
            <w:szCs w:val="18"/>
            <w:lang w:val="en-US"/>
          </w:rPr>
          <w:t>https://doaj.org/article/75f8a65ced554417b68730e73bba7e30</w:t>
        </w:r>
      </w:hyperlink>
    </w:p>
    <w:p w14:paraId="561FD27F" w14:textId="20CD2356" w:rsidR="00E61474" w:rsidRDefault="009D3858" w:rsidP="00E61474">
      <w:pPr>
        <w:pStyle w:val="NormalWeb"/>
        <w:spacing w:before="0" w:beforeAutospacing="0" w:after="0" w:afterAutospacing="0"/>
        <w:ind w:left="720" w:hanging="720"/>
        <w:rPr>
          <w:color w:val="05103E"/>
          <w:sz w:val="27"/>
          <w:szCs w:val="27"/>
          <w:bdr w:val="single" w:sz="2" w:space="0" w:color="ECEDEE" w:frame="1"/>
        </w:rPr>
      </w:pPr>
      <w:r w:rsidRPr="00E61474">
        <w:rPr>
          <w:sz w:val="18"/>
          <w:szCs w:val="18"/>
        </w:rPr>
        <w:t>M</w:t>
      </w:r>
      <w:r>
        <w:rPr>
          <w:sz w:val="18"/>
          <w:szCs w:val="18"/>
        </w:rPr>
        <w:t>iranda</w:t>
      </w:r>
      <w:r w:rsidRPr="00E61474">
        <w:rPr>
          <w:sz w:val="18"/>
          <w:szCs w:val="18"/>
        </w:rPr>
        <w:t>,</w:t>
      </w:r>
      <w:r>
        <w:rPr>
          <w:sz w:val="18"/>
          <w:szCs w:val="18"/>
        </w:rPr>
        <w:t xml:space="preserve"> Molina,</w:t>
      </w:r>
      <w:r w:rsidR="00E61474" w:rsidRPr="00E61474">
        <w:rPr>
          <w:sz w:val="18"/>
          <w:szCs w:val="18"/>
        </w:rPr>
        <w:t xml:space="preserve"> R. (2023). </w:t>
      </w:r>
      <w:r w:rsidR="00E61474" w:rsidRPr="00E61474">
        <w:rPr>
          <w:i/>
          <w:iCs/>
          <w:sz w:val="18"/>
          <w:szCs w:val="18"/>
        </w:rPr>
        <w:t>Preuniversitarios, ciclos iniciales y apoyos suplementarios: Políticas latinoamericanas de “nivelación” y sus problemas representados</w:t>
      </w:r>
      <w:r w:rsidR="00E61474" w:rsidRPr="00E61474">
        <w:rPr>
          <w:sz w:val="18"/>
          <w:szCs w:val="18"/>
        </w:rPr>
        <w:t>. Dilemas Contemporáneos: Educación, Política y Valores. </w:t>
      </w:r>
      <w:hyperlink r:id="rId11" w:history="1">
        <w:r w:rsidR="00E61474" w:rsidRPr="00E61474">
          <w:rPr>
            <w:sz w:val="18"/>
            <w:szCs w:val="18"/>
          </w:rPr>
          <w:t>https://doi.org/10.46377/dilemas.v2i10.3470</w:t>
        </w:r>
      </w:hyperlink>
      <w:r w:rsidR="00BB08B7">
        <w:rPr>
          <w:sz w:val="18"/>
          <w:szCs w:val="18"/>
        </w:rPr>
        <w:t xml:space="preserve"> </w:t>
      </w:r>
      <w:r w:rsidR="00E61474">
        <w:rPr>
          <w:sz w:val="18"/>
          <w:szCs w:val="18"/>
        </w:rPr>
        <w:t xml:space="preserve"> </w:t>
      </w:r>
    </w:p>
    <w:p w14:paraId="4CFDCDAA" w14:textId="312B2367" w:rsidR="00310894" w:rsidRPr="00310894" w:rsidRDefault="009D3858" w:rsidP="00310894">
      <w:pPr>
        <w:pStyle w:val="NormalWeb"/>
        <w:spacing w:before="0" w:beforeAutospacing="0" w:after="0" w:afterAutospacing="0"/>
        <w:ind w:left="720" w:hanging="720"/>
        <w:rPr>
          <w:sz w:val="18"/>
          <w:szCs w:val="18"/>
        </w:rPr>
      </w:pPr>
      <w:r w:rsidRPr="00E61474">
        <w:rPr>
          <w:sz w:val="18"/>
          <w:szCs w:val="18"/>
        </w:rPr>
        <w:t>M</w:t>
      </w:r>
      <w:r>
        <w:rPr>
          <w:sz w:val="18"/>
          <w:szCs w:val="18"/>
        </w:rPr>
        <w:t>iranda</w:t>
      </w:r>
      <w:r w:rsidRPr="00E61474">
        <w:rPr>
          <w:sz w:val="18"/>
          <w:szCs w:val="18"/>
        </w:rPr>
        <w:t>,</w:t>
      </w:r>
      <w:r>
        <w:rPr>
          <w:sz w:val="18"/>
          <w:szCs w:val="18"/>
        </w:rPr>
        <w:t xml:space="preserve"> Molina,</w:t>
      </w:r>
      <w:r w:rsidRPr="00E61474">
        <w:rPr>
          <w:sz w:val="18"/>
          <w:szCs w:val="18"/>
        </w:rPr>
        <w:t xml:space="preserve"> R</w:t>
      </w:r>
      <w:r w:rsidRPr="00310894">
        <w:rPr>
          <w:sz w:val="18"/>
          <w:szCs w:val="18"/>
        </w:rPr>
        <w:t xml:space="preserve"> </w:t>
      </w:r>
      <w:r w:rsidR="00310894" w:rsidRPr="00310894">
        <w:rPr>
          <w:sz w:val="18"/>
          <w:szCs w:val="18"/>
        </w:rPr>
        <w:t xml:space="preserve">(2022, 2 agosto). </w:t>
      </w:r>
      <w:r w:rsidR="00310894" w:rsidRPr="00310894">
        <w:rPr>
          <w:i/>
          <w:iCs/>
          <w:sz w:val="18"/>
          <w:szCs w:val="18"/>
        </w:rPr>
        <w:t>Brechas y desniveles: el problema representado en las iniciativas de “nivelación” en la educación superior latinoamericana</w:t>
      </w:r>
      <w:r w:rsidR="00310894" w:rsidRPr="00310894">
        <w:rPr>
          <w:sz w:val="18"/>
          <w:szCs w:val="18"/>
        </w:rPr>
        <w:t>. https://www.redalyc.org/journal/2431/243172248017/html/</w:t>
      </w:r>
    </w:p>
    <w:p w14:paraId="48FFE655" w14:textId="28C90EEA" w:rsidR="00E61474" w:rsidRDefault="00E61474" w:rsidP="00E61474">
      <w:pPr>
        <w:pStyle w:val="NormalWeb"/>
        <w:spacing w:before="0" w:beforeAutospacing="0" w:after="0" w:afterAutospacing="0"/>
        <w:ind w:left="720" w:hanging="720"/>
        <w:rPr>
          <w:sz w:val="18"/>
          <w:szCs w:val="18"/>
        </w:rPr>
      </w:pPr>
      <w:r w:rsidRPr="00E61474">
        <w:rPr>
          <w:sz w:val="18"/>
          <w:szCs w:val="18"/>
        </w:rPr>
        <w:t xml:space="preserve">De Rectores Programa Estado De La Nación, C. N. (2021). </w:t>
      </w:r>
      <w:r w:rsidRPr="00E61474">
        <w:rPr>
          <w:i/>
          <w:iCs/>
          <w:sz w:val="18"/>
          <w:szCs w:val="18"/>
        </w:rPr>
        <w:t xml:space="preserve">Estado de la </w:t>
      </w:r>
      <w:r w:rsidR="000B66D9" w:rsidRPr="00E61474">
        <w:rPr>
          <w:i/>
          <w:iCs/>
          <w:sz w:val="18"/>
          <w:szCs w:val="18"/>
        </w:rPr>
        <w:t>Educación:</w:t>
      </w:r>
      <w:r w:rsidRPr="00E61474">
        <w:rPr>
          <w:i/>
          <w:iCs/>
          <w:sz w:val="18"/>
          <w:szCs w:val="18"/>
        </w:rPr>
        <w:t xml:space="preserve"> Carpeta de prensa [2021]</w:t>
      </w:r>
      <w:r w:rsidRPr="00E61474">
        <w:rPr>
          <w:sz w:val="18"/>
          <w:szCs w:val="18"/>
        </w:rPr>
        <w:t xml:space="preserve">. </w:t>
      </w:r>
      <w:hyperlink r:id="rId12" w:history="1">
        <w:r w:rsidRPr="006E36FD">
          <w:rPr>
            <w:rStyle w:val="Hipervnculo"/>
            <w:sz w:val="18"/>
            <w:szCs w:val="18"/>
          </w:rPr>
          <w:t>https://repositorio.conare.ac.cr/handle/20.500.12337/8247</w:t>
        </w:r>
      </w:hyperlink>
    </w:p>
    <w:p w14:paraId="6BB8F5A1" w14:textId="21E3A4E7" w:rsidR="00E61474" w:rsidRPr="00E61474" w:rsidRDefault="00E61474" w:rsidP="00E61474">
      <w:pPr>
        <w:pStyle w:val="NormalWeb"/>
        <w:spacing w:before="0" w:beforeAutospacing="0" w:after="0" w:afterAutospacing="0"/>
        <w:ind w:left="720" w:hanging="720"/>
        <w:rPr>
          <w:sz w:val="18"/>
          <w:szCs w:val="18"/>
        </w:rPr>
      </w:pPr>
      <w:r w:rsidRPr="00E61474">
        <w:rPr>
          <w:sz w:val="18"/>
          <w:szCs w:val="18"/>
        </w:rPr>
        <w:t xml:space="preserve">Rodríguez-Pineda, </w:t>
      </w:r>
      <w:proofErr w:type="gramStart"/>
      <w:r w:rsidRPr="00E61474">
        <w:rPr>
          <w:sz w:val="18"/>
          <w:szCs w:val="18"/>
        </w:rPr>
        <w:t>M.(</w:t>
      </w:r>
      <w:proofErr w:type="gramEnd"/>
      <w:r w:rsidRPr="00E61474">
        <w:rPr>
          <w:sz w:val="18"/>
          <w:szCs w:val="18"/>
        </w:rPr>
        <w:t xml:space="preserve">2014, 30 septiembre). </w:t>
      </w:r>
      <w:r w:rsidRPr="00E61474">
        <w:rPr>
          <w:i/>
          <w:iCs/>
          <w:sz w:val="18"/>
          <w:szCs w:val="18"/>
        </w:rPr>
        <w:t>Análisis de la deserción en la Universidad Nacional desde una perspectiva longitudinal</w:t>
      </w:r>
      <w:r w:rsidRPr="00E61474">
        <w:rPr>
          <w:sz w:val="18"/>
          <w:szCs w:val="18"/>
        </w:rPr>
        <w:t>. https://repositorio.una.ac.cr/handle/11056/20202</w:t>
      </w:r>
    </w:p>
    <w:p w14:paraId="7E605106" w14:textId="7B56237A" w:rsidR="00E61474" w:rsidRPr="00E61474" w:rsidRDefault="00E61474" w:rsidP="00E61474">
      <w:pPr>
        <w:pStyle w:val="NormalWeb"/>
        <w:spacing w:before="0" w:beforeAutospacing="0" w:after="0" w:afterAutospacing="0"/>
        <w:ind w:left="720" w:hanging="720"/>
        <w:rPr>
          <w:sz w:val="18"/>
          <w:szCs w:val="18"/>
        </w:rPr>
      </w:pPr>
      <w:r w:rsidRPr="00E61474">
        <w:rPr>
          <w:sz w:val="18"/>
          <w:szCs w:val="18"/>
        </w:rPr>
        <w:t xml:space="preserve">Rodríguez-Pineda, M., &amp; Zamora-Araya, J. A. (2021). Abandono temprano en estudiantes universitarios: un estudio de cohorte sobre sus posibles causas. </w:t>
      </w:r>
      <w:r w:rsidRPr="00E61474">
        <w:rPr>
          <w:i/>
          <w:iCs/>
          <w:sz w:val="18"/>
          <w:szCs w:val="18"/>
        </w:rPr>
        <w:t>Uniciencia</w:t>
      </w:r>
      <w:r w:rsidRPr="00E61474">
        <w:rPr>
          <w:sz w:val="18"/>
          <w:szCs w:val="18"/>
        </w:rPr>
        <w:t xml:space="preserve">, </w:t>
      </w:r>
      <w:r w:rsidRPr="00E61474">
        <w:rPr>
          <w:i/>
          <w:iCs/>
          <w:sz w:val="18"/>
          <w:szCs w:val="18"/>
        </w:rPr>
        <w:t>35</w:t>
      </w:r>
      <w:r w:rsidRPr="00E61474">
        <w:rPr>
          <w:sz w:val="18"/>
          <w:szCs w:val="18"/>
        </w:rPr>
        <w:t xml:space="preserve">(1), 19-37. </w:t>
      </w:r>
      <w:hyperlink r:id="rId13" w:history="1">
        <w:r w:rsidR="00BB08B7" w:rsidRPr="006E36FD">
          <w:rPr>
            <w:rStyle w:val="Hipervnculo"/>
            <w:sz w:val="18"/>
            <w:szCs w:val="18"/>
          </w:rPr>
          <w:t>https://doi.org/10.15359/ru.35-1.2</w:t>
        </w:r>
      </w:hyperlink>
      <w:r w:rsidR="00BB08B7">
        <w:rPr>
          <w:sz w:val="18"/>
          <w:szCs w:val="18"/>
        </w:rPr>
        <w:t xml:space="preserve"> </w:t>
      </w:r>
    </w:p>
    <w:p w14:paraId="575673AD" w14:textId="7C923862" w:rsidR="00310894" w:rsidRPr="00FE431D" w:rsidRDefault="00310894" w:rsidP="00310894">
      <w:pPr>
        <w:pStyle w:val="NormalWeb"/>
        <w:spacing w:before="0" w:beforeAutospacing="0" w:after="0" w:afterAutospacing="0"/>
        <w:ind w:left="720" w:hanging="720"/>
        <w:rPr>
          <w:sz w:val="18"/>
          <w:szCs w:val="18"/>
        </w:rPr>
      </w:pPr>
      <w:r w:rsidRPr="00310894">
        <w:rPr>
          <w:sz w:val="18"/>
          <w:szCs w:val="18"/>
        </w:rPr>
        <w:t xml:space="preserve">Solís, Torres, L. Vargas, Gonzáles, X. Salas, Pérez, P. Ramos, Roque, E. </w:t>
      </w:r>
      <w:proofErr w:type="gramStart"/>
      <w:r w:rsidR="000B66D9" w:rsidRPr="00310894">
        <w:rPr>
          <w:sz w:val="18"/>
          <w:szCs w:val="18"/>
        </w:rPr>
        <w:t>Delegado</w:t>
      </w:r>
      <w:proofErr w:type="gramEnd"/>
      <w:r w:rsidRPr="00310894">
        <w:rPr>
          <w:sz w:val="18"/>
          <w:szCs w:val="18"/>
        </w:rPr>
        <w:t>, Fernández, M. Aragón, Redondo, M. y Aguilar, ÁLVAREZ, r. (2017). Estrategia de nivelación virtual en Química para estudiantes de nuevo ingreso a la Universidad Nacional de Costa [A</w:t>
      </w:r>
      <w:r>
        <w:rPr>
          <w:sz w:val="18"/>
          <w:szCs w:val="18"/>
        </w:rPr>
        <w:t>r</w:t>
      </w:r>
      <w:r w:rsidRPr="00310894">
        <w:rPr>
          <w:sz w:val="18"/>
          <w:szCs w:val="18"/>
        </w:rPr>
        <w:t>chi</w:t>
      </w:r>
      <w:r>
        <w:rPr>
          <w:sz w:val="18"/>
          <w:szCs w:val="18"/>
        </w:rPr>
        <w:t>vo</w:t>
      </w:r>
      <w:r w:rsidRPr="00310894">
        <w:rPr>
          <w:sz w:val="18"/>
          <w:szCs w:val="18"/>
        </w:rPr>
        <w:t xml:space="preserve"> PFD]</w:t>
      </w:r>
      <w:r>
        <w:rPr>
          <w:sz w:val="18"/>
          <w:szCs w:val="18"/>
        </w:rPr>
        <w:t xml:space="preserve"> </w:t>
      </w:r>
      <w:r w:rsidRPr="00425BF7">
        <w:rPr>
          <w:sz w:val="18"/>
          <w:szCs w:val="18"/>
        </w:rPr>
        <w:t xml:space="preserve"> </w:t>
      </w:r>
      <w:hyperlink r:id="rId14" w:history="1">
        <w:r w:rsidRPr="00FE431D">
          <w:rPr>
            <w:rStyle w:val="Hipervnculo"/>
            <w:sz w:val="18"/>
            <w:szCs w:val="18"/>
          </w:rPr>
          <w:t>http://www.eduqa.net/eduqa2017/images/ponencias/eje4/4_13_Solis_Ligia_Estrategia_de_nivelacion_virtual_en_Quimica_para_estudiantes_de_nuevo_ingreso_a_la_Universidad_Nacional_de_Costa_Rica.pdf</w:t>
        </w:r>
      </w:hyperlink>
    </w:p>
    <w:p w14:paraId="46F627A3" w14:textId="77777777" w:rsidR="00F0029E" w:rsidRPr="00FE431D" w:rsidRDefault="00F0029E" w:rsidP="00F0029E">
      <w:pPr>
        <w:pStyle w:val="NormalWeb"/>
        <w:spacing w:before="0" w:beforeAutospacing="0" w:after="0" w:afterAutospacing="0"/>
        <w:ind w:left="720" w:hanging="720"/>
        <w:rPr>
          <w:sz w:val="18"/>
          <w:szCs w:val="18"/>
        </w:rPr>
      </w:pPr>
      <w:r w:rsidRPr="00FE431D">
        <w:rPr>
          <w:sz w:val="18"/>
          <w:szCs w:val="18"/>
        </w:rPr>
        <w:t xml:space="preserve">Villalobos-González, W., Herrero-Villarreal, D., &amp; Gutiérrez, J. A. N. (2023). Evaluación de la Estrategia de Nivelación en Física, Química y Matemática (ENFIQUIMA) en la Universidad Estatal a Distancia de Costa Rica, durante el período 2021- 2022. </w:t>
      </w:r>
      <w:r w:rsidRPr="00FE431D">
        <w:rPr>
          <w:i/>
          <w:iCs/>
          <w:sz w:val="18"/>
          <w:szCs w:val="18"/>
        </w:rPr>
        <w:t xml:space="preserve">Revista Electrónica Calidad en la </w:t>
      </w:r>
      <w:proofErr w:type="spellStart"/>
      <w:r w:rsidRPr="00FE431D">
        <w:rPr>
          <w:i/>
          <w:iCs/>
          <w:sz w:val="18"/>
          <w:szCs w:val="18"/>
        </w:rPr>
        <w:t>Eucación</w:t>
      </w:r>
      <w:proofErr w:type="spellEnd"/>
      <w:r w:rsidRPr="00FE431D">
        <w:rPr>
          <w:i/>
          <w:iCs/>
          <w:sz w:val="18"/>
          <w:szCs w:val="18"/>
        </w:rPr>
        <w:t xml:space="preserve"> Superior</w:t>
      </w:r>
      <w:r w:rsidRPr="00FE431D">
        <w:rPr>
          <w:sz w:val="18"/>
          <w:szCs w:val="18"/>
        </w:rPr>
        <w:t xml:space="preserve">, </w:t>
      </w:r>
      <w:r w:rsidRPr="00FE431D">
        <w:rPr>
          <w:i/>
          <w:iCs/>
          <w:sz w:val="18"/>
          <w:szCs w:val="18"/>
        </w:rPr>
        <w:t>14</w:t>
      </w:r>
      <w:r w:rsidRPr="00FE431D">
        <w:rPr>
          <w:sz w:val="18"/>
          <w:szCs w:val="18"/>
        </w:rPr>
        <w:t xml:space="preserve">(1), 169-199. </w:t>
      </w:r>
      <w:hyperlink r:id="rId15" w:history="1">
        <w:r w:rsidRPr="00FE431D">
          <w:rPr>
            <w:rStyle w:val="Hipervnculo"/>
            <w:sz w:val="18"/>
            <w:szCs w:val="18"/>
          </w:rPr>
          <w:t>https://doi.org/10.22458/caes.v14i1.4643</w:t>
        </w:r>
      </w:hyperlink>
      <w:r w:rsidRPr="00FE431D">
        <w:rPr>
          <w:sz w:val="18"/>
          <w:szCs w:val="18"/>
        </w:rPr>
        <w:t xml:space="preserve"> </w:t>
      </w:r>
    </w:p>
    <w:p w14:paraId="598043BB" w14:textId="7F56F35D" w:rsidR="00BB08B7" w:rsidRPr="00FE431D" w:rsidRDefault="00BB08B7" w:rsidP="00BB08B7">
      <w:pPr>
        <w:pStyle w:val="NormalWeb"/>
        <w:spacing w:before="0" w:beforeAutospacing="0" w:after="0" w:afterAutospacing="0"/>
        <w:ind w:left="720" w:hanging="720"/>
        <w:rPr>
          <w:sz w:val="18"/>
          <w:szCs w:val="18"/>
        </w:rPr>
      </w:pPr>
      <w:r w:rsidRPr="00FE431D">
        <w:rPr>
          <w:sz w:val="18"/>
          <w:szCs w:val="18"/>
        </w:rPr>
        <w:t xml:space="preserve">Zamora-Araya, J. A., Fernández, E. A., &amp; Pineda, M. R. (2023). ¿Cuándo el abandono escolar se convierte en exclusión educativa? </w:t>
      </w:r>
      <w:r w:rsidRPr="00FE431D">
        <w:rPr>
          <w:i/>
          <w:iCs/>
          <w:sz w:val="18"/>
          <w:szCs w:val="18"/>
        </w:rPr>
        <w:t>Innovaciones Educativas</w:t>
      </w:r>
      <w:r w:rsidRPr="00FE431D">
        <w:rPr>
          <w:sz w:val="18"/>
          <w:szCs w:val="18"/>
        </w:rPr>
        <w:t xml:space="preserve">, </w:t>
      </w:r>
      <w:r w:rsidRPr="00FE431D">
        <w:rPr>
          <w:i/>
          <w:iCs/>
          <w:sz w:val="18"/>
          <w:szCs w:val="18"/>
        </w:rPr>
        <w:t>25</w:t>
      </w:r>
      <w:r w:rsidRPr="00FE431D">
        <w:rPr>
          <w:sz w:val="18"/>
          <w:szCs w:val="18"/>
        </w:rPr>
        <w:t xml:space="preserve">(38), 97-115. </w:t>
      </w:r>
      <w:hyperlink r:id="rId16" w:history="1">
        <w:r w:rsidRPr="00FE431D">
          <w:rPr>
            <w:rStyle w:val="Hipervnculo"/>
            <w:sz w:val="18"/>
            <w:szCs w:val="18"/>
          </w:rPr>
          <w:t>https://doi.org/10.22458/ie.v25i38.4212</w:t>
        </w:r>
      </w:hyperlink>
      <w:r w:rsidRPr="00FE431D">
        <w:rPr>
          <w:sz w:val="18"/>
          <w:szCs w:val="18"/>
        </w:rPr>
        <w:t xml:space="preserve"> </w:t>
      </w:r>
    </w:p>
    <w:p w14:paraId="257DBC7C" w14:textId="29C53244" w:rsidR="00310894" w:rsidRPr="00425BF7" w:rsidRDefault="00310894" w:rsidP="00310894">
      <w:pPr>
        <w:pStyle w:val="NormalWeb"/>
        <w:spacing w:before="0" w:beforeAutospacing="0" w:after="0" w:afterAutospacing="0"/>
        <w:ind w:left="720" w:hanging="720"/>
        <w:rPr>
          <w:sz w:val="18"/>
          <w:szCs w:val="18"/>
        </w:rPr>
      </w:pPr>
    </w:p>
    <w:p w14:paraId="3A60A365" w14:textId="4923AFF4" w:rsidR="00425BF7" w:rsidRPr="00F0029E" w:rsidRDefault="00425BF7" w:rsidP="00F0029E">
      <w:pPr>
        <w:pStyle w:val="NormalWeb"/>
        <w:spacing w:before="0" w:beforeAutospacing="0" w:after="0" w:afterAutospacing="0"/>
        <w:ind w:left="720" w:hanging="720"/>
        <w:rPr>
          <w:sz w:val="16"/>
          <w:szCs w:val="16"/>
        </w:rPr>
      </w:pPr>
      <w:r w:rsidRPr="00F0029E">
        <w:rPr>
          <w:sz w:val="16"/>
          <w:szCs w:val="16"/>
        </w:rPr>
        <w:t xml:space="preserve"> </w:t>
      </w:r>
    </w:p>
    <w:p w14:paraId="178DD6ED" w14:textId="77777777" w:rsidR="00D33663" w:rsidRPr="00F0029E" w:rsidRDefault="00D33663" w:rsidP="00F0029E">
      <w:pPr>
        <w:ind w:firstLine="0"/>
        <w:rPr>
          <w:sz w:val="16"/>
          <w:szCs w:val="16"/>
        </w:rPr>
      </w:pPr>
    </w:p>
    <w:p w14:paraId="0300BC05" w14:textId="77777777" w:rsidR="00D33663" w:rsidRPr="00F0029E" w:rsidRDefault="00D33663" w:rsidP="00F0029E">
      <w:pPr>
        <w:ind w:firstLine="0"/>
        <w:rPr>
          <w:sz w:val="16"/>
          <w:szCs w:val="16"/>
        </w:rPr>
      </w:pPr>
    </w:p>
    <w:sectPr w:rsidR="00D33663" w:rsidRPr="00F0029E">
      <w:headerReference w:type="even" r:id="rId17"/>
      <w:headerReference w:type="default" r:id="rId18"/>
      <w:footerReference w:type="even" r:id="rId19"/>
      <w:footerReference w:type="default" r:id="rId20"/>
      <w:headerReference w:type="first" r:id="rId21"/>
      <w:footerReference w:type="first" r:id="rId22"/>
      <w:pgSz w:w="12240" w:h="15840"/>
      <w:pgMar w:top="1702" w:right="1133" w:bottom="1135" w:left="1134" w:header="720" w:footer="862"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03C51" w14:textId="77777777" w:rsidR="008A48C7" w:rsidRDefault="008A48C7">
      <w:pPr>
        <w:spacing w:after="0"/>
      </w:pPr>
      <w:r>
        <w:separator/>
      </w:r>
    </w:p>
  </w:endnote>
  <w:endnote w:type="continuationSeparator" w:id="0">
    <w:p w14:paraId="01389E9A" w14:textId="77777777" w:rsidR="008A48C7" w:rsidRDefault="008A48C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3E49D" w14:textId="77777777" w:rsidR="00862F1F" w:rsidRDefault="00862F1F">
    <w:pPr>
      <w:pBdr>
        <w:top w:val="nil"/>
        <w:left w:val="nil"/>
        <w:bottom w:val="nil"/>
        <w:right w:val="nil"/>
        <w:between w:val="nil"/>
      </w:pBdr>
      <w:tabs>
        <w:tab w:val="center" w:pos="4252"/>
        <w:tab w:val="right" w:pos="8504"/>
      </w:tabs>
      <w:spacing w:after="0"/>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0E592" w14:textId="77777777" w:rsidR="00862F1F" w:rsidRDefault="00862F1F">
    <w:pPr>
      <w:pBdr>
        <w:top w:val="nil"/>
        <w:left w:val="nil"/>
        <w:bottom w:val="nil"/>
        <w:right w:val="nil"/>
        <w:between w:val="nil"/>
      </w:pBdr>
      <w:tabs>
        <w:tab w:val="center" w:pos="4252"/>
        <w:tab w:val="right" w:pos="8504"/>
      </w:tabs>
      <w:spacing w:after="0"/>
      <w:ind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25ADD" w14:textId="77777777" w:rsidR="00862F1F" w:rsidRDefault="00862F1F">
    <w:pPr>
      <w:pBdr>
        <w:top w:val="nil"/>
        <w:left w:val="nil"/>
        <w:bottom w:val="nil"/>
        <w:right w:val="nil"/>
        <w:between w:val="nil"/>
      </w:pBdr>
      <w:spacing w:after="0"/>
      <w:ind w:right="-720" w:hanging="2"/>
      <w:jc w:val="right"/>
      <w:rPr>
        <w:rFonts w:ascii="Calibri" w:eastAsia="Calibri" w:hAnsi="Calibri" w:cs="Calibri"/>
        <w:color w:val="4E6504"/>
        <w:sz w:val="22"/>
        <w:szCs w:val="22"/>
      </w:rPr>
    </w:pPr>
  </w:p>
  <w:p w14:paraId="5374BC68" w14:textId="77777777" w:rsidR="00862F1F" w:rsidRDefault="00862F1F">
    <w:pPr>
      <w:pBdr>
        <w:top w:val="nil"/>
        <w:left w:val="nil"/>
        <w:bottom w:val="nil"/>
        <w:right w:val="nil"/>
        <w:between w:val="nil"/>
      </w:pBdr>
      <w:spacing w:after="0"/>
      <w:ind w:right="-720" w:hanging="2"/>
      <w:jc w:val="right"/>
      <w:rPr>
        <w:rFonts w:ascii="Calibri" w:eastAsia="Calibri" w:hAnsi="Calibri" w:cs="Calibri"/>
        <w:color w:val="4E6504"/>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5785D" w14:textId="77777777" w:rsidR="008A48C7" w:rsidRDefault="008A48C7">
      <w:pPr>
        <w:spacing w:after="0"/>
      </w:pPr>
      <w:r>
        <w:separator/>
      </w:r>
    </w:p>
  </w:footnote>
  <w:footnote w:type="continuationSeparator" w:id="0">
    <w:p w14:paraId="6B99DC32" w14:textId="77777777" w:rsidR="008A48C7" w:rsidRDefault="008A48C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E658A" w14:textId="77777777" w:rsidR="00862F1F" w:rsidRDefault="00862F1F">
    <w:pPr>
      <w:pBdr>
        <w:top w:val="nil"/>
        <w:left w:val="nil"/>
        <w:bottom w:val="nil"/>
        <w:right w:val="nil"/>
        <w:between w:val="nil"/>
      </w:pBdr>
      <w:tabs>
        <w:tab w:val="center" w:pos="4252"/>
        <w:tab w:val="right" w:pos="8504"/>
      </w:tabs>
      <w:spacing w:after="0"/>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16476" w14:textId="77777777" w:rsidR="00862F1F" w:rsidRDefault="00862F1F">
    <w:pPr>
      <w:pBdr>
        <w:top w:val="nil"/>
        <w:left w:val="nil"/>
        <w:bottom w:val="nil"/>
        <w:right w:val="nil"/>
        <w:between w:val="nil"/>
      </w:pBdr>
      <w:spacing w:after="0"/>
      <w:ind w:hanging="2"/>
      <w:jc w:val="left"/>
      <w:rPr>
        <w:rFonts w:ascii="Calibri" w:eastAsia="Calibri" w:hAnsi="Calibri" w:cs="Calibri"/>
        <w:color w:val="000000"/>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713DD" w14:textId="77777777" w:rsidR="00862F1F" w:rsidRDefault="00254D34">
    <w:pPr>
      <w:pBdr>
        <w:top w:val="nil"/>
        <w:left w:val="nil"/>
        <w:bottom w:val="nil"/>
        <w:right w:val="nil"/>
        <w:between w:val="nil"/>
      </w:pBdr>
      <w:tabs>
        <w:tab w:val="center" w:pos="4252"/>
        <w:tab w:val="right" w:pos="8504"/>
      </w:tabs>
      <w:spacing w:after="0"/>
      <w:ind w:firstLine="0"/>
      <w:rPr>
        <w:color w:val="000000"/>
      </w:rPr>
    </w:pPr>
    <w:r>
      <w:rPr>
        <w:noProof/>
      </w:rPr>
      <w:drawing>
        <wp:anchor distT="0" distB="0" distL="0" distR="0" simplePos="0" relativeHeight="251658240" behindDoc="1" locked="0" layoutInCell="1" hidden="0" allowOverlap="1" wp14:anchorId="7979FFB2" wp14:editId="585358DB">
          <wp:simplePos x="0" y="0"/>
          <wp:positionH relativeFrom="column">
            <wp:posOffset>-720089</wp:posOffset>
          </wp:positionH>
          <wp:positionV relativeFrom="paragraph">
            <wp:posOffset>-427891</wp:posOffset>
          </wp:positionV>
          <wp:extent cx="7772400" cy="10022526"/>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772400" cy="1002252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57A2"/>
    <w:multiLevelType w:val="multilevel"/>
    <w:tmpl w:val="714A80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B45272"/>
    <w:multiLevelType w:val="hybridMultilevel"/>
    <w:tmpl w:val="0372AD08"/>
    <w:lvl w:ilvl="0" w:tplc="140A000D">
      <w:start w:val="1"/>
      <w:numFmt w:val="bullet"/>
      <w:lvlText w:val=""/>
      <w:lvlJc w:val="left"/>
      <w:pPr>
        <w:ind w:left="360" w:hanging="360"/>
      </w:pPr>
      <w:rPr>
        <w:rFonts w:ascii="Wingdings" w:hAnsi="Wingdings"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2" w15:restartNumberingAfterBreak="0">
    <w:nsid w:val="203E28B7"/>
    <w:multiLevelType w:val="hybridMultilevel"/>
    <w:tmpl w:val="CF46552E"/>
    <w:lvl w:ilvl="0" w:tplc="140A000D">
      <w:start w:val="1"/>
      <w:numFmt w:val="bullet"/>
      <w:lvlText w:val=""/>
      <w:lvlJc w:val="left"/>
      <w:pPr>
        <w:ind w:left="360" w:hanging="360"/>
      </w:pPr>
      <w:rPr>
        <w:rFonts w:ascii="Wingdings" w:hAnsi="Wingdings"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3" w15:restartNumberingAfterBreak="0">
    <w:nsid w:val="2B6910C8"/>
    <w:multiLevelType w:val="hybridMultilevel"/>
    <w:tmpl w:val="E0769588"/>
    <w:lvl w:ilvl="0" w:tplc="140A0005">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49852619"/>
    <w:multiLevelType w:val="hybridMultilevel"/>
    <w:tmpl w:val="726E5934"/>
    <w:lvl w:ilvl="0" w:tplc="140A000D">
      <w:start w:val="1"/>
      <w:numFmt w:val="bullet"/>
      <w:lvlText w:val=""/>
      <w:lvlJc w:val="left"/>
      <w:pPr>
        <w:ind w:left="360" w:hanging="360"/>
      </w:pPr>
      <w:rPr>
        <w:rFonts w:ascii="Wingdings" w:hAnsi="Wingdings"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5" w15:restartNumberingAfterBreak="0">
    <w:nsid w:val="4FC9149A"/>
    <w:multiLevelType w:val="hybridMultilevel"/>
    <w:tmpl w:val="2A04258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605900F4"/>
    <w:multiLevelType w:val="multilevel"/>
    <w:tmpl w:val="910A9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29175472">
    <w:abstractNumId w:val="6"/>
  </w:num>
  <w:num w:numId="2" w16cid:durableId="2099979377">
    <w:abstractNumId w:val="0"/>
  </w:num>
  <w:num w:numId="3" w16cid:durableId="1508061228">
    <w:abstractNumId w:val="3"/>
  </w:num>
  <w:num w:numId="4" w16cid:durableId="539510756">
    <w:abstractNumId w:val="4"/>
  </w:num>
  <w:num w:numId="5" w16cid:durableId="358819962">
    <w:abstractNumId w:val="1"/>
  </w:num>
  <w:num w:numId="6" w16cid:durableId="1682856409">
    <w:abstractNumId w:val="2"/>
  </w:num>
  <w:num w:numId="7" w16cid:durableId="33982156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F1F"/>
    <w:rsid w:val="00024529"/>
    <w:rsid w:val="0002797D"/>
    <w:rsid w:val="00030961"/>
    <w:rsid w:val="00031F5D"/>
    <w:rsid w:val="00072E7C"/>
    <w:rsid w:val="000B2C8D"/>
    <w:rsid w:val="000B66D9"/>
    <w:rsid w:val="000C10F9"/>
    <w:rsid w:val="000D6394"/>
    <w:rsid w:val="000E47BB"/>
    <w:rsid w:val="000E4A47"/>
    <w:rsid w:val="000E5403"/>
    <w:rsid w:val="000F1ECA"/>
    <w:rsid w:val="000F6325"/>
    <w:rsid w:val="000F6676"/>
    <w:rsid w:val="001035ED"/>
    <w:rsid w:val="00112224"/>
    <w:rsid w:val="00114CDB"/>
    <w:rsid w:val="00116E62"/>
    <w:rsid w:val="00122DC4"/>
    <w:rsid w:val="0012372E"/>
    <w:rsid w:val="00147CF9"/>
    <w:rsid w:val="00157942"/>
    <w:rsid w:val="001663FF"/>
    <w:rsid w:val="001665BE"/>
    <w:rsid w:val="001814FC"/>
    <w:rsid w:val="001B10A2"/>
    <w:rsid w:val="001B3C41"/>
    <w:rsid w:val="001C363B"/>
    <w:rsid w:val="001D3514"/>
    <w:rsid w:val="001D72B3"/>
    <w:rsid w:val="001D75A4"/>
    <w:rsid w:val="001D7995"/>
    <w:rsid w:val="001E0A0E"/>
    <w:rsid w:val="001E71E0"/>
    <w:rsid w:val="002057F7"/>
    <w:rsid w:val="00211E82"/>
    <w:rsid w:val="00215AAB"/>
    <w:rsid w:val="00224F17"/>
    <w:rsid w:val="0022501F"/>
    <w:rsid w:val="00232815"/>
    <w:rsid w:val="002527A9"/>
    <w:rsid w:val="00253C8C"/>
    <w:rsid w:val="00254D34"/>
    <w:rsid w:val="00270B30"/>
    <w:rsid w:val="002737AB"/>
    <w:rsid w:val="00274D34"/>
    <w:rsid w:val="00283FFC"/>
    <w:rsid w:val="002908A5"/>
    <w:rsid w:val="00291294"/>
    <w:rsid w:val="002958AB"/>
    <w:rsid w:val="002C2896"/>
    <w:rsid w:val="002D0B4A"/>
    <w:rsid w:val="002E205C"/>
    <w:rsid w:val="002E3B31"/>
    <w:rsid w:val="002E47F8"/>
    <w:rsid w:val="002F09B7"/>
    <w:rsid w:val="00310894"/>
    <w:rsid w:val="00313DEE"/>
    <w:rsid w:val="00327B95"/>
    <w:rsid w:val="00330A2C"/>
    <w:rsid w:val="00342A04"/>
    <w:rsid w:val="0035321E"/>
    <w:rsid w:val="00353D35"/>
    <w:rsid w:val="0037179F"/>
    <w:rsid w:val="0037725E"/>
    <w:rsid w:val="00377AAE"/>
    <w:rsid w:val="00386AFB"/>
    <w:rsid w:val="00390AB9"/>
    <w:rsid w:val="003A3BE3"/>
    <w:rsid w:val="003B3269"/>
    <w:rsid w:val="003B32CC"/>
    <w:rsid w:val="003B3AB5"/>
    <w:rsid w:val="003C1EC6"/>
    <w:rsid w:val="003D2D84"/>
    <w:rsid w:val="003D3DEF"/>
    <w:rsid w:val="003D60B7"/>
    <w:rsid w:val="003E3603"/>
    <w:rsid w:val="003E7620"/>
    <w:rsid w:val="0041796D"/>
    <w:rsid w:val="00425BF7"/>
    <w:rsid w:val="004303CF"/>
    <w:rsid w:val="00430EE0"/>
    <w:rsid w:val="00431FA4"/>
    <w:rsid w:val="00433314"/>
    <w:rsid w:val="004370F2"/>
    <w:rsid w:val="0043743D"/>
    <w:rsid w:val="0044035E"/>
    <w:rsid w:val="00444F36"/>
    <w:rsid w:val="00453430"/>
    <w:rsid w:val="0046351B"/>
    <w:rsid w:val="004933DE"/>
    <w:rsid w:val="0049758A"/>
    <w:rsid w:val="004A4785"/>
    <w:rsid w:val="004B2EB6"/>
    <w:rsid w:val="004B42DE"/>
    <w:rsid w:val="004B4CEB"/>
    <w:rsid w:val="004C5662"/>
    <w:rsid w:val="004D2B92"/>
    <w:rsid w:val="004E2C48"/>
    <w:rsid w:val="004E6F47"/>
    <w:rsid w:val="004F794B"/>
    <w:rsid w:val="00504BD7"/>
    <w:rsid w:val="00505BD1"/>
    <w:rsid w:val="005133CE"/>
    <w:rsid w:val="00532C39"/>
    <w:rsid w:val="00537210"/>
    <w:rsid w:val="005521D4"/>
    <w:rsid w:val="00563617"/>
    <w:rsid w:val="005652CA"/>
    <w:rsid w:val="005663E4"/>
    <w:rsid w:val="0057426D"/>
    <w:rsid w:val="00587569"/>
    <w:rsid w:val="00593EE5"/>
    <w:rsid w:val="005A6542"/>
    <w:rsid w:val="005B52F6"/>
    <w:rsid w:val="005C0F32"/>
    <w:rsid w:val="005C75BE"/>
    <w:rsid w:val="005D6576"/>
    <w:rsid w:val="005D6FF1"/>
    <w:rsid w:val="005E047F"/>
    <w:rsid w:val="005F19E8"/>
    <w:rsid w:val="00610BD2"/>
    <w:rsid w:val="00627241"/>
    <w:rsid w:val="006321A3"/>
    <w:rsid w:val="0063444E"/>
    <w:rsid w:val="00646799"/>
    <w:rsid w:val="00660441"/>
    <w:rsid w:val="00671D6B"/>
    <w:rsid w:val="006911FF"/>
    <w:rsid w:val="006B0883"/>
    <w:rsid w:val="006B561A"/>
    <w:rsid w:val="006C30D7"/>
    <w:rsid w:val="006E0F4C"/>
    <w:rsid w:val="006E4D91"/>
    <w:rsid w:val="006F0E2F"/>
    <w:rsid w:val="006F55A7"/>
    <w:rsid w:val="007008BC"/>
    <w:rsid w:val="007036BC"/>
    <w:rsid w:val="007104CD"/>
    <w:rsid w:val="00712232"/>
    <w:rsid w:val="00713C07"/>
    <w:rsid w:val="00717842"/>
    <w:rsid w:val="00721AB7"/>
    <w:rsid w:val="0073176A"/>
    <w:rsid w:val="00732216"/>
    <w:rsid w:val="00736D40"/>
    <w:rsid w:val="00741008"/>
    <w:rsid w:val="00743AD8"/>
    <w:rsid w:val="00772214"/>
    <w:rsid w:val="00783884"/>
    <w:rsid w:val="00791ED0"/>
    <w:rsid w:val="0079525F"/>
    <w:rsid w:val="007A50CD"/>
    <w:rsid w:val="007A6F71"/>
    <w:rsid w:val="007C3FB8"/>
    <w:rsid w:val="007C475A"/>
    <w:rsid w:val="007C55D6"/>
    <w:rsid w:val="007D31A0"/>
    <w:rsid w:val="007D5570"/>
    <w:rsid w:val="00802D8D"/>
    <w:rsid w:val="00804944"/>
    <w:rsid w:val="00806455"/>
    <w:rsid w:val="00812B1A"/>
    <w:rsid w:val="008155E8"/>
    <w:rsid w:val="00830F18"/>
    <w:rsid w:val="00832FAF"/>
    <w:rsid w:val="00836257"/>
    <w:rsid w:val="0085459C"/>
    <w:rsid w:val="00862F1F"/>
    <w:rsid w:val="008776E4"/>
    <w:rsid w:val="00892550"/>
    <w:rsid w:val="008941BD"/>
    <w:rsid w:val="008A452C"/>
    <w:rsid w:val="008A48C7"/>
    <w:rsid w:val="008A7D59"/>
    <w:rsid w:val="008C00F1"/>
    <w:rsid w:val="008C3260"/>
    <w:rsid w:val="008C594F"/>
    <w:rsid w:val="008C6EA6"/>
    <w:rsid w:val="008E44C0"/>
    <w:rsid w:val="008E7157"/>
    <w:rsid w:val="008E7827"/>
    <w:rsid w:val="008E7DA1"/>
    <w:rsid w:val="008F292C"/>
    <w:rsid w:val="00923099"/>
    <w:rsid w:val="0092594D"/>
    <w:rsid w:val="00930FF1"/>
    <w:rsid w:val="00946F88"/>
    <w:rsid w:val="00951534"/>
    <w:rsid w:val="00963008"/>
    <w:rsid w:val="00973F9A"/>
    <w:rsid w:val="009755E3"/>
    <w:rsid w:val="00985BAE"/>
    <w:rsid w:val="00995761"/>
    <w:rsid w:val="009A20A2"/>
    <w:rsid w:val="009A4566"/>
    <w:rsid w:val="009A5AA1"/>
    <w:rsid w:val="009A65A6"/>
    <w:rsid w:val="009B3BA3"/>
    <w:rsid w:val="009C35D3"/>
    <w:rsid w:val="009C4965"/>
    <w:rsid w:val="009D2874"/>
    <w:rsid w:val="009D3858"/>
    <w:rsid w:val="009D3993"/>
    <w:rsid w:val="009D478A"/>
    <w:rsid w:val="009E184A"/>
    <w:rsid w:val="009E450B"/>
    <w:rsid w:val="009E4C30"/>
    <w:rsid w:val="009F15D1"/>
    <w:rsid w:val="009F75A5"/>
    <w:rsid w:val="00A066C9"/>
    <w:rsid w:val="00A12B80"/>
    <w:rsid w:val="00A213B8"/>
    <w:rsid w:val="00A2318D"/>
    <w:rsid w:val="00A302C1"/>
    <w:rsid w:val="00A43A81"/>
    <w:rsid w:val="00A54644"/>
    <w:rsid w:val="00A63D31"/>
    <w:rsid w:val="00A66F98"/>
    <w:rsid w:val="00A7325E"/>
    <w:rsid w:val="00A74F96"/>
    <w:rsid w:val="00A8743F"/>
    <w:rsid w:val="00A96B37"/>
    <w:rsid w:val="00A978DE"/>
    <w:rsid w:val="00AA0922"/>
    <w:rsid w:val="00AA257A"/>
    <w:rsid w:val="00AA2EEA"/>
    <w:rsid w:val="00AB4BB2"/>
    <w:rsid w:val="00AB710A"/>
    <w:rsid w:val="00AB715C"/>
    <w:rsid w:val="00AC43CD"/>
    <w:rsid w:val="00AE2846"/>
    <w:rsid w:val="00AF2819"/>
    <w:rsid w:val="00AF50EA"/>
    <w:rsid w:val="00B117E3"/>
    <w:rsid w:val="00B147B1"/>
    <w:rsid w:val="00B25711"/>
    <w:rsid w:val="00B323D8"/>
    <w:rsid w:val="00B401EA"/>
    <w:rsid w:val="00B43C4D"/>
    <w:rsid w:val="00B57CEB"/>
    <w:rsid w:val="00B62249"/>
    <w:rsid w:val="00B66D5B"/>
    <w:rsid w:val="00B750D0"/>
    <w:rsid w:val="00B813F7"/>
    <w:rsid w:val="00B83580"/>
    <w:rsid w:val="00B8380B"/>
    <w:rsid w:val="00B95D63"/>
    <w:rsid w:val="00B96B23"/>
    <w:rsid w:val="00B97184"/>
    <w:rsid w:val="00BA71EA"/>
    <w:rsid w:val="00BB08B7"/>
    <w:rsid w:val="00BD156B"/>
    <w:rsid w:val="00BD3D71"/>
    <w:rsid w:val="00BD5D42"/>
    <w:rsid w:val="00BD6CC8"/>
    <w:rsid w:val="00BD7805"/>
    <w:rsid w:val="00BE07E2"/>
    <w:rsid w:val="00C029DD"/>
    <w:rsid w:val="00C02C0A"/>
    <w:rsid w:val="00C070CF"/>
    <w:rsid w:val="00C11325"/>
    <w:rsid w:val="00C14DAA"/>
    <w:rsid w:val="00C24B58"/>
    <w:rsid w:val="00C26085"/>
    <w:rsid w:val="00C277F1"/>
    <w:rsid w:val="00C4160E"/>
    <w:rsid w:val="00C41D4C"/>
    <w:rsid w:val="00C42D1E"/>
    <w:rsid w:val="00C4385E"/>
    <w:rsid w:val="00C51881"/>
    <w:rsid w:val="00C51C40"/>
    <w:rsid w:val="00C57749"/>
    <w:rsid w:val="00C57CF7"/>
    <w:rsid w:val="00C97F63"/>
    <w:rsid w:val="00CA17E9"/>
    <w:rsid w:val="00CA4439"/>
    <w:rsid w:val="00CB1A42"/>
    <w:rsid w:val="00CC1A2C"/>
    <w:rsid w:val="00CC3CA3"/>
    <w:rsid w:val="00CC5AEE"/>
    <w:rsid w:val="00CD0236"/>
    <w:rsid w:val="00CD3F5B"/>
    <w:rsid w:val="00CE0FFC"/>
    <w:rsid w:val="00CE2FD6"/>
    <w:rsid w:val="00CE413A"/>
    <w:rsid w:val="00CE517D"/>
    <w:rsid w:val="00CE6811"/>
    <w:rsid w:val="00CF599F"/>
    <w:rsid w:val="00CF5F8F"/>
    <w:rsid w:val="00D26BA5"/>
    <w:rsid w:val="00D33663"/>
    <w:rsid w:val="00D3504F"/>
    <w:rsid w:val="00D3779C"/>
    <w:rsid w:val="00D40113"/>
    <w:rsid w:val="00D4701D"/>
    <w:rsid w:val="00D5542F"/>
    <w:rsid w:val="00D73642"/>
    <w:rsid w:val="00D81441"/>
    <w:rsid w:val="00DA0047"/>
    <w:rsid w:val="00DA13C4"/>
    <w:rsid w:val="00DC527A"/>
    <w:rsid w:val="00DD3439"/>
    <w:rsid w:val="00DF2B81"/>
    <w:rsid w:val="00DF5B12"/>
    <w:rsid w:val="00DF7627"/>
    <w:rsid w:val="00E0484E"/>
    <w:rsid w:val="00E3291E"/>
    <w:rsid w:val="00E44DB6"/>
    <w:rsid w:val="00E44F09"/>
    <w:rsid w:val="00E53FF4"/>
    <w:rsid w:val="00E61474"/>
    <w:rsid w:val="00E65363"/>
    <w:rsid w:val="00E82F56"/>
    <w:rsid w:val="00E84D52"/>
    <w:rsid w:val="00EB37B2"/>
    <w:rsid w:val="00EC08A7"/>
    <w:rsid w:val="00EC69C2"/>
    <w:rsid w:val="00EC701C"/>
    <w:rsid w:val="00ED568D"/>
    <w:rsid w:val="00EF29CB"/>
    <w:rsid w:val="00EF3036"/>
    <w:rsid w:val="00EF3A9C"/>
    <w:rsid w:val="00F0029E"/>
    <w:rsid w:val="00F02912"/>
    <w:rsid w:val="00F02E00"/>
    <w:rsid w:val="00F0558E"/>
    <w:rsid w:val="00F66460"/>
    <w:rsid w:val="00F67E9D"/>
    <w:rsid w:val="00F72613"/>
    <w:rsid w:val="00F74D39"/>
    <w:rsid w:val="00F77175"/>
    <w:rsid w:val="00FC21D5"/>
    <w:rsid w:val="00FC6981"/>
    <w:rsid w:val="00FD3C06"/>
    <w:rsid w:val="00FE0AF8"/>
    <w:rsid w:val="00FE41B4"/>
    <w:rsid w:val="00FE431D"/>
    <w:rsid w:val="00FE65DE"/>
    <w:rsid w:val="00FF00F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BAAEE"/>
  <w15:docId w15:val="{2D035EDB-625F-4EFD-82B4-E0A782404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CR" w:bidi="ar-SA"/>
      </w:rPr>
    </w:rPrDefault>
    <w:pPrDefault>
      <w:pPr>
        <w:spacing w:after="120"/>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0" w:line="276" w:lineRule="auto"/>
      <w:jc w:val="left"/>
      <w:outlineLvl w:val="0"/>
    </w:pPr>
    <w:rPr>
      <w:rFonts w:ascii="Calibri" w:eastAsia="Calibri" w:hAnsi="Calibri" w:cs="Calibri"/>
      <w:b/>
      <w:color w:val="4E6504"/>
      <w:sz w:val="28"/>
      <w:szCs w:val="28"/>
    </w:rPr>
  </w:style>
  <w:style w:type="paragraph" w:styleId="Ttulo2">
    <w:name w:val="heading 2"/>
    <w:basedOn w:val="Normal"/>
    <w:next w:val="Normal"/>
    <w:uiPriority w:val="9"/>
    <w:semiHidden/>
    <w:unhideWhenUsed/>
    <w:qFormat/>
    <w:pPr>
      <w:keepNext/>
      <w:keepLines/>
      <w:spacing w:before="200" w:after="0" w:line="276" w:lineRule="auto"/>
      <w:jc w:val="left"/>
      <w:outlineLvl w:val="1"/>
    </w:pPr>
    <w:rPr>
      <w:rFonts w:ascii="Calibri" w:eastAsia="Calibri" w:hAnsi="Calibri" w:cs="Calibri"/>
      <w:b/>
      <w:color w:val="262626"/>
      <w:sz w:val="26"/>
      <w:szCs w:val="26"/>
    </w:rPr>
  </w:style>
  <w:style w:type="paragraph" w:styleId="Ttulo3">
    <w:name w:val="heading 3"/>
    <w:basedOn w:val="Normal"/>
    <w:next w:val="Normal"/>
    <w:uiPriority w:val="9"/>
    <w:semiHidden/>
    <w:unhideWhenUsed/>
    <w:qFormat/>
    <w:pPr>
      <w:keepNext/>
      <w:keepLines/>
      <w:spacing w:before="40" w:after="0" w:line="276" w:lineRule="auto"/>
      <w:jc w:val="left"/>
      <w:outlineLvl w:val="2"/>
    </w:pPr>
    <w:rPr>
      <w:rFonts w:ascii="Calibri" w:eastAsia="Calibri" w:hAnsi="Calibri" w:cs="Calibri"/>
      <w:color w:val="63780B"/>
      <w:sz w:val="24"/>
      <w:szCs w:val="24"/>
    </w:rPr>
  </w:style>
  <w:style w:type="paragraph" w:styleId="Ttulo4">
    <w:name w:val="heading 4"/>
    <w:basedOn w:val="Normal"/>
    <w:next w:val="Normal"/>
    <w:uiPriority w:val="9"/>
    <w:semiHidden/>
    <w:unhideWhenUsed/>
    <w:qFormat/>
    <w:pPr>
      <w:keepNext/>
      <w:keepLines/>
      <w:spacing w:before="40" w:after="0" w:line="276" w:lineRule="auto"/>
      <w:jc w:val="left"/>
      <w:outlineLvl w:val="3"/>
    </w:pPr>
    <w:rPr>
      <w:rFonts w:ascii="Calibri" w:eastAsia="Calibri" w:hAnsi="Calibri" w:cs="Calibri"/>
      <w:i/>
      <w:color w:val="95B511"/>
      <w:sz w:val="22"/>
      <w:szCs w:val="22"/>
    </w:rPr>
  </w:style>
  <w:style w:type="paragraph" w:styleId="Ttulo5">
    <w:name w:val="heading 5"/>
    <w:basedOn w:val="Normal"/>
    <w:next w:val="Normal"/>
    <w:uiPriority w:val="9"/>
    <w:semiHidden/>
    <w:unhideWhenUsed/>
    <w:qFormat/>
    <w:pPr>
      <w:keepNext/>
      <w:keepLines/>
      <w:spacing w:before="40" w:after="0" w:line="276" w:lineRule="auto"/>
      <w:jc w:val="left"/>
      <w:outlineLvl w:val="4"/>
    </w:pPr>
    <w:rPr>
      <w:rFonts w:ascii="Calibri" w:eastAsia="Calibri" w:hAnsi="Calibri" w:cs="Calibri"/>
      <w:color w:val="95B511"/>
      <w:sz w:val="22"/>
      <w:szCs w:val="22"/>
    </w:rPr>
  </w:style>
  <w:style w:type="paragraph" w:styleId="Ttulo6">
    <w:name w:val="heading 6"/>
    <w:basedOn w:val="Normal"/>
    <w:next w:val="Normal"/>
    <w:uiPriority w:val="9"/>
    <w:semiHidden/>
    <w:unhideWhenUsed/>
    <w:qFormat/>
    <w:pPr>
      <w:keepNext/>
      <w:keepLines/>
      <w:spacing w:before="40" w:after="0" w:line="276" w:lineRule="auto"/>
      <w:jc w:val="left"/>
      <w:outlineLvl w:val="5"/>
    </w:pPr>
    <w:rPr>
      <w:rFonts w:ascii="Calibri" w:eastAsia="Calibri" w:hAnsi="Calibri" w:cs="Calibri"/>
      <w:color w:val="63780B"/>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0"/>
      <w:jc w:val="left"/>
    </w:pPr>
    <w:rPr>
      <w:rFonts w:ascii="Calibri" w:eastAsia="Calibri" w:hAnsi="Calibri" w:cs="Calibri"/>
      <w:sz w:val="56"/>
      <w:szCs w:val="56"/>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sid w:val="00C57749"/>
    <w:rPr>
      <w:color w:val="0000FF" w:themeColor="hyperlink"/>
      <w:u w:val="single"/>
    </w:rPr>
  </w:style>
  <w:style w:type="paragraph" w:styleId="NormalWeb">
    <w:name w:val="Normal (Web)"/>
    <w:basedOn w:val="Normal"/>
    <w:uiPriority w:val="99"/>
    <w:unhideWhenUsed/>
    <w:rsid w:val="00BD156B"/>
    <w:pPr>
      <w:spacing w:before="100" w:beforeAutospacing="1" w:after="100" w:afterAutospacing="1"/>
      <w:ind w:firstLine="0"/>
      <w:jc w:val="left"/>
    </w:pPr>
    <w:rPr>
      <w:sz w:val="24"/>
      <w:szCs w:val="24"/>
      <w:lang w:val="es-CR"/>
    </w:rPr>
  </w:style>
  <w:style w:type="character" w:customStyle="1" w:styleId="ui-provider">
    <w:name w:val="ui-provider"/>
    <w:basedOn w:val="Fuentedeprrafopredeter"/>
    <w:rsid w:val="001B3C41"/>
  </w:style>
  <w:style w:type="table" w:styleId="Tablaconcuadrcula">
    <w:name w:val="Table Grid"/>
    <w:basedOn w:val="Tablanormal"/>
    <w:uiPriority w:val="39"/>
    <w:rsid w:val="0080645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B401EA"/>
    <w:pPr>
      <w:ind w:left="720"/>
      <w:contextualSpacing/>
    </w:pPr>
  </w:style>
  <w:style w:type="character" w:styleId="Mencinsinresolver">
    <w:name w:val="Unresolved Mention"/>
    <w:basedOn w:val="Fuentedeprrafopredeter"/>
    <w:uiPriority w:val="99"/>
    <w:semiHidden/>
    <w:unhideWhenUsed/>
    <w:rsid w:val="00EF30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059054">
      <w:bodyDiv w:val="1"/>
      <w:marLeft w:val="0"/>
      <w:marRight w:val="0"/>
      <w:marTop w:val="0"/>
      <w:marBottom w:val="0"/>
      <w:divBdr>
        <w:top w:val="none" w:sz="0" w:space="0" w:color="auto"/>
        <w:left w:val="none" w:sz="0" w:space="0" w:color="auto"/>
        <w:bottom w:val="none" w:sz="0" w:space="0" w:color="auto"/>
        <w:right w:val="none" w:sz="0" w:space="0" w:color="auto"/>
      </w:divBdr>
      <w:divsChild>
        <w:div w:id="863135578">
          <w:marLeft w:val="-720"/>
          <w:marRight w:val="0"/>
          <w:marTop w:val="0"/>
          <w:marBottom w:val="0"/>
          <w:divBdr>
            <w:top w:val="none" w:sz="0" w:space="0" w:color="auto"/>
            <w:left w:val="none" w:sz="0" w:space="0" w:color="auto"/>
            <w:bottom w:val="none" w:sz="0" w:space="0" w:color="auto"/>
            <w:right w:val="none" w:sz="0" w:space="0" w:color="auto"/>
          </w:divBdr>
        </w:div>
      </w:divsChild>
    </w:div>
    <w:div w:id="502624442">
      <w:bodyDiv w:val="1"/>
      <w:marLeft w:val="0"/>
      <w:marRight w:val="0"/>
      <w:marTop w:val="0"/>
      <w:marBottom w:val="0"/>
      <w:divBdr>
        <w:top w:val="none" w:sz="0" w:space="0" w:color="auto"/>
        <w:left w:val="none" w:sz="0" w:space="0" w:color="auto"/>
        <w:bottom w:val="none" w:sz="0" w:space="0" w:color="auto"/>
        <w:right w:val="none" w:sz="0" w:space="0" w:color="auto"/>
      </w:divBdr>
      <w:divsChild>
        <w:div w:id="2051562730">
          <w:marLeft w:val="-720"/>
          <w:marRight w:val="0"/>
          <w:marTop w:val="0"/>
          <w:marBottom w:val="0"/>
          <w:divBdr>
            <w:top w:val="none" w:sz="0" w:space="0" w:color="auto"/>
            <w:left w:val="none" w:sz="0" w:space="0" w:color="auto"/>
            <w:bottom w:val="none" w:sz="0" w:space="0" w:color="auto"/>
            <w:right w:val="none" w:sz="0" w:space="0" w:color="auto"/>
          </w:divBdr>
        </w:div>
      </w:divsChild>
    </w:div>
    <w:div w:id="588394572">
      <w:bodyDiv w:val="1"/>
      <w:marLeft w:val="0"/>
      <w:marRight w:val="0"/>
      <w:marTop w:val="0"/>
      <w:marBottom w:val="0"/>
      <w:divBdr>
        <w:top w:val="none" w:sz="0" w:space="0" w:color="auto"/>
        <w:left w:val="none" w:sz="0" w:space="0" w:color="auto"/>
        <w:bottom w:val="none" w:sz="0" w:space="0" w:color="auto"/>
        <w:right w:val="none" w:sz="0" w:space="0" w:color="auto"/>
      </w:divBdr>
    </w:div>
    <w:div w:id="640886107">
      <w:bodyDiv w:val="1"/>
      <w:marLeft w:val="0"/>
      <w:marRight w:val="0"/>
      <w:marTop w:val="0"/>
      <w:marBottom w:val="0"/>
      <w:divBdr>
        <w:top w:val="none" w:sz="0" w:space="0" w:color="auto"/>
        <w:left w:val="none" w:sz="0" w:space="0" w:color="auto"/>
        <w:bottom w:val="none" w:sz="0" w:space="0" w:color="auto"/>
        <w:right w:val="none" w:sz="0" w:space="0" w:color="auto"/>
      </w:divBdr>
      <w:divsChild>
        <w:div w:id="401875448">
          <w:marLeft w:val="-720"/>
          <w:marRight w:val="0"/>
          <w:marTop w:val="0"/>
          <w:marBottom w:val="0"/>
          <w:divBdr>
            <w:top w:val="none" w:sz="0" w:space="0" w:color="auto"/>
            <w:left w:val="none" w:sz="0" w:space="0" w:color="auto"/>
            <w:bottom w:val="none" w:sz="0" w:space="0" w:color="auto"/>
            <w:right w:val="none" w:sz="0" w:space="0" w:color="auto"/>
          </w:divBdr>
        </w:div>
      </w:divsChild>
    </w:div>
    <w:div w:id="705060585">
      <w:bodyDiv w:val="1"/>
      <w:marLeft w:val="0"/>
      <w:marRight w:val="0"/>
      <w:marTop w:val="0"/>
      <w:marBottom w:val="0"/>
      <w:divBdr>
        <w:top w:val="none" w:sz="0" w:space="0" w:color="auto"/>
        <w:left w:val="none" w:sz="0" w:space="0" w:color="auto"/>
        <w:bottom w:val="none" w:sz="0" w:space="0" w:color="auto"/>
        <w:right w:val="none" w:sz="0" w:space="0" w:color="auto"/>
      </w:divBdr>
    </w:div>
    <w:div w:id="708073614">
      <w:bodyDiv w:val="1"/>
      <w:marLeft w:val="0"/>
      <w:marRight w:val="0"/>
      <w:marTop w:val="0"/>
      <w:marBottom w:val="0"/>
      <w:divBdr>
        <w:top w:val="none" w:sz="0" w:space="0" w:color="auto"/>
        <w:left w:val="none" w:sz="0" w:space="0" w:color="auto"/>
        <w:bottom w:val="none" w:sz="0" w:space="0" w:color="auto"/>
        <w:right w:val="none" w:sz="0" w:space="0" w:color="auto"/>
      </w:divBdr>
      <w:divsChild>
        <w:div w:id="1262762282">
          <w:marLeft w:val="-720"/>
          <w:marRight w:val="0"/>
          <w:marTop w:val="0"/>
          <w:marBottom w:val="0"/>
          <w:divBdr>
            <w:top w:val="none" w:sz="0" w:space="0" w:color="auto"/>
            <w:left w:val="none" w:sz="0" w:space="0" w:color="auto"/>
            <w:bottom w:val="none" w:sz="0" w:space="0" w:color="auto"/>
            <w:right w:val="none" w:sz="0" w:space="0" w:color="auto"/>
          </w:divBdr>
        </w:div>
      </w:divsChild>
    </w:div>
    <w:div w:id="1174957475">
      <w:bodyDiv w:val="1"/>
      <w:marLeft w:val="0"/>
      <w:marRight w:val="0"/>
      <w:marTop w:val="0"/>
      <w:marBottom w:val="0"/>
      <w:divBdr>
        <w:top w:val="none" w:sz="0" w:space="0" w:color="auto"/>
        <w:left w:val="none" w:sz="0" w:space="0" w:color="auto"/>
        <w:bottom w:val="none" w:sz="0" w:space="0" w:color="auto"/>
        <w:right w:val="none" w:sz="0" w:space="0" w:color="auto"/>
      </w:divBdr>
    </w:div>
    <w:div w:id="1355038088">
      <w:bodyDiv w:val="1"/>
      <w:marLeft w:val="0"/>
      <w:marRight w:val="0"/>
      <w:marTop w:val="0"/>
      <w:marBottom w:val="0"/>
      <w:divBdr>
        <w:top w:val="none" w:sz="0" w:space="0" w:color="auto"/>
        <w:left w:val="none" w:sz="0" w:space="0" w:color="auto"/>
        <w:bottom w:val="none" w:sz="0" w:space="0" w:color="auto"/>
        <w:right w:val="none" w:sz="0" w:space="0" w:color="auto"/>
      </w:divBdr>
      <w:divsChild>
        <w:div w:id="96760358">
          <w:marLeft w:val="-720"/>
          <w:marRight w:val="0"/>
          <w:marTop w:val="0"/>
          <w:marBottom w:val="0"/>
          <w:divBdr>
            <w:top w:val="none" w:sz="0" w:space="0" w:color="auto"/>
            <w:left w:val="none" w:sz="0" w:space="0" w:color="auto"/>
            <w:bottom w:val="none" w:sz="0" w:space="0" w:color="auto"/>
            <w:right w:val="none" w:sz="0" w:space="0" w:color="auto"/>
          </w:divBdr>
        </w:div>
      </w:divsChild>
    </w:div>
    <w:div w:id="1481924046">
      <w:bodyDiv w:val="1"/>
      <w:marLeft w:val="0"/>
      <w:marRight w:val="0"/>
      <w:marTop w:val="0"/>
      <w:marBottom w:val="0"/>
      <w:divBdr>
        <w:top w:val="none" w:sz="0" w:space="0" w:color="auto"/>
        <w:left w:val="none" w:sz="0" w:space="0" w:color="auto"/>
        <w:bottom w:val="none" w:sz="0" w:space="0" w:color="auto"/>
        <w:right w:val="none" w:sz="0" w:space="0" w:color="auto"/>
      </w:divBdr>
      <w:divsChild>
        <w:div w:id="619529316">
          <w:marLeft w:val="-720"/>
          <w:marRight w:val="0"/>
          <w:marTop w:val="0"/>
          <w:marBottom w:val="0"/>
          <w:divBdr>
            <w:top w:val="none" w:sz="0" w:space="0" w:color="auto"/>
            <w:left w:val="none" w:sz="0" w:space="0" w:color="auto"/>
            <w:bottom w:val="none" w:sz="0" w:space="0" w:color="auto"/>
            <w:right w:val="none" w:sz="0" w:space="0" w:color="auto"/>
          </w:divBdr>
        </w:div>
      </w:divsChild>
    </w:div>
    <w:div w:id="1486124014">
      <w:bodyDiv w:val="1"/>
      <w:marLeft w:val="0"/>
      <w:marRight w:val="0"/>
      <w:marTop w:val="0"/>
      <w:marBottom w:val="0"/>
      <w:divBdr>
        <w:top w:val="none" w:sz="0" w:space="0" w:color="auto"/>
        <w:left w:val="none" w:sz="0" w:space="0" w:color="auto"/>
        <w:bottom w:val="none" w:sz="0" w:space="0" w:color="auto"/>
        <w:right w:val="none" w:sz="0" w:space="0" w:color="auto"/>
      </w:divBdr>
    </w:div>
    <w:div w:id="1670325232">
      <w:bodyDiv w:val="1"/>
      <w:marLeft w:val="0"/>
      <w:marRight w:val="0"/>
      <w:marTop w:val="0"/>
      <w:marBottom w:val="0"/>
      <w:divBdr>
        <w:top w:val="none" w:sz="0" w:space="0" w:color="auto"/>
        <w:left w:val="none" w:sz="0" w:space="0" w:color="auto"/>
        <w:bottom w:val="none" w:sz="0" w:space="0" w:color="auto"/>
        <w:right w:val="none" w:sz="0" w:space="0" w:color="auto"/>
      </w:divBdr>
    </w:div>
    <w:div w:id="1878005133">
      <w:bodyDiv w:val="1"/>
      <w:marLeft w:val="0"/>
      <w:marRight w:val="0"/>
      <w:marTop w:val="0"/>
      <w:marBottom w:val="0"/>
      <w:divBdr>
        <w:top w:val="none" w:sz="0" w:space="0" w:color="auto"/>
        <w:left w:val="none" w:sz="0" w:space="0" w:color="auto"/>
        <w:bottom w:val="none" w:sz="0" w:space="0" w:color="auto"/>
        <w:right w:val="none" w:sz="0" w:space="0" w:color="auto"/>
      </w:divBdr>
    </w:div>
    <w:div w:id="1971934526">
      <w:bodyDiv w:val="1"/>
      <w:marLeft w:val="0"/>
      <w:marRight w:val="0"/>
      <w:marTop w:val="0"/>
      <w:marBottom w:val="0"/>
      <w:divBdr>
        <w:top w:val="none" w:sz="0" w:space="0" w:color="auto"/>
        <w:left w:val="none" w:sz="0" w:space="0" w:color="auto"/>
        <w:bottom w:val="none" w:sz="0" w:space="0" w:color="auto"/>
        <w:right w:val="none" w:sz="0" w:space="0" w:color="auto"/>
      </w:divBdr>
      <w:divsChild>
        <w:div w:id="370302785">
          <w:marLeft w:val="-720"/>
          <w:marRight w:val="0"/>
          <w:marTop w:val="0"/>
          <w:marBottom w:val="0"/>
          <w:divBdr>
            <w:top w:val="none" w:sz="0" w:space="0" w:color="auto"/>
            <w:left w:val="none" w:sz="0" w:space="0" w:color="auto"/>
            <w:bottom w:val="none" w:sz="0" w:space="0" w:color="auto"/>
            <w:right w:val="none" w:sz="0" w:space="0" w:color="auto"/>
          </w:divBdr>
        </w:div>
      </w:divsChild>
    </w:div>
    <w:div w:id="20430955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5359/ru.35-1.2"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repositorio.conare.ac.cr/handle/20.500.12337/8247"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oi.org/10.22458/ie.v25i38.421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46377/dilemas.v2i10.3470"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i.org/10.22458/caes.v14i1.4643" TargetMode="External"/><Relationship Id="rId23" Type="http://schemas.openxmlformats.org/officeDocument/2006/relationships/fontTable" Target="fontTable.xml"/><Relationship Id="rId10" Type="http://schemas.openxmlformats.org/officeDocument/2006/relationships/hyperlink" Target="https://doaj.org/article/75f8a65ced554417b68730e73bba7e30"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pvenegas@una.ac.cr" TargetMode="External"/><Relationship Id="rId14" Type="http://schemas.openxmlformats.org/officeDocument/2006/relationships/hyperlink" Target="http://www.eduqa.net/eduqa2017/images/ponencias/eje4/4_13_Solis_Ligia_Estrategia_de_nivelacion_virtual_en_Quimica_para_estudiantes_de_nuevo_ingreso_a_la_Universidad_Nacional_de_Costa_Rica.pdf" TargetMode="External"/><Relationship Id="rId22"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Zs5DNVe29sXilszn4tJTgaYrDA==">CgMxLjAyCGguZ2pkZ3hzMgloLjMwajB6bGwyCWguMWZvYjl0ZTgAciExN2J2a19jYTZVLVBvUlplQ2VTQkVLcDJGQnB4QnZKdl8=</go:docsCustomData>
</go:gDocsCustomXmlDataStorage>
</file>

<file path=customXml/itemProps1.xml><?xml version="1.0" encoding="utf-8"?>
<ds:datastoreItem xmlns:ds="http://schemas.openxmlformats.org/officeDocument/2006/customXml" ds:itemID="{F1F51F2C-1127-4D58-94DC-FD1D8181B8A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4096</Words>
  <Characters>22534</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N00167535</dc:creator>
  <cp:lastModifiedBy>Bernarda Rivas Solano</cp:lastModifiedBy>
  <cp:revision>2</cp:revision>
  <dcterms:created xsi:type="dcterms:W3CDTF">2024-03-08T20:52:00Z</dcterms:created>
  <dcterms:modified xsi:type="dcterms:W3CDTF">2024-03-08T20:52:00Z</dcterms:modified>
</cp:coreProperties>
</file>