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672C" w:rsidRDefault="0029484E">
      <w:pPr>
        <w:tabs>
          <w:tab w:val="left" w:pos="351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</w:p>
    <w:p w:rsidR="00BA672C" w:rsidRDefault="00BA672C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BA672C" w:rsidRDefault="00BA672C">
      <w:pPr>
        <w:tabs>
          <w:tab w:val="left" w:pos="3510"/>
        </w:tabs>
        <w:jc w:val="both"/>
        <w:rPr>
          <w:rFonts w:ascii="Arial" w:eastAsia="Arial" w:hAnsi="Arial" w:cs="Arial"/>
          <w:sz w:val="24"/>
          <w:szCs w:val="24"/>
        </w:rPr>
      </w:pPr>
    </w:p>
    <w:p w:rsidR="00BA672C" w:rsidRDefault="00BA672C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BA672C" w:rsidRDefault="00BA672C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BA672C" w:rsidRDefault="0029484E">
      <w:pPr>
        <w:tabs>
          <w:tab w:val="left" w:pos="3510"/>
        </w:tabs>
        <w:jc w:val="center"/>
        <w:rPr>
          <w:rFonts w:ascii="Arial" w:eastAsia="Arial" w:hAnsi="Arial" w:cs="Arial"/>
          <w:sz w:val="72"/>
          <w:szCs w:val="72"/>
        </w:rPr>
      </w:pPr>
      <w:r>
        <w:rPr>
          <w:rFonts w:ascii="Arial" w:eastAsia="Arial" w:hAnsi="Arial" w:cs="Arial"/>
          <w:sz w:val="72"/>
          <w:szCs w:val="72"/>
        </w:rPr>
        <w:t>Procedimiento de Oportunidades de Mejora</w:t>
      </w:r>
    </w:p>
    <w:p w:rsidR="00BA672C" w:rsidRDefault="00BA672C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BA672C" w:rsidRDefault="00BA672C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BA672C" w:rsidRDefault="00BA672C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BA672C" w:rsidRDefault="00BA672C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BA672C" w:rsidRDefault="00BA672C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BA672C" w:rsidRDefault="00BA672C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BA672C" w:rsidRDefault="00BA672C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BA672C" w:rsidRDefault="00BA672C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BA672C" w:rsidRDefault="00BA672C">
      <w:pPr>
        <w:tabs>
          <w:tab w:val="left" w:pos="3510"/>
        </w:tabs>
        <w:jc w:val="both"/>
        <w:rPr>
          <w:rFonts w:ascii="Arial" w:eastAsia="Arial" w:hAnsi="Arial" w:cs="Arial"/>
        </w:rPr>
      </w:pPr>
    </w:p>
    <w:tbl>
      <w:tblPr>
        <w:tblStyle w:val="a"/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943"/>
        <w:gridCol w:w="2941"/>
        <w:gridCol w:w="2944"/>
      </w:tblGrid>
      <w:tr w:rsidR="00BA672C">
        <w:tc>
          <w:tcPr>
            <w:tcW w:w="2943" w:type="dxa"/>
          </w:tcPr>
          <w:p w:rsidR="00BA672C" w:rsidRDefault="0029484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Elaborado por:</w:t>
            </w:r>
          </w:p>
          <w:p w:rsidR="00BA672C" w:rsidRDefault="00BA672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941" w:type="dxa"/>
          </w:tcPr>
          <w:p w:rsidR="00BA672C" w:rsidRDefault="0029484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Revisado por:</w:t>
            </w:r>
          </w:p>
        </w:tc>
        <w:tc>
          <w:tcPr>
            <w:tcW w:w="2944" w:type="dxa"/>
          </w:tcPr>
          <w:p w:rsidR="00BA672C" w:rsidRDefault="0029484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Aprobado por:</w:t>
            </w:r>
          </w:p>
        </w:tc>
      </w:tr>
      <w:tr w:rsidR="00BA672C">
        <w:tc>
          <w:tcPr>
            <w:tcW w:w="2943" w:type="dxa"/>
          </w:tcPr>
          <w:p w:rsidR="00BA672C" w:rsidRDefault="0029484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Fecha:</w:t>
            </w:r>
          </w:p>
        </w:tc>
        <w:tc>
          <w:tcPr>
            <w:tcW w:w="2941" w:type="dxa"/>
          </w:tcPr>
          <w:p w:rsidR="00BA672C" w:rsidRDefault="0029484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Fecha:</w:t>
            </w:r>
          </w:p>
        </w:tc>
        <w:tc>
          <w:tcPr>
            <w:tcW w:w="2944" w:type="dxa"/>
          </w:tcPr>
          <w:p w:rsidR="00BA672C" w:rsidRDefault="0029484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Fecha:</w:t>
            </w:r>
          </w:p>
        </w:tc>
      </w:tr>
      <w:tr w:rsidR="00BA672C">
        <w:tc>
          <w:tcPr>
            <w:tcW w:w="2943" w:type="dxa"/>
          </w:tcPr>
          <w:p w:rsidR="00BA672C" w:rsidRDefault="0029484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  <w:highlight w:val="yellow"/>
              </w:rPr>
            </w:pPr>
            <w:r>
              <w:rPr>
                <w:rFonts w:ascii="Arial" w:eastAsia="Arial" w:hAnsi="Arial" w:cs="Arial"/>
                <w:color w:val="000000"/>
                <w:highlight w:val="yellow"/>
              </w:rPr>
              <w:t>Puesto</w:t>
            </w:r>
          </w:p>
        </w:tc>
        <w:tc>
          <w:tcPr>
            <w:tcW w:w="2941" w:type="dxa"/>
          </w:tcPr>
          <w:p w:rsidR="00BA672C" w:rsidRDefault="0029484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  <w:highlight w:val="yellow"/>
              </w:rPr>
            </w:pPr>
            <w:r>
              <w:rPr>
                <w:rFonts w:ascii="Arial" w:eastAsia="Arial" w:hAnsi="Arial" w:cs="Arial"/>
                <w:color w:val="000000"/>
                <w:highlight w:val="yellow"/>
              </w:rPr>
              <w:t>Puesto</w:t>
            </w:r>
          </w:p>
        </w:tc>
        <w:tc>
          <w:tcPr>
            <w:tcW w:w="2944" w:type="dxa"/>
          </w:tcPr>
          <w:p w:rsidR="00BA672C" w:rsidRDefault="0029484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  <w:highlight w:val="yellow"/>
              </w:rPr>
            </w:pPr>
            <w:r>
              <w:rPr>
                <w:rFonts w:ascii="Arial" w:eastAsia="Arial" w:hAnsi="Arial" w:cs="Arial"/>
                <w:color w:val="000000"/>
                <w:highlight w:val="yellow"/>
              </w:rPr>
              <w:t>Puesto</w:t>
            </w:r>
          </w:p>
        </w:tc>
      </w:tr>
    </w:tbl>
    <w:p w:rsidR="00BA672C" w:rsidRDefault="00BA672C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BA672C" w:rsidRDefault="0029484E">
      <w:pPr>
        <w:tabs>
          <w:tab w:val="left" w:pos="3510"/>
        </w:tabs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lastRenderedPageBreak/>
        <w:t>CONTENIDO</w:t>
      </w:r>
    </w:p>
    <w:sdt>
      <w:sdtPr>
        <w:id w:val="-1180970757"/>
        <w:docPartObj>
          <w:docPartGallery w:val="Table of Contents"/>
          <w:docPartUnique/>
        </w:docPartObj>
      </w:sdtPr>
      <w:sdtEndPr/>
      <w:sdtContent>
        <w:p w:rsidR="00BA672C" w:rsidRDefault="0029484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r>
            <w:fldChar w:fldCharType="begin"/>
          </w:r>
          <w:r>
            <w:instrText xml:space="preserve"> TOC \h \u \z </w:instrText>
          </w:r>
          <w:r>
            <w:fldChar w:fldCharType="separate"/>
          </w:r>
          <w:hyperlink w:anchor="_30j0zll">
            <w:r>
              <w:rPr>
                <w:rFonts w:ascii="Arial" w:eastAsia="Arial" w:hAnsi="Arial" w:cs="Arial"/>
                <w:color w:val="000000"/>
              </w:rPr>
              <w:t>1.</w:t>
            </w:r>
            <w:r>
              <w:rPr>
                <w:rFonts w:ascii="Arial" w:eastAsia="Arial" w:hAnsi="Arial" w:cs="Arial"/>
                <w:color w:val="000000"/>
              </w:rPr>
              <w:tab/>
              <w:t>OBJETIVO</w:t>
            </w:r>
            <w:r>
              <w:rPr>
                <w:rFonts w:ascii="Arial" w:eastAsia="Arial" w:hAnsi="Arial" w:cs="Arial"/>
                <w:color w:val="000000"/>
              </w:rPr>
              <w:tab/>
              <w:t>3</w:t>
            </w:r>
          </w:hyperlink>
        </w:p>
        <w:p w:rsidR="00BA672C" w:rsidRDefault="0029484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1fob9te">
            <w:r>
              <w:rPr>
                <w:rFonts w:ascii="Arial" w:eastAsia="Arial" w:hAnsi="Arial" w:cs="Arial"/>
                <w:color w:val="000000"/>
              </w:rPr>
              <w:t>2.</w:t>
            </w:r>
            <w:r>
              <w:rPr>
                <w:rFonts w:ascii="Arial" w:eastAsia="Arial" w:hAnsi="Arial" w:cs="Arial"/>
                <w:color w:val="000000"/>
              </w:rPr>
              <w:tab/>
            </w:r>
            <w:r>
              <w:rPr>
                <w:rFonts w:ascii="Arial" w:eastAsia="Arial" w:hAnsi="Arial" w:cs="Arial"/>
                <w:color w:val="000000"/>
              </w:rPr>
              <w:t>ALCANCE</w:t>
            </w:r>
            <w:r>
              <w:rPr>
                <w:rFonts w:ascii="Arial" w:eastAsia="Arial" w:hAnsi="Arial" w:cs="Arial"/>
                <w:color w:val="000000"/>
              </w:rPr>
              <w:tab/>
              <w:t>3</w:t>
            </w:r>
          </w:hyperlink>
        </w:p>
        <w:p w:rsidR="00BA672C" w:rsidRDefault="0029484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3znysh7">
            <w:r>
              <w:rPr>
                <w:rFonts w:ascii="Arial" w:eastAsia="Arial" w:hAnsi="Arial" w:cs="Arial"/>
                <w:color w:val="000000"/>
              </w:rPr>
              <w:t>3.</w:t>
            </w:r>
            <w:r>
              <w:rPr>
                <w:rFonts w:ascii="Arial" w:eastAsia="Arial" w:hAnsi="Arial" w:cs="Arial"/>
                <w:color w:val="000000"/>
              </w:rPr>
              <w:tab/>
              <w:t>DEFINICIONES</w:t>
            </w:r>
            <w:r>
              <w:rPr>
                <w:rFonts w:ascii="Arial" w:eastAsia="Arial" w:hAnsi="Arial" w:cs="Arial"/>
                <w:color w:val="000000"/>
              </w:rPr>
              <w:tab/>
              <w:t>3</w:t>
            </w:r>
          </w:hyperlink>
        </w:p>
        <w:p w:rsidR="00BA672C" w:rsidRDefault="0029484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2et92p0">
            <w:r>
              <w:rPr>
                <w:rFonts w:ascii="Arial" w:eastAsia="Arial" w:hAnsi="Arial" w:cs="Arial"/>
                <w:color w:val="000000"/>
              </w:rPr>
              <w:t>4.</w:t>
            </w:r>
            <w:r>
              <w:rPr>
                <w:rFonts w:ascii="Arial" w:eastAsia="Arial" w:hAnsi="Arial" w:cs="Arial"/>
                <w:color w:val="000000"/>
              </w:rPr>
              <w:tab/>
              <w:t>RESPONSABILIDADES</w:t>
            </w:r>
            <w:r>
              <w:rPr>
                <w:rFonts w:ascii="Arial" w:eastAsia="Arial" w:hAnsi="Arial" w:cs="Arial"/>
                <w:color w:val="000000"/>
              </w:rPr>
              <w:tab/>
              <w:t>3</w:t>
            </w:r>
          </w:hyperlink>
        </w:p>
        <w:p w:rsidR="00BA672C" w:rsidRDefault="0029484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tyjcwt">
            <w:r>
              <w:rPr>
                <w:rFonts w:ascii="Arial" w:eastAsia="Arial" w:hAnsi="Arial" w:cs="Arial"/>
                <w:color w:val="000000"/>
              </w:rPr>
              <w:t>5.</w:t>
            </w:r>
            <w:r>
              <w:rPr>
                <w:rFonts w:ascii="Arial" w:eastAsia="Arial" w:hAnsi="Arial" w:cs="Arial"/>
                <w:color w:val="000000"/>
              </w:rPr>
              <w:tab/>
              <w:t>PROCEDIMIENTO</w:t>
            </w:r>
            <w:r>
              <w:rPr>
                <w:rFonts w:ascii="Arial" w:eastAsia="Arial" w:hAnsi="Arial" w:cs="Arial"/>
                <w:color w:val="000000"/>
              </w:rPr>
              <w:tab/>
              <w:t>4</w:t>
            </w:r>
          </w:hyperlink>
        </w:p>
        <w:p w:rsidR="00BA672C" w:rsidRDefault="0029484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3dy6vkm">
            <w:r>
              <w:rPr>
                <w:rFonts w:ascii="Arial" w:eastAsia="Arial" w:hAnsi="Arial" w:cs="Arial"/>
                <w:color w:val="000000"/>
              </w:rPr>
              <w:t>6.</w:t>
            </w:r>
            <w:r>
              <w:rPr>
                <w:rFonts w:ascii="Arial" w:eastAsia="Arial" w:hAnsi="Arial" w:cs="Arial"/>
                <w:color w:val="000000"/>
              </w:rPr>
              <w:tab/>
              <w:t>REGISTROS</w:t>
            </w:r>
            <w:r>
              <w:rPr>
                <w:rFonts w:ascii="Arial" w:eastAsia="Arial" w:hAnsi="Arial" w:cs="Arial"/>
                <w:color w:val="000000"/>
              </w:rPr>
              <w:tab/>
              <w:t>5</w:t>
            </w:r>
          </w:hyperlink>
        </w:p>
        <w:p w:rsidR="00BA672C" w:rsidRDefault="0029484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1t3h5sf">
            <w:r>
              <w:rPr>
                <w:rFonts w:ascii="Arial" w:eastAsia="Arial" w:hAnsi="Arial" w:cs="Arial"/>
                <w:color w:val="000000"/>
              </w:rPr>
              <w:t>7.</w:t>
            </w:r>
            <w:r>
              <w:rPr>
                <w:rFonts w:ascii="Arial" w:eastAsia="Arial" w:hAnsi="Arial" w:cs="Arial"/>
                <w:color w:val="000000"/>
              </w:rPr>
              <w:tab/>
              <w:t>REFERENCIAS</w:t>
            </w:r>
            <w:r>
              <w:rPr>
                <w:rFonts w:ascii="Arial" w:eastAsia="Arial" w:hAnsi="Arial" w:cs="Arial"/>
                <w:color w:val="000000"/>
              </w:rPr>
              <w:tab/>
              <w:t>5</w:t>
            </w:r>
          </w:hyperlink>
        </w:p>
        <w:p w:rsidR="00BA672C" w:rsidRDefault="0029484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4d34og8">
            <w:r>
              <w:rPr>
                <w:rFonts w:ascii="Arial" w:eastAsia="Arial" w:hAnsi="Arial" w:cs="Arial"/>
                <w:color w:val="000000"/>
              </w:rPr>
              <w:t>8.</w:t>
            </w:r>
            <w:r>
              <w:rPr>
                <w:rFonts w:ascii="Arial" w:eastAsia="Arial" w:hAnsi="Arial" w:cs="Arial"/>
                <w:color w:val="000000"/>
              </w:rPr>
              <w:tab/>
              <w:t>CONTROL DE CAMBIOS</w:t>
            </w:r>
            <w:r>
              <w:rPr>
                <w:rFonts w:ascii="Arial" w:eastAsia="Arial" w:hAnsi="Arial" w:cs="Arial"/>
                <w:color w:val="000000"/>
              </w:rPr>
              <w:tab/>
              <w:t>6</w:t>
            </w:r>
          </w:hyperlink>
        </w:p>
        <w:p w:rsidR="00BA672C" w:rsidRDefault="0029484E">
          <w:pPr>
            <w:tabs>
              <w:tab w:val="left" w:pos="3510"/>
            </w:tabs>
            <w:jc w:val="both"/>
            <w:rPr>
              <w:rFonts w:ascii="Arial" w:eastAsia="Arial" w:hAnsi="Arial" w:cs="Arial"/>
            </w:rPr>
          </w:pPr>
          <w:r>
            <w:fldChar w:fldCharType="end"/>
          </w:r>
        </w:p>
      </w:sdtContent>
    </w:sdt>
    <w:p w:rsidR="00BA672C" w:rsidRDefault="00BA672C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BA672C" w:rsidRDefault="00BA672C">
      <w:pPr>
        <w:tabs>
          <w:tab w:val="left" w:pos="3510"/>
        </w:tabs>
        <w:jc w:val="both"/>
        <w:rPr>
          <w:rFonts w:ascii="Arial" w:eastAsia="Arial" w:hAnsi="Arial" w:cs="Arial"/>
        </w:rPr>
      </w:pPr>
      <w:bookmarkStart w:id="0" w:name="_gjdgxs" w:colFirst="0" w:colLast="0"/>
      <w:bookmarkEnd w:id="0"/>
    </w:p>
    <w:p w:rsidR="00BA672C" w:rsidRDefault="00BA672C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BA672C" w:rsidRDefault="00BA672C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BA672C" w:rsidRDefault="00BA672C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BA672C" w:rsidRDefault="00BA672C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BA672C" w:rsidRDefault="00BA672C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BA672C" w:rsidRDefault="00BA672C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BA672C" w:rsidRDefault="00BA672C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BA672C" w:rsidRDefault="00BA672C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BA672C" w:rsidRDefault="00BA672C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BA672C" w:rsidRDefault="00BA672C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BA672C" w:rsidRDefault="00BA672C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BA672C" w:rsidRDefault="002948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jc w:val="both"/>
      </w:pPr>
      <w:bookmarkStart w:id="1" w:name="_30j0zll" w:colFirst="0" w:colLast="0"/>
      <w:bookmarkEnd w:id="1"/>
      <w:r>
        <w:rPr>
          <w:rFonts w:ascii="Arial" w:eastAsia="Arial" w:hAnsi="Arial" w:cs="Arial"/>
          <w:b/>
          <w:color w:val="000000"/>
          <w:sz w:val="24"/>
          <w:szCs w:val="24"/>
        </w:rPr>
        <w:lastRenderedPageBreak/>
        <w:t>OBJETIVO</w:t>
      </w:r>
    </w:p>
    <w:p w:rsidR="00BA672C" w:rsidRDefault="0029484E">
      <w:pPr>
        <w:tabs>
          <w:tab w:val="left" w:pos="351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Establecer las pautas para la identificación de no conformidades y trabajos no conformes, así como las acciones correctivas en el laboratorio _________________.</w:t>
      </w:r>
    </w:p>
    <w:p w:rsidR="00BA672C" w:rsidRDefault="00BA672C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BA672C" w:rsidRDefault="002948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2" w:name="_1fob9te" w:colFirst="0" w:colLast="0"/>
      <w:bookmarkEnd w:id="2"/>
      <w:r>
        <w:rPr>
          <w:rFonts w:ascii="Arial" w:eastAsia="Arial" w:hAnsi="Arial" w:cs="Arial"/>
          <w:b/>
          <w:color w:val="000000"/>
          <w:sz w:val="24"/>
          <w:szCs w:val="24"/>
        </w:rPr>
        <w:t>ALCANCE</w:t>
      </w:r>
    </w:p>
    <w:p w:rsidR="00BA672C" w:rsidRDefault="0029484E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Este procedimiento aplica a todos los procedimientos con los que cuenta el Laboratorio ________________________ en donde se encuentren oportunidades de mejora.  </w:t>
      </w:r>
    </w:p>
    <w:p w:rsidR="00BA672C" w:rsidRDefault="00BA672C">
      <w:pPr>
        <w:jc w:val="both"/>
        <w:rPr>
          <w:rFonts w:ascii="Arial" w:eastAsia="Arial" w:hAnsi="Arial" w:cs="Arial"/>
        </w:rPr>
      </w:pPr>
    </w:p>
    <w:p w:rsidR="00BA672C" w:rsidRDefault="002948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3" w:name="_3znysh7" w:colFirst="0" w:colLast="0"/>
      <w:bookmarkEnd w:id="3"/>
      <w:r>
        <w:rPr>
          <w:rFonts w:ascii="Arial" w:eastAsia="Arial" w:hAnsi="Arial" w:cs="Arial"/>
          <w:b/>
          <w:color w:val="000000"/>
          <w:sz w:val="24"/>
          <w:szCs w:val="24"/>
        </w:rPr>
        <w:t>DEFINICIONES</w:t>
      </w:r>
    </w:p>
    <w:p w:rsidR="00BA672C" w:rsidRDefault="0029484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Acción correctiva: </w:t>
      </w:r>
      <w:r>
        <w:rPr>
          <w:rFonts w:ascii="Arial" w:eastAsia="Arial" w:hAnsi="Arial" w:cs="Arial"/>
          <w:color w:val="000000"/>
        </w:rPr>
        <w:t>Toda acción propuesta con el objetivo corregir la raíz de un problema.</w:t>
      </w:r>
    </w:p>
    <w:p w:rsidR="00BA672C" w:rsidRDefault="0029484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Oportunidad de mejora: </w:t>
      </w:r>
      <w:r>
        <w:rPr>
          <w:rFonts w:ascii="Arial" w:eastAsia="Arial" w:hAnsi="Arial" w:cs="Arial"/>
          <w:color w:val="000000"/>
        </w:rPr>
        <w:t>Toda oportunidad que se presente para mejorar cualquier proceso.</w:t>
      </w:r>
    </w:p>
    <w:p w:rsidR="00BA672C" w:rsidRDefault="0029484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No conformidad: </w:t>
      </w:r>
      <w:r>
        <w:rPr>
          <w:rFonts w:ascii="Arial" w:eastAsia="Arial" w:hAnsi="Arial" w:cs="Arial"/>
          <w:color w:val="000000"/>
        </w:rPr>
        <w:t>Todo aquel incumplimiento de requisitos de la norma, del propio procedimiento o d</w:t>
      </w:r>
      <w:r>
        <w:rPr>
          <w:rFonts w:ascii="Arial" w:eastAsia="Arial" w:hAnsi="Arial" w:cs="Arial"/>
          <w:color w:val="000000"/>
        </w:rPr>
        <w:t>e los requisitos del cliente que no interfiera directamente en la calidad de los resultados.</w:t>
      </w:r>
    </w:p>
    <w:p w:rsidR="00BA672C" w:rsidRDefault="0029484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Trabajo no conforme: </w:t>
      </w:r>
      <w:r>
        <w:rPr>
          <w:rFonts w:ascii="Arial" w:eastAsia="Arial" w:hAnsi="Arial" w:cs="Arial"/>
          <w:color w:val="000000"/>
        </w:rPr>
        <w:t>Todo aquel incumplimiento que afecte directamente la calidad de los resultados.</w:t>
      </w:r>
    </w:p>
    <w:p w:rsidR="00BA672C" w:rsidRDefault="00BA672C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</w:p>
    <w:p w:rsidR="00BA672C" w:rsidRDefault="002948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4" w:name="_2et92p0" w:colFirst="0" w:colLast="0"/>
      <w:bookmarkEnd w:id="4"/>
      <w:r>
        <w:rPr>
          <w:rFonts w:ascii="Arial" w:eastAsia="Arial" w:hAnsi="Arial" w:cs="Arial"/>
          <w:b/>
          <w:color w:val="000000"/>
          <w:sz w:val="24"/>
          <w:szCs w:val="24"/>
        </w:rPr>
        <w:t>RESPONSABILIDADES</w:t>
      </w:r>
    </w:p>
    <w:p w:rsidR="00BA672C" w:rsidRDefault="0029484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highlight w:val="yellow"/>
        </w:rPr>
      </w:pPr>
      <w:r>
        <w:rPr>
          <w:rFonts w:ascii="Arial" w:eastAsia="Arial" w:hAnsi="Arial" w:cs="Arial"/>
          <w:b/>
          <w:color w:val="000000"/>
          <w:highlight w:val="yellow"/>
        </w:rPr>
        <w:t>Encargado del Laboratorio:</w:t>
      </w:r>
    </w:p>
    <w:p w:rsidR="00BA672C" w:rsidRDefault="0029484E">
      <w:pPr>
        <w:widowControl w:val="0"/>
        <w:spacing w:after="12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4.1.1. Garantizar que los recursos necesarios para poder tratar las oportunidades de mejora _________________.</w:t>
      </w:r>
    </w:p>
    <w:p w:rsidR="00BA672C" w:rsidRDefault="0029484E">
      <w:pPr>
        <w:widowControl w:val="0"/>
        <w:spacing w:after="12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4.1.2. Dar seguimiento al respectivo cierre de no conformidades y trabajos no conformes.</w:t>
      </w:r>
    </w:p>
    <w:p w:rsidR="00BA672C" w:rsidRDefault="00BA672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</w:rPr>
      </w:pPr>
    </w:p>
    <w:p w:rsidR="00BA672C" w:rsidRDefault="0029484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  <w:highlight w:val="yellow"/>
        </w:rPr>
      </w:pPr>
      <w:r>
        <w:rPr>
          <w:rFonts w:ascii="Arial" w:eastAsia="Arial" w:hAnsi="Arial" w:cs="Arial"/>
          <w:b/>
          <w:color w:val="000000"/>
          <w:highlight w:val="yellow"/>
        </w:rPr>
        <w:t>Encargado de Calidad:</w:t>
      </w:r>
    </w:p>
    <w:p w:rsidR="00BA672C" w:rsidRDefault="0029484E">
      <w:pPr>
        <w:widowControl w:val="0"/>
        <w:spacing w:after="12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4.2.1. Velar por que se cumpla co</w:t>
      </w:r>
      <w:r>
        <w:rPr>
          <w:rFonts w:ascii="Arial" w:eastAsia="Arial" w:hAnsi="Arial" w:cs="Arial"/>
        </w:rPr>
        <w:t>n lo que se establece en este procedimiento.</w:t>
      </w:r>
    </w:p>
    <w:p w:rsidR="00BA672C" w:rsidRDefault="0029484E">
      <w:pPr>
        <w:widowControl w:val="0"/>
        <w:spacing w:after="12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4.2.2. Detectar las no conformidades y trabajos no conformes como posibles oportunidades de mejora.</w:t>
      </w:r>
    </w:p>
    <w:p w:rsidR="00BA672C" w:rsidRDefault="0029484E">
      <w:pPr>
        <w:widowControl w:val="0"/>
        <w:spacing w:after="12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4.2.2. Determinar las acciones correctivas para las no conformidades y trabajo no </w:t>
      </w:r>
      <w:r>
        <w:rPr>
          <w:rFonts w:ascii="Arial" w:eastAsia="Arial" w:hAnsi="Arial" w:cs="Arial"/>
        </w:rPr>
        <w:lastRenderedPageBreak/>
        <w:t xml:space="preserve">conformes en conjunto con el </w:t>
      </w:r>
      <w:r>
        <w:rPr>
          <w:rFonts w:ascii="Arial" w:eastAsia="Arial" w:hAnsi="Arial" w:cs="Arial"/>
        </w:rPr>
        <w:t>personal involucrado.</w:t>
      </w:r>
    </w:p>
    <w:p w:rsidR="00BA672C" w:rsidRDefault="0029484E">
      <w:pPr>
        <w:widowControl w:val="0"/>
        <w:spacing w:after="12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4.2.3. Dar seguimiento al tratamiento de no conformidades y acciones correctivas propuestas.</w:t>
      </w:r>
    </w:p>
    <w:p w:rsidR="00BA672C" w:rsidRDefault="0029484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</w:rPr>
      </w:pPr>
      <w:r>
        <w:rPr>
          <w:rFonts w:ascii="Arial" w:eastAsia="Arial" w:hAnsi="Arial" w:cs="Arial"/>
          <w:b/>
          <w:color w:val="000000"/>
        </w:rPr>
        <w:t>Encargado</w:t>
      </w:r>
      <w:r>
        <w:rPr>
          <w:rFonts w:ascii="Arial" w:eastAsia="Arial" w:hAnsi="Arial" w:cs="Arial"/>
          <w:b/>
          <w:color w:val="000000"/>
          <w:highlight w:val="yellow"/>
        </w:rPr>
        <w:t xml:space="preserve"> de área</w:t>
      </w:r>
      <w:r>
        <w:rPr>
          <w:rFonts w:ascii="Arial" w:eastAsia="Arial" w:hAnsi="Arial" w:cs="Arial"/>
          <w:b/>
          <w:color w:val="000000"/>
        </w:rPr>
        <w:t xml:space="preserve"> respectiva debe:</w:t>
      </w:r>
    </w:p>
    <w:p w:rsidR="00BA672C" w:rsidRDefault="0029484E">
      <w:pPr>
        <w:tabs>
          <w:tab w:val="left" w:pos="3510"/>
        </w:tabs>
        <w:spacing w:after="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4.3.1. Colaborar con la identificación de no conformidades y trabajos no conformes en el laboratorio.</w:t>
      </w:r>
    </w:p>
    <w:p w:rsidR="00BA672C" w:rsidRDefault="0029484E">
      <w:pPr>
        <w:tabs>
          <w:tab w:val="left" w:pos="3510"/>
        </w:tabs>
        <w:spacing w:after="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4.3.2. Apoyar a la propuesta de acciones correctivas para el tratamiento de las no conformidades y trabajo no conformes.</w:t>
      </w:r>
    </w:p>
    <w:p w:rsidR="00BA672C" w:rsidRDefault="0029484E">
      <w:pPr>
        <w:tabs>
          <w:tab w:val="left" w:pos="3510"/>
        </w:tabs>
        <w:spacing w:after="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4.3.3. Ejecutar las acciones correctivas planteadas y darles seguimiento.</w:t>
      </w:r>
    </w:p>
    <w:p w:rsidR="00BA672C" w:rsidRDefault="00BA672C">
      <w:pPr>
        <w:tabs>
          <w:tab w:val="left" w:pos="3510"/>
        </w:tabs>
        <w:spacing w:after="0"/>
        <w:jc w:val="both"/>
        <w:rPr>
          <w:rFonts w:ascii="Arial" w:eastAsia="Arial" w:hAnsi="Arial" w:cs="Arial"/>
        </w:rPr>
      </w:pPr>
    </w:p>
    <w:p w:rsidR="00BA672C" w:rsidRDefault="002948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5" w:name="_tyjcwt" w:colFirst="0" w:colLast="0"/>
      <w:bookmarkEnd w:id="5"/>
      <w:r>
        <w:rPr>
          <w:rFonts w:ascii="Arial" w:eastAsia="Arial" w:hAnsi="Arial" w:cs="Arial"/>
          <w:b/>
          <w:color w:val="000000"/>
          <w:sz w:val="24"/>
          <w:szCs w:val="24"/>
        </w:rPr>
        <w:t>PROCEDIMIENTO</w:t>
      </w:r>
    </w:p>
    <w:p w:rsidR="00BA672C" w:rsidRDefault="0029484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</w:rPr>
      </w:pPr>
      <w:r>
        <w:rPr>
          <w:rFonts w:ascii="Arial" w:eastAsia="Arial" w:hAnsi="Arial" w:cs="Arial"/>
          <w:b/>
          <w:color w:val="000000"/>
        </w:rPr>
        <w:t>Identificación de trabajos no conformes o no conformidades</w:t>
      </w:r>
    </w:p>
    <w:p w:rsidR="00BA672C" w:rsidRDefault="0029484E">
      <w:pPr>
        <w:tabs>
          <w:tab w:val="left" w:pos="351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5.1.1</w:t>
      </w:r>
      <w:r>
        <w:rPr>
          <w:rFonts w:ascii="Arial" w:eastAsia="Arial" w:hAnsi="Arial" w:cs="Arial"/>
          <w:b/>
        </w:rPr>
        <w:t xml:space="preserve">. </w:t>
      </w:r>
      <w:r>
        <w:rPr>
          <w:rFonts w:ascii="Arial" w:eastAsia="Arial" w:hAnsi="Arial" w:cs="Arial"/>
        </w:rPr>
        <w:t>Toda persona que labore en el laboratorio _____________ puede identificar trabajos no conformes y no conformidades en los diferentes procesos en los que se ve involucrado. El mismo se discut</w:t>
      </w:r>
      <w:r>
        <w:rPr>
          <w:rFonts w:ascii="Arial" w:eastAsia="Arial" w:hAnsi="Arial" w:cs="Arial"/>
        </w:rPr>
        <w:t>e con el encargado de calidad con el fin de definir si se levanta o no la oportunidad de mejora.</w:t>
      </w:r>
    </w:p>
    <w:p w:rsidR="00BA672C" w:rsidRDefault="0029484E">
      <w:pPr>
        <w:tabs>
          <w:tab w:val="left" w:pos="351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5.1.2. Se debe de completar el registro ________________, en donde se detalla los respectivos hallazgos y la no conformidad o trabajo no conforme encontrados.</w:t>
      </w:r>
    </w:p>
    <w:p w:rsidR="00BA672C" w:rsidRDefault="0029484E">
      <w:pPr>
        <w:tabs>
          <w:tab w:val="left" w:pos="351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5.1.3. En el caso de la identificación de un trabajo no conforme se debe de detener el trabajo hasta corregir (repetir el trabajo, retener informes, entre otros, esto va a depender del riesgo que pueda generar), el encargado de calidad debe reanudar el tra</w:t>
      </w:r>
      <w:r>
        <w:rPr>
          <w:rFonts w:ascii="Arial" w:eastAsia="Arial" w:hAnsi="Arial" w:cs="Arial"/>
        </w:rPr>
        <w:t>bajo. Se debe de notificar al cliente en caso de ser necesario.</w:t>
      </w:r>
    </w:p>
    <w:p w:rsidR="00BA672C" w:rsidRDefault="0029484E">
      <w:pPr>
        <w:tabs>
          <w:tab w:val="left" w:pos="351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5.1.4. De ser necesario se debe de contemplar las no conformidades o trabajos no conformes en la matriz de riesgos. </w:t>
      </w:r>
    </w:p>
    <w:p w:rsidR="00BA672C" w:rsidRDefault="0029484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Análisis de causas </w:t>
      </w:r>
    </w:p>
    <w:p w:rsidR="00BA672C" w:rsidRDefault="0029484E">
      <w:pPr>
        <w:tabs>
          <w:tab w:val="left" w:pos="351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5.2.1. Posteriormente a identificar el trabajo no confo</w:t>
      </w:r>
      <w:r>
        <w:rPr>
          <w:rFonts w:ascii="Arial" w:eastAsia="Arial" w:hAnsi="Arial" w:cs="Arial"/>
        </w:rPr>
        <w:t>rme o la no conformidad se debe de hacer el respectivo análisis de causas, este se debe de realizar con las áreas involucradas.</w:t>
      </w:r>
    </w:p>
    <w:p w:rsidR="00BA672C" w:rsidRDefault="0029484E">
      <w:pPr>
        <w:tabs>
          <w:tab w:val="left" w:pos="351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5.2.2. Se debe de llevar a cabo el análisis del impacto y la magnitud de la no conformidad o del trabajo no conforme con el fin </w:t>
      </w:r>
      <w:r>
        <w:rPr>
          <w:rFonts w:ascii="Arial" w:eastAsia="Arial" w:hAnsi="Arial" w:cs="Arial"/>
        </w:rPr>
        <w:t>de tomar las acciones correctivas correspondientes.</w:t>
      </w:r>
    </w:p>
    <w:p w:rsidR="00BA672C" w:rsidRDefault="0029484E">
      <w:pPr>
        <w:tabs>
          <w:tab w:val="left" w:pos="351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5.2.3. Con el análisis de causa se pretende identificar la causa raíz del problema, para esto se utilizará las siguientes herramientas:</w:t>
      </w:r>
    </w:p>
    <w:p w:rsidR="00BA672C" w:rsidRDefault="0029484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lastRenderedPageBreak/>
        <w:t>Lluvia de ideas</w:t>
      </w:r>
    </w:p>
    <w:p w:rsidR="00BA672C" w:rsidRDefault="0029484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Diagrama de Ishikawa</w:t>
      </w:r>
    </w:p>
    <w:p w:rsidR="00BA672C" w:rsidRDefault="0029484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5 por que </w:t>
      </w:r>
    </w:p>
    <w:p w:rsidR="00BA672C" w:rsidRDefault="0029484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Gráficos de Pareto</w:t>
      </w:r>
    </w:p>
    <w:p w:rsidR="00BA672C" w:rsidRDefault="0029484E">
      <w:pPr>
        <w:tabs>
          <w:tab w:val="left" w:pos="351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5.2.4. El respectivo análisis del impacto, magnitud, de causa y las posibles acciones correctivas planteadas deben de quedar establecidas en el registro _________________ y ser acorde a la oportunidad de mejora encontrada.</w:t>
      </w:r>
    </w:p>
    <w:p w:rsidR="00BA672C" w:rsidRDefault="0029484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</w:rPr>
      </w:pPr>
      <w:r>
        <w:rPr>
          <w:rFonts w:ascii="Arial" w:eastAsia="Arial" w:hAnsi="Arial" w:cs="Arial"/>
          <w:b/>
          <w:color w:val="000000"/>
        </w:rPr>
        <w:t>Implementación de acciones correctivas</w:t>
      </w:r>
    </w:p>
    <w:p w:rsidR="00BA672C" w:rsidRDefault="0029484E">
      <w:pPr>
        <w:tabs>
          <w:tab w:val="left" w:pos="351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5.3.1. Las acciones correctivas establecidas en el registro ______________ se deberán implementar en un plazo no mayor a los 65 días hábiles posteriormente de identificada la no conformidad o trabajo no conforme.</w:t>
      </w:r>
    </w:p>
    <w:p w:rsidR="00BA672C" w:rsidRDefault="0029484E">
      <w:pPr>
        <w:tabs>
          <w:tab w:val="left" w:pos="351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5.3.</w:t>
      </w:r>
      <w:r>
        <w:rPr>
          <w:rFonts w:ascii="Arial" w:eastAsia="Arial" w:hAnsi="Arial" w:cs="Arial"/>
        </w:rPr>
        <w:t>2. Se le informará al personal involucrado los cambios propuestos para la adecuada implementación.</w:t>
      </w:r>
    </w:p>
    <w:p w:rsidR="00BA672C" w:rsidRDefault="0029484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color w:val="000000"/>
        </w:rPr>
      </w:pPr>
      <w:r>
        <w:rPr>
          <w:rFonts w:ascii="Arial" w:eastAsia="Arial" w:hAnsi="Arial" w:cs="Arial"/>
          <w:b/>
          <w:color w:val="000000"/>
        </w:rPr>
        <w:t>Seguimiento de las acciones correctivas planteadas</w:t>
      </w:r>
    </w:p>
    <w:p w:rsidR="00BA672C" w:rsidRDefault="0029484E">
      <w:pPr>
        <w:tabs>
          <w:tab w:val="left" w:pos="351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5.4.1. Un mes y seis meses después del cierre de la no conformidad se revisará con el fin de darle seguimi</w:t>
      </w:r>
      <w:r>
        <w:rPr>
          <w:rFonts w:ascii="Arial" w:eastAsia="Arial" w:hAnsi="Arial" w:cs="Arial"/>
        </w:rPr>
        <w:t>ento a la eficacia de las mismas.</w:t>
      </w:r>
    </w:p>
    <w:p w:rsidR="00BA672C" w:rsidRDefault="0029484E">
      <w:pPr>
        <w:tabs>
          <w:tab w:val="left" w:pos="351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5.4.2. La revisión realizada quedará establecida en el registro_______________.</w:t>
      </w:r>
    </w:p>
    <w:p w:rsidR="00BA672C" w:rsidRDefault="0029484E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 w:line="360" w:lineRule="auto"/>
        <w:ind w:left="714" w:hanging="360"/>
        <w:jc w:val="both"/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ab/>
      </w:r>
    </w:p>
    <w:p w:rsidR="00BA672C" w:rsidRDefault="002948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6" w:name="_3dy6vkm" w:colFirst="0" w:colLast="0"/>
      <w:bookmarkEnd w:id="6"/>
      <w:r>
        <w:rPr>
          <w:rFonts w:ascii="Arial" w:eastAsia="Arial" w:hAnsi="Arial" w:cs="Arial"/>
          <w:b/>
          <w:color w:val="000000"/>
          <w:sz w:val="24"/>
          <w:szCs w:val="24"/>
        </w:rPr>
        <w:t>REGISTROS</w:t>
      </w:r>
    </w:p>
    <w:p w:rsidR="00BA672C" w:rsidRDefault="0029484E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  <w:highlight w:val="yellow"/>
        </w:rPr>
        <w:t>Colocar el código y el respectivo nombre</w:t>
      </w:r>
    </w:p>
    <w:p w:rsidR="00BA672C" w:rsidRDefault="00BA672C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</w:p>
    <w:p w:rsidR="00BA672C" w:rsidRDefault="002948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7" w:name="_1t3h5sf" w:colFirst="0" w:colLast="0"/>
      <w:bookmarkEnd w:id="7"/>
      <w:r>
        <w:rPr>
          <w:rFonts w:ascii="Arial" w:eastAsia="Arial" w:hAnsi="Arial" w:cs="Arial"/>
          <w:b/>
          <w:color w:val="000000"/>
          <w:sz w:val="24"/>
          <w:szCs w:val="24"/>
        </w:rPr>
        <w:t>REFERENCIAS</w:t>
      </w:r>
    </w:p>
    <w:p w:rsidR="00BA672C" w:rsidRDefault="0029484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Norma INTE ISO/IEC 17025:2017. Requisitos generales para la competencia de los laboratorios de ensayo y calibración. INTECO, Costa Rica, 22 de diciembre del 2017.</w:t>
      </w:r>
    </w:p>
    <w:p w:rsidR="00BA672C" w:rsidRDefault="0029484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Norma INTE/ISO 31000:2011.  Gestión del riesgo. Principios y directrices. INTECO, Costa Rica,</w:t>
      </w:r>
      <w:r>
        <w:rPr>
          <w:rFonts w:ascii="Arial" w:eastAsia="Arial" w:hAnsi="Arial" w:cs="Arial"/>
          <w:color w:val="000000"/>
        </w:rPr>
        <w:t xml:space="preserve"> 04 de noviembre del 2011.</w:t>
      </w:r>
    </w:p>
    <w:p w:rsidR="00BA672C" w:rsidRDefault="0029484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after="0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Norma ISO 9001:2015. Sistemas de gestión de la Calidad – Requisitos (traducción oficial). ISO, Suiza, 15 de setiembre del 2015.</w:t>
      </w:r>
    </w:p>
    <w:p w:rsidR="00BA672C" w:rsidRDefault="00BA672C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jc w:val="both"/>
        <w:rPr>
          <w:rFonts w:ascii="Arial" w:eastAsia="Arial" w:hAnsi="Arial" w:cs="Arial"/>
          <w:color w:val="000000"/>
        </w:rPr>
      </w:pPr>
    </w:p>
    <w:p w:rsidR="0029484E" w:rsidRDefault="0029484E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jc w:val="both"/>
        <w:rPr>
          <w:rFonts w:ascii="Arial" w:eastAsia="Arial" w:hAnsi="Arial" w:cs="Arial"/>
          <w:color w:val="000000"/>
        </w:rPr>
      </w:pPr>
    </w:p>
    <w:p w:rsidR="00BA672C" w:rsidRDefault="0029484E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8" w:name="_4d34og8" w:colFirst="0" w:colLast="0"/>
      <w:bookmarkEnd w:id="8"/>
      <w:r>
        <w:rPr>
          <w:rFonts w:ascii="Arial" w:eastAsia="Arial" w:hAnsi="Arial" w:cs="Arial"/>
          <w:b/>
          <w:color w:val="000000"/>
          <w:sz w:val="24"/>
          <w:szCs w:val="24"/>
        </w:rPr>
        <w:lastRenderedPageBreak/>
        <w:t>CONTROL DE CAMBIOS</w:t>
      </w:r>
    </w:p>
    <w:tbl>
      <w:tblPr>
        <w:tblStyle w:val="a0"/>
        <w:tblW w:w="8334" w:type="dxa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365"/>
        <w:gridCol w:w="5969"/>
      </w:tblGrid>
      <w:tr w:rsidR="00BA672C">
        <w:tc>
          <w:tcPr>
            <w:tcW w:w="2365" w:type="dxa"/>
          </w:tcPr>
          <w:p w:rsidR="00BA672C" w:rsidRDefault="0029484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Apartado</w:t>
            </w:r>
          </w:p>
        </w:tc>
        <w:tc>
          <w:tcPr>
            <w:tcW w:w="5969" w:type="dxa"/>
          </w:tcPr>
          <w:p w:rsidR="00BA672C" w:rsidRDefault="0029484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Cambio</w:t>
            </w:r>
          </w:p>
        </w:tc>
      </w:tr>
      <w:tr w:rsidR="00BA672C">
        <w:tc>
          <w:tcPr>
            <w:tcW w:w="2365" w:type="dxa"/>
          </w:tcPr>
          <w:p w:rsidR="00BA672C" w:rsidRDefault="0029484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NA</w:t>
            </w:r>
          </w:p>
        </w:tc>
        <w:tc>
          <w:tcPr>
            <w:tcW w:w="5969" w:type="dxa"/>
          </w:tcPr>
          <w:p w:rsidR="00BA672C" w:rsidRDefault="0029484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NA</w:t>
            </w:r>
          </w:p>
        </w:tc>
      </w:tr>
    </w:tbl>
    <w:p w:rsidR="00BA672C" w:rsidRDefault="00BA672C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jc w:val="both"/>
        <w:rPr>
          <w:rFonts w:ascii="Arial" w:eastAsia="Arial" w:hAnsi="Arial" w:cs="Arial"/>
          <w:color w:val="000000"/>
        </w:rPr>
      </w:pPr>
      <w:bookmarkStart w:id="9" w:name="_GoBack"/>
      <w:bookmarkEnd w:id="9"/>
    </w:p>
    <w:sectPr w:rsidR="00BA672C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29484E">
      <w:pPr>
        <w:spacing w:after="0" w:line="240" w:lineRule="auto"/>
      </w:pPr>
      <w:r>
        <w:separator/>
      </w:r>
    </w:p>
  </w:endnote>
  <w:endnote w:type="continuationSeparator" w:id="0">
    <w:p w:rsidR="00000000" w:rsidRDefault="002948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672C" w:rsidRDefault="0029484E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rFonts w:ascii="Arial" w:eastAsia="Arial" w:hAnsi="Arial" w:cs="Arial"/>
        <w:color w:val="000000"/>
      </w:rPr>
    </w:pPr>
    <w:r>
      <w:rPr>
        <w:rFonts w:ascii="Arial" w:eastAsia="Arial" w:hAnsi="Arial" w:cs="Arial"/>
        <w:color w:val="000000"/>
      </w:rPr>
      <w:fldChar w:fldCharType="begin"/>
    </w:r>
    <w:r>
      <w:rPr>
        <w:rFonts w:ascii="Arial" w:eastAsia="Arial" w:hAnsi="Arial" w:cs="Arial"/>
        <w:color w:val="000000"/>
      </w:rPr>
      <w:instrText>PAGE</w:instrText>
    </w:r>
    <w:r>
      <w:rPr>
        <w:rFonts w:ascii="Arial" w:eastAsia="Arial" w:hAnsi="Arial" w:cs="Arial"/>
        <w:color w:val="000000"/>
      </w:rPr>
      <w:fldChar w:fldCharType="separate"/>
    </w:r>
    <w:r>
      <w:rPr>
        <w:rFonts w:ascii="Arial" w:eastAsia="Arial" w:hAnsi="Arial" w:cs="Arial"/>
        <w:noProof/>
        <w:color w:val="000000"/>
      </w:rPr>
      <w:t>6</w:t>
    </w:r>
    <w:r>
      <w:rPr>
        <w:rFonts w:ascii="Arial" w:eastAsia="Arial" w:hAnsi="Arial" w:cs="Arial"/>
        <w:color w:val="000000"/>
      </w:rPr>
      <w:fldChar w:fldCharType="end"/>
    </w:r>
  </w:p>
  <w:p w:rsidR="00BA672C" w:rsidRDefault="00BA672C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29484E">
      <w:pPr>
        <w:spacing w:after="0" w:line="240" w:lineRule="auto"/>
      </w:pPr>
      <w:r>
        <w:separator/>
      </w:r>
    </w:p>
  </w:footnote>
  <w:footnote w:type="continuationSeparator" w:id="0">
    <w:p w:rsidR="00000000" w:rsidRDefault="002948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672C" w:rsidRDefault="00BA672C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  <w:tbl>
    <w:tblPr>
      <w:tblStyle w:val="a1"/>
      <w:tblW w:w="8828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086"/>
      <w:gridCol w:w="4848"/>
      <w:gridCol w:w="1894"/>
    </w:tblGrid>
    <w:tr w:rsidR="00BA672C">
      <w:tc>
        <w:tcPr>
          <w:tcW w:w="2086" w:type="dxa"/>
          <w:vMerge w:val="restart"/>
        </w:tcPr>
        <w:p w:rsidR="00BA672C" w:rsidRDefault="0029484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noProof/>
              <w:color w:val="000000"/>
              <w:lang w:val="en-US"/>
            </w:rPr>
            <w:drawing>
              <wp:inline distT="0" distB="0" distL="114300" distR="114300">
                <wp:extent cx="1110615" cy="1018540"/>
                <wp:effectExtent l="0" t="0" r="0" b="0"/>
                <wp:docPr id="1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10615" cy="101854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848" w:type="dxa"/>
          <w:vMerge w:val="restart"/>
        </w:tcPr>
        <w:p w:rsidR="00BA672C" w:rsidRDefault="0029484E">
          <w:pPr>
            <w:keepNext/>
            <w:spacing w:before="120" w:after="120"/>
            <w:jc w:val="center"/>
            <w:rPr>
              <w:rFonts w:ascii="Arial" w:eastAsia="Arial" w:hAnsi="Arial" w:cs="Arial"/>
              <w:b/>
            </w:rPr>
          </w:pPr>
          <w:r>
            <w:rPr>
              <w:rFonts w:ascii="Arial" w:eastAsia="Arial" w:hAnsi="Arial" w:cs="Arial"/>
              <w:b/>
            </w:rPr>
            <w:t>UNIVERSIDAD NACIONAL</w:t>
          </w:r>
        </w:p>
        <w:p w:rsidR="00BA672C" w:rsidRDefault="0029484E">
          <w:pPr>
            <w:keepNext/>
            <w:spacing w:before="120" w:after="120"/>
            <w:jc w:val="center"/>
            <w:rPr>
              <w:rFonts w:ascii="Arial" w:eastAsia="Arial" w:hAnsi="Arial" w:cs="Arial"/>
              <w:b/>
            </w:rPr>
          </w:pPr>
          <w:r>
            <w:rPr>
              <w:rFonts w:ascii="Arial" w:eastAsia="Arial" w:hAnsi="Arial" w:cs="Arial"/>
              <w:b/>
            </w:rPr>
            <w:t>ESCUELA DE _____________________</w:t>
          </w:r>
        </w:p>
        <w:p w:rsidR="00BA672C" w:rsidRDefault="0029484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color w:val="000000"/>
            </w:rPr>
            <w:t>LABORATORIO ______________________</w:t>
          </w:r>
        </w:p>
      </w:tc>
      <w:tc>
        <w:tcPr>
          <w:tcW w:w="1894" w:type="dxa"/>
        </w:tcPr>
        <w:p w:rsidR="00BA672C" w:rsidRDefault="00BA672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eastAsia="Arial" w:hAnsi="Arial" w:cs="Arial"/>
              <w:color w:val="000000"/>
            </w:rPr>
          </w:pPr>
        </w:p>
        <w:p w:rsidR="00BA672C" w:rsidRDefault="00BA672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jc w:val="center"/>
            <w:rPr>
              <w:rFonts w:ascii="Arial" w:eastAsia="Arial" w:hAnsi="Arial" w:cs="Arial"/>
              <w:color w:val="000000"/>
            </w:rPr>
          </w:pPr>
        </w:p>
        <w:p w:rsidR="00BA672C" w:rsidRDefault="0029484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highlight w:val="yellow"/>
            </w:rPr>
            <w:t>Logo de la Organización</w:t>
          </w:r>
        </w:p>
      </w:tc>
    </w:tr>
    <w:tr w:rsidR="00BA672C">
      <w:tc>
        <w:tcPr>
          <w:tcW w:w="2086" w:type="dxa"/>
          <w:vMerge/>
        </w:tcPr>
        <w:p w:rsidR="00BA672C" w:rsidRDefault="00BA672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color w:val="000000"/>
            </w:rPr>
          </w:pPr>
        </w:p>
      </w:tc>
      <w:tc>
        <w:tcPr>
          <w:tcW w:w="4848" w:type="dxa"/>
          <w:vMerge/>
        </w:tcPr>
        <w:p w:rsidR="00BA672C" w:rsidRDefault="00BA672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color w:val="000000"/>
            </w:rPr>
          </w:pPr>
        </w:p>
      </w:tc>
      <w:tc>
        <w:tcPr>
          <w:tcW w:w="1894" w:type="dxa"/>
        </w:tcPr>
        <w:p w:rsidR="00BA672C" w:rsidRDefault="0029484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</w:rPr>
            <w:t xml:space="preserve">Página </w:t>
          </w:r>
          <w:r>
            <w:rPr>
              <w:rFonts w:ascii="Arial" w:eastAsia="Arial" w:hAnsi="Arial" w:cs="Arial"/>
              <w:color w:val="000000"/>
            </w:rPr>
            <w:fldChar w:fldCharType="begin"/>
          </w:r>
          <w:r>
            <w:rPr>
              <w:rFonts w:ascii="Arial" w:eastAsia="Arial" w:hAnsi="Arial" w:cs="Arial"/>
              <w:color w:val="000000"/>
            </w:rPr>
            <w:instrText>PAGE</w:instrText>
          </w:r>
          <w:r>
            <w:rPr>
              <w:rFonts w:ascii="Arial" w:eastAsia="Arial" w:hAnsi="Arial" w:cs="Arial"/>
              <w:color w:val="000000"/>
            </w:rPr>
            <w:fldChar w:fldCharType="separate"/>
          </w:r>
          <w:r>
            <w:rPr>
              <w:rFonts w:ascii="Arial" w:eastAsia="Arial" w:hAnsi="Arial" w:cs="Arial"/>
              <w:noProof/>
              <w:color w:val="000000"/>
            </w:rPr>
            <w:t>6</w:t>
          </w:r>
          <w:r>
            <w:rPr>
              <w:rFonts w:ascii="Arial" w:eastAsia="Arial" w:hAnsi="Arial" w:cs="Arial"/>
              <w:color w:val="000000"/>
            </w:rPr>
            <w:fldChar w:fldCharType="end"/>
          </w:r>
          <w:r>
            <w:rPr>
              <w:rFonts w:ascii="Arial" w:eastAsia="Arial" w:hAnsi="Arial" w:cs="Arial"/>
              <w:color w:val="000000"/>
            </w:rPr>
            <w:t xml:space="preserve"> de </w:t>
          </w:r>
          <w:r>
            <w:rPr>
              <w:rFonts w:ascii="Arial" w:eastAsia="Arial" w:hAnsi="Arial" w:cs="Arial"/>
              <w:color w:val="000000"/>
            </w:rPr>
            <w:fldChar w:fldCharType="begin"/>
          </w:r>
          <w:r>
            <w:rPr>
              <w:rFonts w:ascii="Arial" w:eastAsia="Arial" w:hAnsi="Arial" w:cs="Arial"/>
              <w:color w:val="000000"/>
            </w:rPr>
            <w:instrText>NUMPAGES</w:instrText>
          </w:r>
          <w:r>
            <w:rPr>
              <w:rFonts w:ascii="Arial" w:eastAsia="Arial" w:hAnsi="Arial" w:cs="Arial"/>
              <w:color w:val="000000"/>
            </w:rPr>
            <w:fldChar w:fldCharType="separate"/>
          </w:r>
          <w:r>
            <w:rPr>
              <w:rFonts w:ascii="Arial" w:eastAsia="Arial" w:hAnsi="Arial" w:cs="Arial"/>
              <w:noProof/>
              <w:color w:val="000000"/>
            </w:rPr>
            <w:t>6</w:t>
          </w:r>
          <w:r>
            <w:rPr>
              <w:rFonts w:ascii="Arial" w:eastAsia="Arial" w:hAnsi="Arial" w:cs="Arial"/>
              <w:color w:val="000000"/>
            </w:rPr>
            <w:fldChar w:fldCharType="end"/>
          </w:r>
        </w:p>
      </w:tc>
    </w:tr>
    <w:tr w:rsidR="00BA672C">
      <w:tc>
        <w:tcPr>
          <w:tcW w:w="2086" w:type="dxa"/>
        </w:tcPr>
        <w:p w:rsidR="00BA672C" w:rsidRDefault="0029484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</w:rPr>
            <w:t>Fecha de emisión: __________</w:t>
          </w:r>
        </w:p>
      </w:tc>
      <w:tc>
        <w:tcPr>
          <w:tcW w:w="4848" w:type="dxa"/>
        </w:tcPr>
        <w:p w:rsidR="00BA672C" w:rsidRDefault="0029484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highlight w:val="yellow"/>
            </w:rPr>
            <w:t>Código del procedimiento</w:t>
          </w:r>
        </w:p>
      </w:tc>
      <w:tc>
        <w:tcPr>
          <w:tcW w:w="1894" w:type="dxa"/>
        </w:tcPr>
        <w:p w:rsidR="00BA672C" w:rsidRDefault="0029484E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</w:rPr>
            <w:t>Versión: _____</w:t>
          </w:r>
        </w:p>
      </w:tc>
    </w:tr>
  </w:tbl>
  <w:p w:rsidR="00BA672C" w:rsidRDefault="00BA672C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  <w:p w:rsidR="00BA672C" w:rsidRDefault="00BA672C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9A3AE2"/>
    <w:multiLevelType w:val="multilevel"/>
    <w:tmpl w:val="66262188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ascii="Arial" w:eastAsia="Arial" w:hAnsi="Arial" w:cs="Arial"/>
        <w:b/>
        <w:sz w:val="22"/>
        <w:szCs w:val="22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ascii="Arial" w:eastAsia="Arial" w:hAnsi="Arial" w:cs="Arial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080" w:hanging="720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1" w15:restartNumberingAfterBreak="0">
    <w:nsid w:val="5B133135"/>
    <w:multiLevelType w:val="multilevel"/>
    <w:tmpl w:val="E040AFC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72C"/>
    <w:rsid w:val="0029484E"/>
    <w:rsid w:val="00BA6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2402F67-F702-4E41-BF89-71C657ACC4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796</Words>
  <Characters>4540</Characters>
  <Application>Microsoft Office Word</Application>
  <DocSecurity>0</DocSecurity>
  <Lines>37</Lines>
  <Paragraphs>10</Paragraphs>
  <ScaleCrop>false</ScaleCrop>
  <Company/>
  <LinksUpToDate>false</LinksUpToDate>
  <CharactersWithSpaces>5326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Alexander</cp:lastModifiedBy>
  <cp:revision>2</cp:revision>
  <dcterms:created xsi:type="dcterms:W3CDTF">2019-09-04T05:03:00Z</dcterms:created>
  <dcterms:modified xsi:type="dcterms:W3CDTF">2019-09-04T05:04:00Z</dcterms:modified>
</cp:coreProperties>
</file>