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</w:p>
    <w:p w:rsidR="003A47E9" w:rsidRDefault="003A47E9" w:rsidP="006E507D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3A47E9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5017D" w:rsidRPr="00D62DDA" w:rsidRDefault="00C55084" w:rsidP="006E507D">
          <w:pPr>
            <w:pStyle w:val="TtuloTDC"/>
            <w:spacing w:before="0"/>
            <w:rPr>
              <w:rFonts w:ascii="Gill Sans MT" w:hAnsi="Gill Sans MT"/>
              <w:b/>
              <w:sz w:val="24"/>
            </w:rPr>
          </w:pPr>
          <w:r>
            <w:rPr>
              <w:rFonts w:ascii="Gill Sans MT" w:hAnsi="Gill Sans MT"/>
              <w:b/>
              <w:sz w:val="24"/>
              <w:lang w:val="es-ES"/>
            </w:rPr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</w:p>
        <w:p w:rsidR="005C2FB6" w:rsidRDefault="006E507D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7112789" w:history="1">
            <w:r w:rsidR="005C2FB6" w:rsidRPr="000D684C">
              <w:rPr>
                <w:rStyle w:val="Hipervnculo"/>
                <w:noProof/>
              </w:rPr>
              <w:t>1.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Objeto y alcance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_Toc37112789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790" w:history="1">
            <w:r w:rsidR="005C2FB6" w:rsidRPr="000D684C">
              <w:rPr>
                <w:rStyle w:val="Hipervnculo"/>
                <w:noProof/>
              </w:rPr>
              <w:t>2.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Definiciones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_Toc37112790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791" w:history="1">
            <w:r w:rsidR="005C2FB6" w:rsidRPr="000D684C">
              <w:rPr>
                <w:rStyle w:val="Hipervnculo"/>
                <w:noProof/>
              </w:rPr>
              <w:t>2.1.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Contabilidad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_Toc37112791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792" w:history="1">
            <w:r w:rsidR="005C2FB6" w:rsidRPr="000D684C">
              <w:rPr>
                <w:rStyle w:val="Hipervnculo"/>
                <w:noProof/>
              </w:rPr>
              <w:t>2.2.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Presupuesto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_Toc37112792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793" w:history="1">
            <w:r w:rsidR="005C2FB6" w:rsidRPr="000D684C">
              <w:rPr>
                <w:rStyle w:val="Hipervnculo"/>
                <w:noProof/>
              </w:rPr>
              <w:t>2.3.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Sistema de Gestión de Proyectos (SIGESPRO)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_Toc37112793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794" w:history="1">
            <w:r w:rsidR="005C2FB6" w:rsidRPr="000D684C">
              <w:rPr>
                <w:rStyle w:val="Hipervnculo"/>
                <w:noProof/>
              </w:rPr>
              <w:t>3.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Personal del proceso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_Toc37112794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2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795" w:history="1">
            <w:r w:rsidR="005C2FB6" w:rsidRPr="000D684C">
              <w:rPr>
                <w:rStyle w:val="Hipervnculo"/>
                <w:noProof/>
              </w:rPr>
              <w:t>4.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Documentación relacionada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_Toc37112795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3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796" w:history="1">
            <w:r w:rsidR="005C2FB6" w:rsidRPr="000D684C">
              <w:rPr>
                <w:rStyle w:val="Hipervnculo"/>
                <w:noProof/>
              </w:rPr>
              <w:t>5.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Módulo relacionado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_Toc37112796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3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797" w:history="1">
            <w:r w:rsidR="005C2FB6" w:rsidRPr="000D684C">
              <w:rPr>
                <w:rStyle w:val="Hipervnculo"/>
                <w:noProof/>
              </w:rPr>
              <w:t>6.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Proceso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_Toc37112797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3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798" w:history="1">
            <w:r w:rsidR="005C2FB6" w:rsidRPr="000D684C">
              <w:rPr>
                <w:rStyle w:val="Hipervnculo"/>
                <w:noProof/>
              </w:rPr>
              <w:t>6.1.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Generalidades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_Toc37112798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3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799" w:history="1">
            <w:r w:rsidR="005C2FB6" w:rsidRPr="000D684C">
              <w:rPr>
                <w:rStyle w:val="Hipervnculo"/>
                <w:noProof/>
              </w:rPr>
              <w:t>6.2.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Presupuesto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_Toc37112799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4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800" w:history="1">
            <w:r w:rsidR="005C2FB6" w:rsidRPr="000D684C">
              <w:rPr>
                <w:rStyle w:val="Hipervnculo"/>
                <w:noProof/>
              </w:rPr>
              <w:t>6.3.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Facturación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_Toc37112800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4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112801" w:history="1">
            <w:r w:rsidR="005C2FB6" w:rsidRPr="000D684C">
              <w:rPr>
                <w:rStyle w:val="Hipervnculo"/>
                <w:noProof/>
              </w:rPr>
              <w:t>6.3.1.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Periodicidad de la facturación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_Toc37112801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5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802" w:history="1">
            <w:r w:rsidR="005C2FB6" w:rsidRPr="000D684C">
              <w:rPr>
                <w:rStyle w:val="Hipervnculo"/>
                <w:noProof/>
              </w:rPr>
              <w:t>6.4.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Métodos de pago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_Toc37112802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5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803" w:history="1">
            <w:r w:rsidR="005C2FB6" w:rsidRPr="000D684C">
              <w:rPr>
                <w:rStyle w:val="Hipervnculo"/>
                <w:noProof/>
              </w:rPr>
              <w:t>6.5.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Verificación de pago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_Toc37112803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6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804" w:history="1">
            <w:r w:rsidR="005C2FB6" w:rsidRPr="000D684C">
              <w:rPr>
                <w:rStyle w:val="Hipervnculo"/>
                <w:noProof/>
              </w:rPr>
              <w:t>6.6.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Cobro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_Toc37112804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6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</w:rPr>
          </w:pPr>
          <w:hyperlink w:anchor="_Toc37112805" w:history="1">
            <w:r w:rsidR="005C2FB6" w:rsidRPr="000D684C">
              <w:rPr>
                <w:rStyle w:val="Hipervnculo"/>
                <w:noProof/>
              </w:rPr>
              <w:t>6.7.</w:t>
            </w:r>
            <w:r w:rsidR="005C2FB6">
              <w:rPr>
                <w:rFonts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Revisión de la contabilidad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_Toc37112805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7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806" w:history="1">
            <w:r w:rsidR="005C2FB6" w:rsidRPr="000D684C">
              <w:rPr>
                <w:rStyle w:val="Hipervnculo"/>
                <w:noProof/>
              </w:rPr>
              <w:t>7.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Formularios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_Toc37112806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7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807" w:history="1">
            <w:r w:rsidR="005C2FB6" w:rsidRPr="000D684C">
              <w:rPr>
                <w:rStyle w:val="Hipervnculo"/>
                <w:noProof/>
              </w:rPr>
              <w:t>8.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Bibliografía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_Toc37112807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7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5C2FB6" w:rsidRDefault="0072115E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112808" w:history="1">
            <w:r w:rsidR="005C2FB6" w:rsidRPr="000D684C">
              <w:rPr>
                <w:rStyle w:val="Hipervnculo"/>
                <w:noProof/>
              </w:rPr>
              <w:t>9.</w:t>
            </w:r>
            <w:r w:rsidR="005C2FB6">
              <w:rPr>
                <w:rFonts w:asciiTheme="minorHAnsi" w:hAnsiTheme="minorHAnsi" w:cstheme="minorBidi"/>
                <w:noProof/>
              </w:rPr>
              <w:tab/>
            </w:r>
            <w:r w:rsidR="005C2FB6" w:rsidRPr="000D684C">
              <w:rPr>
                <w:rStyle w:val="Hipervnculo"/>
                <w:noProof/>
              </w:rPr>
              <w:t>Anexos</w:t>
            </w:r>
            <w:r w:rsidR="005C2FB6">
              <w:rPr>
                <w:noProof/>
                <w:webHidden/>
              </w:rPr>
              <w:tab/>
            </w:r>
            <w:r w:rsidR="005C2FB6">
              <w:rPr>
                <w:noProof/>
                <w:webHidden/>
              </w:rPr>
              <w:fldChar w:fldCharType="begin"/>
            </w:r>
            <w:r w:rsidR="005C2FB6">
              <w:rPr>
                <w:noProof/>
                <w:webHidden/>
              </w:rPr>
              <w:instrText xml:space="preserve"> PAGEREF _Toc37112808 \h </w:instrText>
            </w:r>
            <w:r w:rsidR="005C2FB6">
              <w:rPr>
                <w:noProof/>
                <w:webHidden/>
              </w:rPr>
            </w:r>
            <w:r w:rsidR="005C2FB6">
              <w:rPr>
                <w:noProof/>
                <w:webHidden/>
              </w:rPr>
              <w:fldChar w:fldCharType="separate"/>
            </w:r>
            <w:r w:rsidR="005C2FB6">
              <w:rPr>
                <w:noProof/>
                <w:webHidden/>
              </w:rPr>
              <w:t>8</w:t>
            </w:r>
            <w:r w:rsidR="005C2FB6">
              <w:rPr>
                <w:noProof/>
                <w:webHidden/>
              </w:rPr>
              <w:fldChar w:fldCharType="end"/>
            </w:r>
          </w:hyperlink>
        </w:p>
        <w:p w:rsidR="00C55084" w:rsidRPr="003A47E9" w:rsidRDefault="006E507D" w:rsidP="003A47E9">
          <w:pPr>
            <w:rPr>
              <w:b/>
              <w:bCs/>
              <w:lang w:val="es-ES"/>
            </w:rPr>
          </w:pPr>
          <w:r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593063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6660784" w:history="1">
        <w:r w:rsidR="00593063" w:rsidRPr="003F42D6">
          <w:rPr>
            <w:rStyle w:val="Hipervnculo"/>
            <w:noProof/>
          </w:rPr>
          <w:t>Anexo 1. Pictograma PX-00 P-00</w:t>
        </w:r>
        <w:r w:rsidR="00593063">
          <w:rPr>
            <w:noProof/>
            <w:webHidden/>
          </w:rPr>
          <w:tab/>
        </w:r>
        <w:r w:rsidR="00593063">
          <w:rPr>
            <w:noProof/>
            <w:webHidden/>
          </w:rPr>
          <w:fldChar w:fldCharType="begin"/>
        </w:r>
        <w:r w:rsidR="00593063">
          <w:rPr>
            <w:noProof/>
            <w:webHidden/>
          </w:rPr>
          <w:instrText xml:space="preserve"> PAGEREF _Toc36660784 \h </w:instrText>
        </w:r>
        <w:r w:rsidR="00593063">
          <w:rPr>
            <w:noProof/>
            <w:webHidden/>
          </w:rPr>
        </w:r>
        <w:r w:rsidR="00593063">
          <w:rPr>
            <w:noProof/>
            <w:webHidden/>
          </w:rPr>
          <w:fldChar w:fldCharType="separate"/>
        </w:r>
        <w:r w:rsidR="00593063">
          <w:rPr>
            <w:noProof/>
            <w:webHidden/>
          </w:rPr>
          <w:t>6</w:t>
        </w:r>
        <w:r w:rsidR="00593063">
          <w:rPr>
            <w:noProof/>
            <w:webHidden/>
          </w:rPr>
          <w:fldChar w:fldCharType="end"/>
        </w:r>
      </w:hyperlink>
    </w:p>
    <w:p w:rsidR="003A47E9" w:rsidRDefault="00D31D14" w:rsidP="00945DC8">
      <w:pPr>
        <w:spacing w:line="360" w:lineRule="auto"/>
        <w:jc w:val="left"/>
        <w:sectPr w:rsidR="003A47E9" w:rsidSect="003A47E9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  <w:r>
        <w:fldChar w:fldCharType="end"/>
      </w:r>
    </w:p>
    <w:p w:rsidR="004E52C8" w:rsidRDefault="0088348D" w:rsidP="0088348D">
      <w:pPr>
        <w:pStyle w:val="Ttulo1"/>
        <w:numPr>
          <w:ilvl w:val="0"/>
          <w:numId w:val="1"/>
        </w:numPr>
        <w:ind w:left="360"/>
      </w:pPr>
      <w:bookmarkStart w:id="0" w:name="_Toc37112789"/>
      <w:r>
        <w:lastRenderedPageBreak/>
        <w:t>Objeto y alcance</w:t>
      </w:r>
      <w:bookmarkEnd w:id="0"/>
    </w:p>
    <w:p w:rsidR="00D96141" w:rsidRDefault="00D96141" w:rsidP="00D96141">
      <w:r>
        <w:t xml:space="preserve">Establecer </w:t>
      </w:r>
      <w:r w:rsidR="00BE5FCE">
        <w:t>los mecanismos</w:t>
      </w:r>
      <w:r>
        <w:t xml:space="preserve"> para </w:t>
      </w:r>
      <w:r w:rsidR="009B5F17">
        <w:t>la gestión de</w:t>
      </w:r>
      <w:r>
        <w:t xml:space="preserve"> la contabilidad del Sistema </w:t>
      </w:r>
      <w:r w:rsidR="00BE5FCE">
        <w:t xml:space="preserve">Integrado de Gestión, </w:t>
      </w:r>
      <w:r>
        <w:t>en adelante</w:t>
      </w:r>
      <w:r w:rsidR="00BE5FCE">
        <w:t xml:space="preserve"> SIG,</w:t>
      </w:r>
      <w:r w:rsidR="009B5F17">
        <w:t xml:space="preserve"> perteneciente</w:t>
      </w:r>
      <w:r>
        <w:t xml:space="preserve"> al Programa de Estudios en Calidad, Ambiente y Metrol</w:t>
      </w:r>
      <w:r w:rsidR="00BE5FCE">
        <w:t>ogía, en adelante el PROCAME.</w:t>
      </w:r>
    </w:p>
    <w:p w:rsidR="00040407" w:rsidRDefault="005455AB" w:rsidP="00040407">
      <w:r>
        <w:t xml:space="preserve">Es aplicable a la gestión contable de los </w:t>
      </w:r>
      <w:r w:rsidRPr="005455AB">
        <w:t>servicios de calibración, ensayos, inspección, formación académica, certificación de personas, verificación y validación de gases de efecto invernadero, proyectos y asesorías,</w:t>
      </w:r>
      <w:r>
        <w:t xml:space="preserve"> brindados por el PROCAME.</w:t>
      </w:r>
    </w:p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1" w:name="_Toc37112790"/>
      <w:r>
        <w:t>Definiciones</w:t>
      </w:r>
      <w:bookmarkEnd w:id="1"/>
    </w:p>
    <w:p w:rsidR="004E31F6" w:rsidRDefault="005C44E8" w:rsidP="00D74C6F">
      <w:pPr>
        <w:pStyle w:val="Ttulo2"/>
        <w:numPr>
          <w:ilvl w:val="1"/>
          <w:numId w:val="1"/>
        </w:numPr>
      </w:pPr>
      <w:bookmarkStart w:id="2" w:name="_Toc37112791"/>
      <w:r>
        <w:t>Contabilidad</w:t>
      </w:r>
      <w:bookmarkEnd w:id="2"/>
    </w:p>
    <w:p w:rsidR="004E31F6" w:rsidRDefault="005C44E8" w:rsidP="004E31F6">
      <w:r>
        <w:t>D</w:t>
      </w:r>
      <w:r w:rsidRPr="005C44E8">
        <w:t xml:space="preserve">isciplina que se encarga de estudiar, medir y analizar el patrimonio y la situación económica </w:t>
      </w:r>
      <w:r>
        <w:t>financiera del PROCAME.</w:t>
      </w:r>
    </w:p>
    <w:p w:rsidR="00732FBE" w:rsidRDefault="00732FBE" w:rsidP="00D74C6F">
      <w:pPr>
        <w:pStyle w:val="Ttulo2"/>
        <w:numPr>
          <w:ilvl w:val="1"/>
          <w:numId w:val="1"/>
        </w:numPr>
      </w:pPr>
      <w:bookmarkStart w:id="3" w:name="_Toc37112792"/>
      <w:r>
        <w:t>Presupuesto</w:t>
      </w:r>
      <w:bookmarkEnd w:id="3"/>
    </w:p>
    <w:p w:rsidR="00732FBE" w:rsidRPr="00732FBE" w:rsidRDefault="00732FBE" w:rsidP="00732FBE">
      <w:r>
        <w:t>Conjunto de gastos e ingresos previstos para un determinado período.</w:t>
      </w:r>
    </w:p>
    <w:p w:rsidR="004E31F6" w:rsidRDefault="005C44E8" w:rsidP="00D74C6F">
      <w:pPr>
        <w:pStyle w:val="Ttulo2"/>
        <w:numPr>
          <w:ilvl w:val="1"/>
          <w:numId w:val="1"/>
        </w:numPr>
      </w:pPr>
      <w:bookmarkStart w:id="4" w:name="_Toc37112793"/>
      <w:r>
        <w:t>Sistema de Gestión de Proyectos (SIGESPRO)</w:t>
      </w:r>
      <w:bookmarkEnd w:id="4"/>
    </w:p>
    <w:p w:rsidR="007D2458" w:rsidRDefault="005C44E8" w:rsidP="004E31F6">
      <w:r>
        <w:t>Herramienta tecnológica</w:t>
      </w:r>
      <w:r w:rsidR="00A729A9">
        <w:t xml:space="preserve"> para la gestión de los procesos administrativos de los proyectos de la Fundación para el Desarrollo Académico de la Universidad Nacional (FUNDAUNA).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5" w:name="_Toc37112794"/>
      <w:r>
        <w:lastRenderedPageBreak/>
        <w:t>Personal</w:t>
      </w:r>
      <w:r w:rsidR="00843420">
        <w:t xml:space="preserve"> de</w:t>
      </w:r>
      <w:r>
        <w:t>l</w:t>
      </w:r>
      <w:r w:rsidR="00843420">
        <w:t xml:space="preserve"> proceso</w:t>
      </w:r>
      <w:bookmarkEnd w:id="5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2F1D59" w:rsidP="002866AD">
            <w:r>
              <w:t>Persona Coordinadora</w:t>
            </w:r>
          </w:p>
        </w:tc>
        <w:tc>
          <w:tcPr>
            <w:tcW w:w="3557" w:type="pct"/>
          </w:tcPr>
          <w:p w:rsidR="002F1D59" w:rsidRDefault="002F1D5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cumplimiento de</w:t>
            </w:r>
            <w:r w:rsidRPr="00516ADC">
              <w:t xml:space="preserve"> lo establecido en el presente procedimiento.</w:t>
            </w:r>
          </w:p>
          <w:p w:rsidR="00981F71" w:rsidRDefault="00981F71" w:rsidP="00981F7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Aprobar el presupuesto anual.</w:t>
            </w:r>
          </w:p>
          <w:p w:rsidR="008F1460" w:rsidRDefault="00981F71" w:rsidP="008F146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Revisar periódicamente la contabilidad.</w:t>
            </w:r>
          </w:p>
          <w:p w:rsidR="005B4B90" w:rsidRDefault="005B4B90" w:rsidP="008F146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Aprobar las solicitudes de trámites en SIGESPRO vinculadas a la gestión contable.</w:t>
            </w:r>
          </w:p>
        </w:tc>
      </w:tr>
      <w:tr w:rsidR="00516ADC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16ADC" w:rsidRDefault="00060A0C" w:rsidP="002866AD">
            <w:r>
              <w:t>Persona Responsable del SIG</w:t>
            </w:r>
          </w:p>
        </w:tc>
        <w:tc>
          <w:tcPr>
            <w:tcW w:w="3557" w:type="pct"/>
          </w:tcPr>
          <w:p w:rsidR="00516ADC" w:rsidRDefault="00487789" w:rsidP="008F146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Supervisar y controlar el cumplimiento de</w:t>
            </w:r>
            <w:r w:rsidRPr="00516ADC">
              <w:t xml:space="preserve"> lo establecido en el presente procedimiento.</w:t>
            </w:r>
          </w:p>
          <w:p w:rsidR="00CE7473" w:rsidRPr="00516ADC" w:rsidRDefault="00BC4DB5" w:rsidP="008F146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Mantener el control de los documentos relacionados a la gestión contable.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Técnica</w:t>
            </w:r>
          </w:p>
        </w:tc>
        <w:tc>
          <w:tcPr>
            <w:tcW w:w="3557" w:type="pct"/>
            <w:vMerge w:val="restart"/>
          </w:tcPr>
          <w:p w:rsidR="009A0951" w:rsidRDefault="009A0951" w:rsidP="002F0AA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procedimiento en el área bajo su responsabilidad. </w:t>
            </w:r>
          </w:p>
          <w:p w:rsidR="009A0951" w:rsidRDefault="00BC4DB5" w:rsidP="002F0AA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porque el trámite de cobro de los servicios del área bajo su responsabilidad se realiza de forma oportuna.</w:t>
            </w:r>
          </w:p>
          <w:p w:rsidR="003863A3" w:rsidRPr="00516ADC" w:rsidRDefault="00BD2490" w:rsidP="002F0AA0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porque la información contable de los servicios del área bajo su responsabilidad está actualizada en el PGC-10 Contabilidad.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Inspección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Formación Académica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Proyectos y Asesorías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D4BFA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AD4BFA" w:rsidRDefault="00AD4BFA" w:rsidP="002866AD">
            <w:r>
              <w:t>Persona Ejecutora de Proyectos</w:t>
            </w:r>
          </w:p>
        </w:tc>
        <w:tc>
          <w:tcPr>
            <w:tcW w:w="3557" w:type="pct"/>
          </w:tcPr>
          <w:p w:rsidR="002F0BF7" w:rsidRDefault="002F0BF7" w:rsidP="00473149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Elaborar las facturas de los servicios del área bajo su responsabilidad en el SIGESPRO.</w:t>
            </w:r>
          </w:p>
          <w:p w:rsidR="002F0AA0" w:rsidRDefault="002F0AA0" w:rsidP="00473149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Incluir las facturas de los servicios del área bajo su responsabilidad en el </w:t>
            </w:r>
            <w:r w:rsidRPr="002436B5">
              <w:rPr>
                <w:i/>
              </w:rPr>
              <w:t>PGC-10 Contabilidad</w:t>
            </w:r>
            <w:r>
              <w:t>.</w:t>
            </w:r>
          </w:p>
          <w:p w:rsidR="00CE7473" w:rsidRDefault="00CE7473" w:rsidP="00473149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Realizar el trámite de cobro de los servicios del área bajo su responsabilidad.</w:t>
            </w:r>
          </w:p>
          <w:p w:rsidR="003863A3" w:rsidRPr="00516ADC" w:rsidRDefault="00BD2490" w:rsidP="00473149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Actualizar la información contable de los servicios del área bajo su responsabilidad en el PGC-10 Contabilidad.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560CD1" w:rsidP="002866AD">
            <w:r>
              <w:t>Todo el personal</w:t>
            </w:r>
          </w:p>
        </w:tc>
        <w:tc>
          <w:tcPr>
            <w:tcW w:w="3557" w:type="pct"/>
          </w:tcPr>
          <w:p w:rsidR="00407E8A" w:rsidRDefault="00407E8A" w:rsidP="00407E8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Realizar el trámite de cobro de los servicios que le sean asignados.</w:t>
            </w:r>
          </w:p>
          <w:p w:rsidR="00407E8A" w:rsidRPr="00516ADC" w:rsidRDefault="00407E8A" w:rsidP="00407E8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Recibir y almacenar los comprobantes de pago.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6" w:name="_Toc37112795"/>
      <w:r>
        <w:t>Documentación relacionada</w:t>
      </w:r>
      <w:bookmarkEnd w:id="6"/>
    </w:p>
    <w:p w:rsidR="006523EE" w:rsidRDefault="00FE3CC9" w:rsidP="00FE3CC9">
      <w:pPr>
        <w:pStyle w:val="Prrafodelista"/>
        <w:numPr>
          <w:ilvl w:val="0"/>
          <w:numId w:val="7"/>
        </w:numPr>
      </w:pPr>
      <w:r w:rsidRPr="00FE3CC9">
        <w:t>PGC-02 Revisión de las solicitudes, ofertas y contratos</w:t>
      </w:r>
      <w:r w:rsidR="009D7066">
        <w:t>.</w:t>
      </w:r>
    </w:p>
    <w:p w:rsidR="009D7066" w:rsidRDefault="009D7066" w:rsidP="009D7066">
      <w:pPr>
        <w:pStyle w:val="Prrafodelista"/>
        <w:numPr>
          <w:ilvl w:val="0"/>
          <w:numId w:val="7"/>
        </w:numPr>
      </w:pPr>
      <w:r w:rsidRPr="009D7066">
        <w:t>PGC-05 Apelaciones, quejas, trabajos no conformes y no conformidades</w:t>
      </w:r>
      <w:r>
        <w:t>.</w:t>
      </w:r>
    </w:p>
    <w:p w:rsidR="006523EE" w:rsidRDefault="00DA0442" w:rsidP="006523EE">
      <w:pPr>
        <w:pStyle w:val="Prrafodelista"/>
        <w:numPr>
          <w:ilvl w:val="0"/>
          <w:numId w:val="7"/>
        </w:numPr>
      </w:pPr>
      <w:r>
        <w:t>PGC-09 Formación académica</w:t>
      </w:r>
      <w:r w:rsidR="009D7066">
        <w:t>.</w:t>
      </w:r>
    </w:p>
    <w:p w:rsidR="006F27C7" w:rsidRDefault="006F27C7" w:rsidP="004E4CB1">
      <w:pPr>
        <w:pStyle w:val="Ttulo1"/>
        <w:numPr>
          <w:ilvl w:val="0"/>
          <w:numId w:val="1"/>
        </w:numPr>
        <w:ind w:left="360"/>
      </w:pPr>
      <w:bookmarkStart w:id="7" w:name="_Toc37112796"/>
      <w:r>
        <w:t>Módulo relacionado</w:t>
      </w:r>
      <w:bookmarkEnd w:id="7"/>
    </w:p>
    <w:p w:rsidR="006F27C7" w:rsidRPr="006F27C7" w:rsidRDefault="002E07AB" w:rsidP="006F27C7">
      <w:pPr>
        <w:pStyle w:val="Prrafodelista"/>
        <w:numPr>
          <w:ilvl w:val="0"/>
          <w:numId w:val="7"/>
        </w:numPr>
      </w:pPr>
      <w:r>
        <w:t>Guanacaste</w:t>
      </w:r>
      <w:r w:rsidR="009D54DE">
        <w:t>.</w:t>
      </w:r>
    </w:p>
    <w:p w:rsidR="004E4CB1" w:rsidRPr="004E4CB1" w:rsidRDefault="00D16BDB" w:rsidP="004E4CB1">
      <w:pPr>
        <w:pStyle w:val="Ttulo1"/>
        <w:numPr>
          <w:ilvl w:val="0"/>
          <w:numId w:val="1"/>
        </w:numPr>
        <w:ind w:left="360"/>
      </w:pPr>
      <w:bookmarkStart w:id="8" w:name="_Toc37112797"/>
      <w:r>
        <w:lastRenderedPageBreak/>
        <w:t>Proceso</w:t>
      </w:r>
      <w:bookmarkEnd w:id="8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6374"/>
        <w:gridCol w:w="2454"/>
      </w:tblGrid>
      <w:tr w:rsidR="00B0609A" w:rsidTr="004D0D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Default="00B0609A" w:rsidP="007B5CFE">
            <w:r>
              <w:t>Actividad</w:t>
            </w:r>
          </w:p>
        </w:tc>
        <w:tc>
          <w:tcPr>
            <w:tcW w:w="1390" w:type="pct"/>
          </w:tcPr>
          <w:p w:rsidR="00B0609A" w:rsidRDefault="00B0609A" w:rsidP="007B5CF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Responsable</w:t>
            </w:r>
          </w:p>
        </w:tc>
      </w:tr>
      <w:tr w:rsidR="00C820B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C820B9" w:rsidRDefault="00153771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9" w:name="_Toc37112798"/>
            <w:r>
              <w:t>Generalidades</w:t>
            </w:r>
            <w:bookmarkEnd w:id="9"/>
          </w:p>
        </w:tc>
        <w:tc>
          <w:tcPr>
            <w:tcW w:w="1390" w:type="pct"/>
          </w:tcPr>
          <w:p w:rsidR="00C820B9" w:rsidRPr="00580A2A" w:rsidRDefault="00C820B9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5377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153771" w:rsidRDefault="00153771" w:rsidP="00153771">
            <w:r>
              <w:t>La gestión contable del PROCAME se lleva a cabo desde el Sistema de Gestión de Proyectos, en adelante SIGESPRO, a través de los siguientes proyectos:</w:t>
            </w:r>
          </w:p>
          <w:p w:rsidR="00153771" w:rsidRDefault="00153771" w:rsidP="00153771">
            <w:r>
              <w:t>010638-0100</w:t>
            </w:r>
            <w:r w:rsidR="00627486">
              <w:t xml:space="preserve"> Programa de vinculació</w:t>
            </w:r>
            <w:r w:rsidR="00627486" w:rsidRPr="00627486">
              <w:t>n externa del PR</w:t>
            </w:r>
            <w:r w:rsidR="00627486">
              <w:t>OCAME (Programa de Estudios de Calidad, Ambiente y Metrologí</w:t>
            </w:r>
            <w:r w:rsidR="00627486" w:rsidRPr="00627486">
              <w:t>a)</w:t>
            </w:r>
            <w:r w:rsidR="00627486">
              <w:t>, cuenta en colones.</w:t>
            </w:r>
          </w:p>
          <w:p w:rsidR="00153771" w:rsidRDefault="00153771" w:rsidP="00153771">
            <w:r>
              <w:t>010638-0200</w:t>
            </w:r>
            <w:r w:rsidR="00627486">
              <w:t xml:space="preserve"> Programa de vinculació</w:t>
            </w:r>
            <w:r w:rsidR="00627486" w:rsidRPr="00627486">
              <w:t>n externa del PR</w:t>
            </w:r>
            <w:r w:rsidR="00627486">
              <w:t>OCAME (Programa de Estudios de Calidad, Ambiente y Metrologí</w:t>
            </w:r>
            <w:r w:rsidR="00627486" w:rsidRPr="00627486">
              <w:t>a)</w:t>
            </w:r>
            <w:r w:rsidR="00627486">
              <w:t xml:space="preserve">, cuenta en </w:t>
            </w:r>
            <w:r w:rsidR="00033813">
              <w:t>dólares</w:t>
            </w:r>
            <w:r w:rsidR="00627486">
              <w:t>.</w:t>
            </w:r>
          </w:p>
          <w:p w:rsidR="00627486" w:rsidRDefault="00627486" w:rsidP="00627486">
            <w:r>
              <w:t xml:space="preserve">013906-0100 </w:t>
            </w:r>
            <w:r w:rsidRPr="00627486">
              <w:t>Maestría en Metrología y Calidad con énfasis en Aseguramiento Metrológico y énfasis en Sistemas de Gestión Integrados</w:t>
            </w:r>
            <w:r>
              <w:t>, cuenta en colones.</w:t>
            </w:r>
          </w:p>
          <w:p w:rsidR="00033813" w:rsidRDefault="00627486" w:rsidP="00627486">
            <w:r>
              <w:t xml:space="preserve">013906-0200 </w:t>
            </w:r>
            <w:r w:rsidRPr="00627486">
              <w:t>Maestría en Metrología y Calidad con énfasis en Aseguramiento Metrológico y énfasis en Sistemas de Gestión Integrados</w:t>
            </w:r>
            <w:r>
              <w:t xml:space="preserve">, cuenta en </w:t>
            </w:r>
            <w:r w:rsidR="00033813">
              <w:t>dólares</w:t>
            </w:r>
            <w:r>
              <w:t>.</w:t>
            </w:r>
          </w:p>
        </w:tc>
        <w:tc>
          <w:tcPr>
            <w:tcW w:w="1390" w:type="pct"/>
          </w:tcPr>
          <w:p w:rsidR="00153771" w:rsidRPr="00580A2A" w:rsidRDefault="00153771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820B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C820B9" w:rsidRDefault="00732FBE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0" w:name="_Toc37112799"/>
            <w:r>
              <w:t>Presupuesto</w:t>
            </w:r>
            <w:bookmarkEnd w:id="10"/>
          </w:p>
        </w:tc>
        <w:tc>
          <w:tcPr>
            <w:tcW w:w="1390" w:type="pct"/>
          </w:tcPr>
          <w:p w:rsidR="00C820B9" w:rsidRPr="00580A2A" w:rsidRDefault="00C820B9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255C77" w:rsidRPr="00580A2A" w:rsidRDefault="00732FBE" w:rsidP="00255C77">
            <w:r>
              <w:t xml:space="preserve">La persona Coordinadora </w:t>
            </w:r>
            <w:r w:rsidR="00BD1A1F">
              <w:t>elabora un</w:t>
            </w:r>
            <w:r w:rsidR="006F39FD">
              <w:t xml:space="preserve"> pr</w:t>
            </w:r>
            <w:r w:rsidR="00BD1A1F">
              <w:t>esupuesto anual para el</w:t>
            </w:r>
            <w:r w:rsidR="006F39FD">
              <w:t xml:space="preserve"> PROCAME </w:t>
            </w:r>
            <w:r w:rsidR="00BD1A1F">
              <w:t xml:space="preserve">y el Posgrado, </w:t>
            </w:r>
            <w:r w:rsidR="006F39FD">
              <w:t xml:space="preserve">mediante el formulario FF-10 </w:t>
            </w:r>
            <w:r w:rsidR="00BD1A1F">
              <w:t>Formulario de presupuesto disponible en el módulo de trámites del SIGESPRO.</w:t>
            </w:r>
            <w:r w:rsidR="00255C77">
              <w:t xml:space="preserve"> En este se garantizan los recursos financieros para la operación de los servicios de </w:t>
            </w:r>
            <w:r w:rsidR="00255C77" w:rsidRPr="005455AB">
              <w:t>calibración, ensayos, inspección, formación académica, certificación de personas, verificación y validación de gases de efecto invernadero, proyectos y asesorías</w:t>
            </w:r>
            <w:r w:rsidR="00255C77">
              <w:t>.</w:t>
            </w:r>
          </w:p>
        </w:tc>
        <w:tc>
          <w:tcPr>
            <w:tcW w:w="1390" w:type="pct"/>
          </w:tcPr>
          <w:p w:rsidR="00B0609A" w:rsidRPr="00580A2A" w:rsidRDefault="00255C77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4D0DF4" w:rsidRPr="00FD1276" w:rsidRDefault="00BE154E" w:rsidP="00255C77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1" w:name="_Toc37112800"/>
            <w:r>
              <w:t>Facturación</w:t>
            </w:r>
            <w:bookmarkEnd w:id="11"/>
          </w:p>
        </w:tc>
        <w:tc>
          <w:tcPr>
            <w:tcW w:w="1390" w:type="pct"/>
          </w:tcPr>
          <w:p w:rsidR="004D0DF4" w:rsidRPr="00516ADC" w:rsidRDefault="004D0DF4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7D3584" w:rsidRDefault="00E71145" w:rsidP="00BE154E">
            <w:r>
              <w:t xml:space="preserve">La persona Ejecutora de Proyectos elabora la factura de los servicios prestados por el PROCAME que han sido aceptados según </w:t>
            </w:r>
            <w:r w:rsidR="00924374">
              <w:t xml:space="preserve">lo establecido en </w:t>
            </w:r>
            <w:r>
              <w:t xml:space="preserve">el PGC-02 Revisión de </w:t>
            </w:r>
            <w:r w:rsidR="00924374">
              <w:t>solicitudes, ofertas y contratos, PGC-06 Certificación de personas, PGC-09 Formación académica, y PGC-12 Verificación y validación de GEI.</w:t>
            </w:r>
            <w:r w:rsidR="007B4403">
              <w:t xml:space="preserve"> </w:t>
            </w:r>
            <w:r w:rsidR="004474C6">
              <w:t xml:space="preserve">Dicha actividad se realiza en la opción de facturación electrónica del módulo de CXC (Cuentas por cobrar) de SIGESPRO. </w:t>
            </w:r>
            <w:r w:rsidR="00BC4610">
              <w:t>Para esto, se verifican los datos de nombre, cédula y correo electrónico al cual se debe facturar.</w:t>
            </w:r>
            <w:r w:rsidR="007D3584">
              <w:t xml:space="preserve"> </w:t>
            </w:r>
          </w:p>
          <w:p w:rsidR="007D3584" w:rsidRDefault="007D3584" w:rsidP="00BE154E">
            <w:r>
              <w:t xml:space="preserve">Además, se debe considerar que la facturación cumpla con las disposiciones respecto al Impuesto de Valor Agregado establecidas en </w:t>
            </w:r>
            <w:r>
              <w:lastRenderedPageBreak/>
              <w:t>el DE-00 Ley de Fortalecimiento de Finanzas Públicas, la cual señala lo siguiente:</w:t>
            </w:r>
          </w:p>
          <w:p w:rsidR="00E80D89" w:rsidRPr="0012679A" w:rsidRDefault="00E80D89" w:rsidP="0012679A">
            <w:pPr>
              <w:pStyle w:val="Prrafodelista"/>
              <w:numPr>
                <w:ilvl w:val="0"/>
                <w:numId w:val="7"/>
              </w:numPr>
            </w:pPr>
            <w:r w:rsidRPr="0012679A">
              <w:t>Aplicación de un</w:t>
            </w:r>
            <w:r w:rsidR="007D3584" w:rsidRPr="0012679A">
              <w:t xml:space="preserve"> 2 % </w:t>
            </w:r>
            <w:r w:rsidRPr="0012679A">
              <w:t>de</w:t>
            </w:r>
            <w:r w:rsidR="00381120">
              <w:t>l</w:t>
            </w:r>
            <w:r w:rsidRPr="0012679A">
              <w:t xml:space="preserve"> IVA </w:t>
            </w:r>
            <w:r w:rsidR="007D3584" w:rsidRPr="0012679A">
              <w:t>para la compra y la venta de bienes y servicios que hagan las instituciones e</w:t>
            </w:r>
            <w:r w:rsidRPr="0012679A">
              <w:t xml:space="preserve">statales de educación superior y </w:t>
            </w:r>
            <w:r w:rsidR="007D3584" w:rsidRPr="0012679A">
              <w:t>sus fundaciones</w:t>
            </w:r>
            <w:r w:rsidRPr="0012679A">
              <w:t>.</w:t>
            </w:r>
          </w:p>
          <w:p w:rsidR="00381120" w:rsidRDefault="00381120" w:rsidP="00381120">
            <w:pPr>
              <w:pStyle w:val="Prrafodelista"/>
              <w:numPr>
                <w:ilvl w:val="0"/>
                <w:numId w:val="7"/>
              </w:numPr>
            </w:pPr>
            <w:r>
              <w:t>E</w:t>
            </w:r>
            <w:r w:rsidRPr="00381120">
              <w:t>xención</w:t>
            </w:r>
            <w:r>
              <w:t xml:space="preserve"> del IVA</w:t>
            </w:r>
            <w:r w:rsidRPr="00381120">
              <w:t xml:space="preserve"> </w:t>
            </w:r>
            <w:r>
              <w:t xml:space="preserve">para los aranceles por matrícula y los créditos de los cursos brindados en las </w:t>
            </w:r>
            <w:r w:rsidRPr="00381120">
              <w:t>universidades públicas, en cualquiera de sus áreas sustantivas</w:t>
            </w:r>
            <w:r>
              <w:t>.</w:t>
            </w:r>
          </w:p>
          <w:p w:rsidR="00C17AE8" w:rsidRPr="00C17AE8" w:rsidRDefault="00C17AE8" w:rsidP="00C17AE8">
            <w:r>
              <w:t>De lo anterior se entiende que la facturación de todos los servicios brindados desde el proyecto de PROCAME debe incluir un 2 % del IVA, mientras que todos aquellos facturados desde el proyecto del Posgrado quedan exentos del IVA.</w:t>
            </w:r>
          </w:p>
          <w:p w:rsidR="00E71145" w:rsidRPr="00381120" w:rsidRDefault="004474C6" w:rsidP="00381120">
            <w:r w:rsidRPr="00381120">
              <w:t>Una vez elaborada</w:t>
            </w:r>
            <w:r w:rsidR="005E0563">
              <w:t xml:space="preserve"> la factura</w:t>
            </w:r>
            <w:r w:rsidRPr="00381120">
              <w:t>,</w:t>
            </w:r>
            <w:r w:rsidR="005E0563">
              <w:t xml:space="preserve"> la persona Ejecutora de Proyectos</w:t>
            </w:r>
            <w:r w:rsidRPr="00381120">
              <w:t xml:space="preserve"> completa el PGC-10 R-01 Contabilidad, y en el caso </w:t>
            </w:r>
            <w:r w:rsidR="002269D3" w:rsidRPr="00381120">
              <w:t xml:space="preserve">particular </w:t>
            </w:r>
            <w:r w:rsidRPr="00381120">
              <w:t>de</w:t>
            </w:r>
            <w:r w:rsidR="002269D3" w:rsidRPr="00381120">
              <w:t xml:space="preserve"> cursos de e</w:t>
            </w:r>
            <w:r w:rsidRPr="00381120">
              <w:t>ducaci</w:t>
            </w:r>
            <w:r w:rsidR="002269D3" w:rsidRPr="00381120">
              <w:t>ón p</w:t>
            </w:r>
            <w:r w:rsidR="005E0563">
              <w:t xml:space="preserve">ermanente </w:t>
            </w:r>
            <w:r w:rsidRPr="00381120">
              <w:t xml:space="preserve">el PGC-09 R-00 Gestión </w:t>
            </w:r>
            <w:r w:rsidR="002269D3" w:rsidRPr="00381120">
              <w:t>de educación permanente.</w:t>
            </w:r>
          </w:p>
          <w:p w:rsidR="002C2A63" w:rsidRDefault="00D10523" w:rsidP="00BE154E">
            <w:r>
              <w:t>Nota: l</w:t>
            </w:r>
            <w:r w:rsidR="002269D3">
              <w:t xml:space="preserve">a factura </w:t>
            </w:r>
            <w:r>
              <w:t>es</w:t>
            </w:r>
            <w:r w:rsidR="002269D3">
              <w:t xml:space="preserve"> env</w:t>
            </w:r>
            <w:r>
              <w:t>iada por el SIGESPRO</w:t>
            </w:r>
            <w:r w:rsidR="002269D3">
              <w:t xml:space="preserve"> de forma </w:t>
            </w:r>
            <w:r w:rsidR="007F4E05">
              <w:t>autom</w:t>
            </w:r>
            <w:r>
              <w:t xml:space="preserve">ática al cliente, </w:t>
            </w:r>
            <w:r w:rsidR="007F4E05">
              <w:t>una vez que haya sido aprobada por el Ministerio de Hacienda.</w:t>
            </w:r>
          </w:p>
          <w:p w:rsidR="004D0DF4" w:rsidRDefault="002C2A63" w:rsidP="00BE154E">
            <w:r>
              <w:t>En dada situación que se requiera la anulaci</w:t>
            </w:r>
            <w:r w:rsidR="006D62BB">
              <w:t>ón de una factura, la persona Ejecutora de Proyectos ingresa a la opción de facturación electrónica del módulo de CXC (Cuentas por cobrar) de SIGESPRO</w:t>
            </w:r>
            <w:r w:rsidR="00D11D89">
              <w:t xml:space="preserve"> y procede a realizar una de las siguientes acciones según corresponda:</w:t>
            </w:r>
          </w:p>
          <w:p w:rsidR="00D11D89" w:rsidRPr="00D11D89" w:rsidRDefault="00D11D89" w:rsidP="00D11D89">
            <w:pPr>
              <w:pStyle w:val="Prrafodelista"/>
              <w:numPr>
                <w:ilvl w:val="0"/>
                <w:numId w:val="32"/>
              </w:numPr>
            </w:pPr>
            <w:r w:rsidRPr="00D11D89">
              <w:t>Nota de crédito: se realiza</w:t>
            </w:r>
            <w:r w:rsidR="006D62BB" w:rsidRPr="00D11D89">
              <w:t xml:space="preserve"> en el caso de </w:t>
            </w:r>
            <w:r w:rsidRPr="00D11D89">
              <w:t>que la factura haya sido mal hecha o se haya duplicado.</w:t>
            </w:r>
          </w:p>
          <w:p w:rsidR="00811562" w:rsidRPr="00537DA9" w:rsidRDefault="00D11D89" w:rsidP="00811562">
            <w:pPr>
              <w:pStyle w:val="Prrafodelista"/>
              <w:numPr>
                <w:ilvl w:val="0"/>
                <w:numId w:val="32"/>
              </w:numPr>
            </w:pPr>
            <w:r w:rsidRPr="00D11D89">
              <w:t>Nota de débito: se realiza</w:t>
            </w:r>
            <w:r w:rsidR="006D62BB" w:rsidRPr="00D11D89">
              <w:t xml:space="preserve"> en el caso de ha</w:t>
            </w:r>
            <w:r w:rsidRPr="00D11D89">
              <w:t>ber facturado el servicio por un monto menor al correspondiente.</w:t>
            </w:r>
          </w:p>
        </w:tc>
        <w:tc>
          <w:tcPr>
            <w:tcW w:w="1390" w:type="pct"/>
          </w:tcPr>
          <w:p w:rsidR="004D0DF4" w:rsidRDefault="005C2FB6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Ejecutora de Proyectos</w:t>
            </w:r>
          </w:p>
          <w:p w:rsidR="005C2FB6" w:rsidRPr="00516ADC" w:rsidRDefault="005C2FB6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220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D220D0" w:rsidRDefault="00D220D0" w:rsidP="00D220D0">
            <w:pPr>
              <w:pStyle w:val="Ttulo3"/>
              <w:numPr>
                <w:ilvl w:val="2"/>
                <w:numId w:val="1"/>
              </w:numPr>
              <w:outlineLvl w:val="2"/>
            </w:pPr>
            <w:bookmarkStart w:id="12" w:name="_Toc37112801"/>
            <w:r>
              <w:lastRenderedPageBreak/>
              <w:t>Periodicidad de la facturación</w:t>
            </w:r>
            <w:bookmarkEnd w:id="12"/>
          </w:p>
        </w:tc>
        <w:tc>
          <w:tcPr>
            <w:tcW w:w="1390" w:type="pct"/>
          </w:tcPr>
          <w:p w:rsidR="00D220D0" w:rsidRPr="00516ADC" w:rsidRDefault="00D220D0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220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D220D0" w:rsidRDefault="00D220D0" w:rsidP="00D220D0">
            <w:r>
              <w:t>El momento en que se realiza la facturación varía dependiendo del servicio prestado, de manera que:</w:t>
            </w:r>
          </w:p>
          <w:p w:rsidR="00D220D0" w:rsidRPr="00F860B9" w:rsidRDefault="00D220D0" w:rsidP="00F860B9">
            <w:pPr>
              <w:pStyle w:val="Prrafodelista"/>
              <w:numPr>
                <w:ilvl w:val="0"/>
                <w:numId w:val="33"/>
              </w:numPr>
            </w:pPr>
            <w:r w:rsidRPr="00F860B9">
              <w:t xml:space="preserve">Los </w:t>
            </w:r>
            <w:r w:rsidR="000B70E8" w:rsidRPr="00F860B9">
              <w:t xml:space="preserve">resultantes del </w:t>
            </w:r>
            <w:r w:rsidR="000B70E8" w:rsidRPr="00F860B9">
              <w:rPr>
                <w:i/>
              </w:rPr>
              <w:t>PGC-02 Revisión de solicitudes, oferta y contratos</w:t>
            </w:r>
            <w:r w:rsidR="000B70E8" w:rsidRPr="00F860B9">
              <w:t xml:space="preserve"> se facturan al concluir el servicio.</w:t>
            </w:r>
          </w:p>
          <w:p w:rsidR="000B70E8" w:rsidRPr="00F860B9" w:rsidRDefault="00F85DF0" w:rsidP="00F860B9">
            <w:pPr>
              <w:pStyle w:val="Prrafodelista"/>
              <w:numPr>
                <w:ilvl w:val="0"/>
                <w:numId w:val="33"/>
              </w:numPr>
            </w:pPr>
            <w:r w:rsidRPr="00F860B9">
              <w:t xml:space="preserve">Los resultantes del </w:t>
            </w:r>
            <w:r w:rsidRPr="00F860B9">
              <w:rPr>
                <w:i/>
              </w:rPr>
              <w:t>PGC-06 Certificación de personas</w:t>
            </w:r>
            <w:r w:rsidRPr="00F860B9">
              <w:t xml:space="preserve"> </w:t>
            </w:r>
            <w:r w:rsidR="00092B17" w:rsidRPr="00F860B9">
              <w:t xml:space="preserve">se facturan </w:t>
            </w:r>
            <w:r w:rsidRPr="00F860B9">
              <w:t>después que la solicitud del servicio ha sido aprobada.</w:t>
            </w:r>
          </w:p>
          <w:p w:rsidR="00F85DF0" w:rsidRPr="00F860B9" w:rsidRDefault="00F85DF0" w:rsidP="00F860B9">
            <w:pPr>
              <w:pStyle w:val="Prrafodelista"/>
              <w:numPr>
                <w:ilvl w:val="0"/>
                <w:numId w:val="33"/>
              </w:numPr>
            </w:pPr>
            <w:r w:rsidRPr="00F860B9">
              <w:t xml:space="preserve">Los resultantes del </w:t>
            </w:r>
            <w:r w:rsidR="00BB0139" w:rsidRPr="00F860B9">
              <w:rPr>
                <w:i/>
              </w:rPr>
              <w:t>PGC-09 R-00</w:t>
            </w:r>
            <w:r w:rsidRPr="00F860B9">
              <w:rPr>
                <w:i/>
              </w:rPr>
              <w:t xml:space="preserve"> Gestión educaci</w:t>
            </w:r>
            <w:r w:rsidR="00BB0139" w:rsidRPr="00F860B9">
              <w:rPr>
                <w:i/>
              </w:rPr>
              <w:t>ón permanente</w:t>
            </w:r>
            <w:r w:rsidR="00BB0139" w:rsidRPr="00F860B9">
              <w:t xml:space="preserve"> </w:t>
            </w:r>
            <w:r w:rsidR="00092B17" w:rsidRPr="00F860B9">
              <w:t xml:space="preserve">se facturan </w:t>
            </w:r>
            <w:r w:rsidR="00BB0139" w:rsidRPr="00F860B9">
              <w:t>al menos cinco días hábiles previo al inicio del curso.</w:t>
            </w:r>
          </w:p>
          <w:p w:rsidR="00BB0139" w:rsidRPr="00F860B9" w:rsidRDefault="00BB0139" w:rsidP="00F860B9">
            <w:pPr>
              <w:pStyle w:val="Prrafodelista"/>
              <w:numPr>
                <w:ilvl w:val="0"/>
                <w:numId w:val="33"/>
              </w:numPr>
            </w:pPr>
            <w:r w:rsidRPr="00F860B9">
              <w:t xml:space="preserve">Los resultantes del PGC-09 R-00 </w:t>
            </w:r>
            <w:r w:rsidRPr="00F860B9">
              <w:rPr>
                <w:i/>
              </w:rPr>
              <w:t>Gestión del estudiantado del posgrado</w:t>
            </w:r>
            <w:r w:rsidR="00092B17" w:rsidRPr="00F860B9">
              <w:t xml:space="preserve"> se facturan al inicio y al final de cada trimestre (50 % </w:t>
            </w:r>
            <w:r w:rsidR="00B16A53" w:rsidRPr="00F860B9">
              <w:t xml:space="preserve">del costo del trimestre </w:t>
            </w:r>
            <w:r w:rsidR="00092B17" w:rsidRPr="00F860B9">
              <w:t xml:space="preserve">en cada factura), o en dado caso, en </w:t>
            </w:r>
            <w:r w:rsidR="00092B17" w:rsidRPr="00F860B9">
              <w:lastRenderedPageBreak/>
              <w:t xml:space="preserve">la fecha de </w:t>
            </w:r>
            <w:r w:rsidR="00372B7E" w:rsidRPr="00F860B9">
              <w:t>pago acordada con la pers</w:t>
            </w:r>
            <w:r w:rsidR="00865F7D">
              <w:t xml:space="preserve">ona estudiante en el </w:t>
            </w:r>
            <w:r w:rsidR="00865F7D" w:rsidRPr="00B16A8B">
              <w:rPr>
                <w:i/>
              </w:rPr>
              <w:t>PGC-10 R-02</w:t>
            </w:r>
            <w:r w:rsidR="00372B7E" w:rsidRPr="00B16A8B">
              <w:rPr>
                <w:i/>
              </w:rPr>
              <w:t xml:space="preserve"> Financiamiento del posgrado</w:t>
            </w:r>
            <w:r w:rsidR="00372B7E" w:rsidRPr="00F860B9">
              <w:t>.</w:t>
            </w:r>
          </w:p>
        </w:tc>
        <w:tc>
          <w:tcPr>
            <w:tcW w:w="1390" w:type="pct"/>
          </w:tcPr>
          <w:p w:rsidR="00D220D0" w:rsidRDefault="005C2FB6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Ejecutora de Proyectos</w:t>
            </w:r>
          </w:p>
          <w:p w:rsidR="005C2FB6" w:rsidRPr="00516ADC" w:rsidRDefault="005C2FB6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Responsable de Formación Académica y/o a quien esta </w:t>
            </w:r>
            <w:proofErr w:type="spellStart"/>
            <w:r>
              <w:t>desgine</w:t>
            </w:r>
            <w:proofErr w:type="spellEnd"/>
          </w:p>
        </w:tc>
      </w:tr>
      <w:tr w:rsidR="00063EA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63EA1" w:rsidRPr="0025706B" w:rsidRDefault="00F0068D" w:rsidP="005E3CC7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3" w:name="_Toc37112802"/>
            <w:r>
              <w:lastRenderedPageBreak/>
              <w:t>Métodos de pago</w:t>
            </w:r>
            <w:bookmarkEnd w:id="13"/>
          </w:p>
        </w:tc>
        <w:tc>
          <w:tcPr>
            <w:tcW w:w="1390" w:type="pct"/>
          </w:tcPr>
          <w:p w:rsidR="00063EA1" w:rsidRPr="00516ADC" w:rsidRDefault="00063EA1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3EA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0068D" w:rsidRDefault="00A704FE" w:rsidP="00F0068D">
            <w:r>
              <w:t>Todo el personal</w:t>
            </w:r>
            <w:r w:rsidR="003926A3">
              <w:t xml:space="preserve"> debe </w:t>
            </w:r>
            <w:r>
              <w:t>velar porque</w:t>
            </w:r>
            <w:r w:rsidR="003926A3">
              <w:t xml:space="preserve"> el cliente conozca que las</w:t>
            </w:r>
            <w:r w:rsidR="00F0068D">
              <w:t xml:space="preserve"> facturas pueden ser canceladas a través de los siguientes métodos de pago:</w:t>
            </w:r>
          </w:p>
          <w:p w:rsidR="00F0068D" w:rsidRPr="006152A2" w:rsidRDefault="006152A2" w:rsidP="006152A2">
            <w:pPr>
              <w:pStyle w:val="Prrafodelista"/>
              <w:numPr>
                <w:ilvl w:val="0"/>
                <w:numId w:val="34"/>
              </w:numPr>
            </w:pPr>
            <w:r w:rsidRPr="006152A2">
              <w:t>Depósito o transferencia bancaria.</w:t>
            </w:r>
          </w:p>
          <w:p w:rsidR="006152A2" w:rsidRDefault="006152A2" w:rsidP="006152A2">
            <w:pPr>
              <w:pStyle w:val="Prrafodelista"/>
              <w:numPr>
                <w:ilvl w:val="0"/>
                <w:numId w:val="34"/>
              </w:numPr>
            </w:pPr>
            <w:r w:rsidRPr="006152A2">
              <w:t>Efectivo o tarjeta de crédito o débito en las cajas de FUNDAUNA.</w:t>
            </w:r>
          </w:p>
          <w:p w:rsidR="00776A62" w:rsidRDefault="00776A62" w:rsidP="00F0068D">
            <w:r>
              <w:t>El depósito o transferencia bancaria se realiza a las cuentas a nombre de FUNDAUNA, del Banco Nacional de Costa Rica</w:t>
            </w:r>
            <w:r w:rsidR="00E51825">
              <w:t>, detalladas a continuación:</w:t>
            </w:r>
          </w:p>
          <w:p w:rsidR="00776A62" w:rsidRPr="00776A62" w:rsidRDefault="00F0068D" w:rsidP="00776A62">
            <w:pPr>
              <w:pStyle w:val="Prrafodelista"/>
              <w:numPr>
                <w:ilvl w:val="0"/>
                <w:numId w:val="35"/>
              </w:numPr>
            </w:pPr>
            <w:r w:rsidRPr="00776A62">
              <w:t>Cuenta corrien</w:t>
            </w:r>
            <w:r w:rsidR="00776A62" w:rsidRPr="00776A62">
              <w:t>te colones 100-01-004-0010272-9 del Banco Nacional de Costa Rica.</w:t>
            </w:r>
          </w:p>
          <w:p w:rsidR="00063EA1" w:rsidRPr="00776A62" w:rsidRDefault="00776A62" w:rsidP="00776A62">
            <w:pPr>
              <w:pStyle w:val="Prrafodelista"/>
              <w:numPr>
                <w:ilvl w:val="0"/>
                <w:numId w:val="35"/>
              </w:numPr>
            </w:pPr>
            <w:r w:rsidRPr="00776A62">
              <w:t>Cuenta corriente dólares</w:t>
            </w:r>
            <w:r w:rsidR="00F0068D" w:rsidRPr="00776A62">
              <w:t xml:space="preserve"> 100-02-004-0600187-5 del Banco Nacional de Costa Rica</w:t>
            </w:r>
            <w:r w:rsidRPr="00776A62">
              <w:t>.</w:t>
            </w:r>
          </w:p>
          <w:p w:rsidR="00774F6A" w:rsidRPr="002F6BB2" w:rsidRDefault="00774F6A" w:rsidP="00F0068D">
            <w:r>
              <w:t xml:space="preserve">En cualquiera de los métodos, el detalle de pago debe especificar el número de factura del servicio, nombre de la persona o razón social, y el código del curso. Este último </w:t>
            </w:r>
            <w:r w:rsidR="00B91F12">
              <w:t xml:space="preserve">se incluye </w:t>
            </w:r>
            <w:r>
              <w:t>solo en los casos de cursos de educación permanente.</w:t>
            </w:r>
          </w:p>
        </w:tc>
        <w:tc>
          <w:tcPr>
            <w:tcW w:w="1390" w:type="pct"/>
          </w:tcPr>
          <w:p w:rsidR="00063EA1" w:rsidRPr="00516ADC" w:rsidRDefault="00A704FE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Todo el personal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Pr="00580A2A" w:rsidRDefault="002E1063" w:rsidP="00FE41BA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4" w:name="_Toc37112803"/>
            <w:r>
              <w:t>Verificación de pago</w:t>
            </w:r>
            <w:bookmarkEnd w:id="14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A06262" w:rsidRDefault="00701C65" w:rsidP="005F3600">
            <w:r>
              <w:t>Tras emitir una factura, la persona Ejecutora de Proyectos recibe el comprobante de pago de la misma por parte del cliente y lo almacena en el expediente respectivo en la carpeta del Módulo Guayacán del PGC-04.</w:t>
            </w:r>
            <w:r w:rsidR="006308BD">
              <w:t xml:space="preserve"> </w:t>
            </w:r>
            <w:r w:rsidR="005F3600">
              <w:t>FUNDAUNA</w:t>
            </w:r>
            <w:r w:rsidR="006308BD">
              <w:t xml:space="preserve"> identifica </w:t>
            </w:r>
            <w:r w:rsidR="005F3600">
              <w:t xml:space="preserve">los pagos </w:t>
            </w:r>
            <w:r w:rsidR="006308BD">
              <w:t xml:space="preserve">con un código único denominado </w:t>
            </w:r>
            <w:r w:rsidR="005F3600">
              <w:t xml:space="preserve">CIN, el cual se ve reflejado en el módulo de estado de cuenta del SIGESPRO. </w:t>
            </w:r>
          </w:p>
          <w:p w:rsidR="00C35442" w:rsidRDefault="00C35442" w:rsidP="005F3600">
            <w:r>
              <w:t xml:space="preserve">La persona Ejecutora de Proyectos verifica </w:t>
            </w:r>
            <w:r w:rsidR="008769F6">
              <w:t xml:space="preserve">en el módulo de estado de cuenta, </w:t>
            </w:r>
            <w:r>
              <w:t xml:space="preserve">la asignación </w:t>
            </w:r>
            <w:r w:rsidR="001B16B2">
              <w:t>del CIN en el SIGESPRO</w:t>
            </w:r>
            <w:r w:rsidR="008769F6">
              <w:t>,</w:t>
            </w:r>
            <w:r w:rsidR="001B16B2">
              <w:t xml:space="preserve"> cuatro</w:t>
            </w:r>
            <w:r>
              <w:t xml:space="preserve"> días hábiles después de la fecha en que realiz</w:t>
            </w:r>
            <w:r w:rsidR="001B16B2">
              <w:t xml:space="preserve">ó el pago. El mismo se ingresa en el </w:t>
            </w:r>
            <w:r w:rsidR="001B16B2" w:rsidRPr="001B16B2">
              <w:rPr>
                <w:i/>
              </w:rPr>
              <w:t>PGC-10 R-01 Contabilidad</w:t>
            </w:r>
            <w:r w:rsidR="001B16B2" w:rsidRPr="00381120">
              <w:t>, y en el caso particular de cursos de educación p</w:t>
            </w:r>
            <w:r w:rsidR="001B16B2">
              <w:t xml:space="preserve">ermanente </w:t>
            </w:r>
            <w:r w:rsidR="001B16B2" w:rsidRPr="00381120">
              <w:t>e</w:t>
            </w:r>
            <w:r w:rsidR="001B16B2">
              <w:t>n e</w:t>
            </w:r>
            <w:r w:rsidR="001B16B2" w:rsidRPr="00381120">
              <w:t xml:space="preserve">l </w:t>
            </w:r>
            <w:r w:rsidR="001B16B2" w:rsidRPr="001B16B2">
              <w:rPr>
                <w:i/>
              </w:rPr>
              <w:t>PGC-09 R-00 Gestión de educación permanente</w:t>
            </w:r>
            <w:r w:rsidR="001B16B2" w:rsidRPr="00381120">
              <w:t>.</w:t>
            </w:r>
          </w:p>
          <w:p w:rsidR="00FC735B" w:rsidRDefault="00FC735B" w:rsidP="008769F6">
            <w:r>
              <w:t xml:space="preserve">Cuando la persona Ejecutora de Proyectos no encuentra en el estado de cuenta de SIGESPRO un pago cuyo comprobante ya ha sido remitido por el cliente, se procede a </w:t>
            </w:r>
            <w:r w:rsidR="008769F6">
              <w:t>buscar en el</w:t>
            </w:r>
            <w:r>
              <w:t xml:space="preserve"> módulo de fondo</w:t>
            </w:r>
            <w:r w:rsidR="008769F6">
              <w:t xml:space="preserve">s sin identificar. </w:t>
            </w:r>
            <w:r w:rsidR="00325B78">
              <w:t xml:space="preserve">Si se logra identificar, se realiza el reclamo respectivo adjuntado el comprobante de pago desde el SIGESPRO. De lo contrario, dicho reclamo se </w:t>
            </w:r>
            <w:r w:rsidR="0097620B">
              <w:t xml:space="preserve">envía mediante correo electrónico a la </w:t>
            </w:r>
            <w:r w:rsidR="0097620B">
              <w:lastRenderedPageBreak/>
              <w:t>persona técnica contable de FUNDAUNA, adjuntando el comprobante de pago.</w:t>
            </w:r>
          </w:p>
        </w:tc>
        <w:tc>
          <w:tcPr>
            <w:tcW w:w="1390" w:type="pct"/>
          </w:tcPr>
          <w:p w:rsidR="00F84A58" w:rsidRPr="00FD1276" w:rsidRDefault="005C2FB6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Ejecutora de Proyectos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Default="0085247D" w:rsidP="002E1063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5" w:name="_Toc37112804"/>
            <w:r>
              <w:lastRenderedPageBreak/>
              <w:t>Cobro</w:t>
            </w:r>
            <w:bookmarkEnd w:id="15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85247D" w:rsidRDefault="008D6A2B" w:rsidP="0085247D">
            <w:r>
              <w:t>Una vez a la semana l</w:t>
            </w:r>
            <w:r w:rsidR="00FC410A">
              <w:t>a persona Ejecutora de Proyectos</w:t>
            </w:r>
            <w:r>
              <w:t xml:space="preserve"> revisa el estado de pago de las facturas en</w:t>
            </w:r>
            <w:r w:rsidR="00523862">
              <w:t xml:space="preserve"> el</w:t>
            </w:r>
            <w:r>
              <w:t xml:space="preserve"> </w:t>
            </w:r>
            <w:r w:rsidRPr="001B16B2">
              <w:rPr>
                <w:i/>
              </w:rPr>
              <w:t>PGC-10 R-01 Contabilidad</w:t>
            </w:r>
            <w:r>
              <w:t xml:space="preserve">. </w:t>
            </w:r>
            <w:r w:rsidR="0034069D">
              <w:t xml:space="preserve">Para el caso particular de </w:t>
            </w:r>
            <w:r w:rsidR="0034069D" w:rsidRPr="00381120">
              <w:t>cursos de educación p</w:t>
            </w:r>
            <w:r w:rsidR="0034069D">
              <w:t xml:space="preserve">ermanente, la persona Responsable de Formación Académica y/o quien esta designe, revisa el estado de pago de las facturas </w:t>
            </w:r>
            <w:r w:rsidR="0034069D" w:rsidRPr="00381120">
              <w:t>e</w:t>
            </w:r>
            <w:r w:rsidR="0034069D">
              <w:t>n e</w:t>
            </w:r>
            <w:r w:rsidR="0034069D" w:rsidRPr="00381120">
              <w:t xml:space="preserve">l </w:t>
            </w:r>
            <w:r w:rsidR="0034069D" w:rsidRPr="001B16B2">
              <w:rPr>
                <w:i/>
              </w:rPr>
              <w:t>PGC-09 R-00 Gestión de educación permanente</w:t>
            </w:r>
            <w:r w:rsidR="0034069D">
              <w:t xml:space="preserve">, previo al inicio del curso. </w:t>
            </w:r>
            <w:r>
              <w:t xml:space="preserve">En caso de identificar </w:t>
            </w:r>
            <w:r w:rsidR="00523862">
              <w:t xml:space="preserve">facturas en cuentas por </w:t>
            </w:r>
            <w:r w:rsidR="003D0EB1">
              <w:t xml:space="preserve">cobrar por un periodo mayor a cinco </w:t>
            </w:r>
            <w:r w:rsidR="00523862">
              <w:t>días hábiles tras su emisi</w:t>
            </w:r>
            <w:r w:rsidR="003D0EB1">
              <w:t>ón, se procede a realizar una llamada de cobro al cliente. Si no se tiene respuesta vía telefónica, la gestión del cobro se realiza vía correo electrónico o WhatsApp, según se considere conveniente.</w:t>
            </w:r>
            <w:r w:rsidR="006A0DBF">
              <w:t xml:space="preserve"> Lo anterior se lleva a cabo de acuerdo a lo establecido en el </w:t>
            </w:r>
            <w:r w:rsidR="006A0DBF" w:rsidRPr="006A0DBF">
              <w:rPr>
                <w:i/>
              </w:rPr>
              <w:t>PGC-04 Servicio al cliente</w:t>
            </w:r>
            <w:r w:rsidR="006A0DBF">
              <w:t>.</w:t>
            </w:r>
          </w:p>
          <w:p w:rsidR="00FF107E" w:rsidRDefault="00FF107E" w:rsidP="006F7DF0">
            <w:r>
              <w:t>Nota: s</w:t>
            </w:r>
            <w:r w:rsidR="0085247D">
              <w:t>e exceptúan de lo anterior</w:t>
            </w:r>
            <w:r w:rsidR="006F7DF0">
              <w:t>,</w:t>
            </w:r>
            <w:r w:rsidR="0085247D">
              <w:t xml:space="preserve"> aquellas </w:t>
            </w:r>
            <w:r w:rsidR="006F7DF0">
              <w:t>facturas cuyo</w:t>
            </w:r>
            <w:r w:rsidR="0085247D">
              <w:t xml:space="preserve"> pago </w:t>
            </w:r>
            <w:r w:rsidR="006F7DF0">
              <w:t>este sujeto a una orden</w:t>
            </w:r>
            <w:r w:rsidR="0085247D">
              <w:t xml:space="preserve"> de compra o bien, aquellas </w:t>
            </w:r>
            <w:r w:rsidR="006F7DF0">
              <w:t>correspondientes</w:t>
            </w:r>
            <w:r w:rsidR="0085247D">
              <w:t xml:space="preserve"> </w:t>
            </w:r>
            <w:r w:rsidR="006F7DF0">
              <w:t xml:space="preserve">a </w:t>
            </w:r>
            <w:r w:rsidR="0085247D">
              <w:t>una licitación.</w:t>
            </w:r>
          </w:p>
          <w:p w:rsidR="00FF107E" w:rsidRPr="00E62EE7" w:rsidRDefault="00FF107E" w:rsidP="00FF107E">
            <w:r>
              <w:t>Si en el caso del Posgrado</w:t>
            </w:r>
            <w:r w:rsidRPr="00FF107E">
              <w:t xml:space="preserve"> el estudiante no realiza el pago correspondiente en las fechas indicadas, se </w:t>
            </w:r>
            <w:r>
              <w:t>aplica</w:t>
            </w:r>
            <w:r w:rsidRPr="00FF107E">
              <w:t xml:space="preserve"> un 10</w:t>
            </w:r>
            <w:r>
              <w:t xml:space="preserve"> </w:t>
            </w:r>
            <w:r w:rsidRPr="00FF107E">
              <w:t>% de recargo del monto total del trimestre en su pago. Si el</w:t>
            </w:r>
            <w:r w:rsidR="00485A4D">
              <w:t xml:space="preserve"> pago sigue sin ser efectuado quince</w:t>
            </w:r>
            <w:r w:rsidRPr="00FF107E">
              <w:t xml:space="preserve"> días hábiles después del último día definido, se le hará un recargo del 20</w:t>
            </w:r>
            <w:r w:rsidR="00485A4D">
              <w:t xml:space="preserve"> </w:t>
            </w:r>
            <w:r w:rsidRPr="00FF107E">
              <w:t>% del monto total de trimestre.</w:t>
            </w:r>
            <w:r w:rsidR="00485A4D">
              <w:t xml:space="preserve"> La facturación de dicho recargo se lleva a cabo de acuerdo al apartado 6.3.</w:t>
            </w:r>
          </w:p>
        </w:tc>
        <w:tc>
          <w:tcPr>
            <w:tcW w:w="1390" w:type="pct"/>
          </w:tcPr>
          <w:p w:rsidR="00BB14D0" w:rsidRPr="00FD1276" w:rsidRDefault="005C2FB6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Ejecutora de Proyectos</w:t>
            </w: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873B9D" w:rsidRDefault="002B1F0F" w:rsidP="00A424D1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6" w:name="_Toc37112805"/>
            <w:r>
              <w:t>Revisión de la contabilidad</w:t>
            </w:r>
            <w:bookmarkEnd w:id="16"/>
          </w:p>
        </w:tc>
        <w:tc>
          <w:tcPr>
            <w:tcW w:w="1390" w:type="pct"/>
          </w:tcPr>
          <w:p w:rsidR="00BB14D0" w:rsidRPr="00FD1276" w:rsidRDefault="00BB14D0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1D3C3D" w:rsidRDefault="002B1F0F" w:rsidP="002B1F0F">
            <w:r>
              <w:t>La persona Coordinadora lleva a cabo revisiones periódica</w:t>
            </w:r>
            <w:r w:rsidR="0060634D">
              <w:t xml:space="preserve">s (al menos una vez al mes) del </w:t>
            </w:r>
            <w:r w:rsidR="0060634D" w:rsidRPr="001B7183">
              <w:rPr>
                <w:i/>
              </w:rPr>
              <w:t>PGC-10 R-01 Contabilidad</w:t>
            </w:r>
            <w:r w:rsidR="001B7183">
              <w:t xml:space="preserve"> y el estado de cuenta del SIGESPRO, con el propósito de realizar un control cruzado de la contabilidad.</w:t>
            </w:r>
            <w:r w:rsidR="009D7066">
              <w:t xml:space="preserve"> En caso de que se detecten inconsistencias reincidentes se procede según lo establecido en el </w:t>
            </w:r>
            <w:r w:rsidR="009D7066" w:rsidRPr="009D7066">
              <w:rPr>
                <w:i/>
              </w:rPr>
              <w:t>PGC-05 Apelaciones, quejas, trabajos no conformes y no conformidades</w:t>
            </w:r>
            <w:r w:rsidR="009D7066">
              <w:t>.</w:t>
            </w:r>
          </w:p>
        </w:tc>
        <w:tc>
          <w:tcPr>
            <w:tcW w:w="1390" w:type="pct"/>
          </w:tcPr>
          <w:p w:rsidR="00BB14D0" w:rsidRPr="00FD1276" w:rsidRDefault="009D7066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</w:tc>
      </w:tr>
    </w:tbl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17" w:name="_Toc37112806"/>
      <w:r>
        <w:t>Formularios</w:t>
      </w:r>
      <w:bookmarkEnd w:id="17"/>
    </w:p>
    <w:p w:rsidR="00AE0EBE" w:rsidRDefault="002E3BA6" w:rsidP="00AE0EBE">
      <w:r>
        <w:t xml:space="preserve">Formulario </w:t>
      </w:r>
      <w:r w:rsidR="006A508B" w:rsidRPr="006A508B">
        <w:t>PGC-10 R-01 Contabilidad</w:t>
      </w:r>
      <w:r w:rsidR="006A508B">
        <w:t>.</w:t>
      </w:r>
    </w:p>
    <w:p w:rsidR="006A508B" w:rsidRPr="00AE0EBE" w:rsidRDefault="002E3BA6" w:rsidP="00AE0EBE">
      <w:r>
        <w:t xml:space="preserve">Formulario </w:t>
      </w:r>
      <w:r w:rsidR="00865F7D">
        <w:t>PGC-10 R-02</w:t>
      </w:r>
      <w:r w:rsidR="006A508B" w:rsidRPr="006A508B">
        <w:t xml:space="preserve"> Financiamiento del posgrado</w:t>
      </w:r>
      <w:r w:rsidR="006A508B">
        <w:t>.</w:t>
      </w:r>
    </w:p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18" w:name="_Toc37112807"/>
      <w:r>
        <w:t>Bibliografía</w:t>
      </w:r>
      <w:bookmarkEnd w:id="18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lastRenderedPageBreak/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494237" w:rsidRPr="00401F3A" w:rsidRDefault="00494237" w:rsidP="00CA08D2">
      <w:r w:rsidRPr="00401F3A"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494237" w:rsidRDefault="00494237" w:rsidP="00CA08D2"/>
    <w:p w:rsidR="005370A9" w:rsidRDefault="005370A9">
      <w:pPr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  <w:r>
        <w:br w:type="page"/>
      </w:r>
    </w:p>
    <w:p w:rsidR="00243A90" w:rsidRDefault="00243A90" w:rsidP="00631C81">
      <w:pPr>
        <w:jc w:val="center"/>
        <w:sectPr w:rsidR="00243A90" w:rsidSect="003A47E9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bookmarkStart w:id="19" w:name="_GoBack"/>
      <w:bookmarkEnd w:id="19"/>
    </w:p>
    <w:p w:rsidR="003A47E9" w:rsidRDefault="003A47E9" w:rsidP="005370A9">
      <w:pPr>
        <w:pStyle w:val="Ttulo1"/>
        <w:numPr>
          <w:ilvl w:val="0"/>
          <w:numId w:val="1"/>
        </w:numPr>
        <w:ind w:left="360"/>
      </w:pPr>
      <w:bookmarkStart w:id="20" w:name="_Toc36660784"/>
      <w:r>
        <w:lastRenderedPageBreak/>
        <w:t>Anexos</w:t>
      </w:r>
    </w:p>
    <w:p w:rsidR="00557F5E" w:rsidRDefault="00100C5F" w:rsidP="005370A9">
      <w:r>
        <w:t xml:space="preserve">Anexo </w:t>
      </w:r>
      <w:fldSimple w:instr=" SEQ Anexo \* ARABIC ">
        <w:r w:rsidR="00F715A7">
          <w:rPr>
            <w:noProof/>
          </w:rPr>
          <w:t>1</w:t>
        </w:r>
      </w:fldSimple>
      <w:r>
        <w:t>. Pictograma</w:t>
      </w:r>
      <w:r w:rsidR="003A47E9">
        <w:t xml:space="preserve"> PGC-1</w:t>
      </w:r>
      <w:r w:rsidR="00F715A7">
        <w:t>0</w:t>
      </w:r>
      <w:r>
        <w:t xml:space="preserve"> P-0</w:t>
      </w:r>
      <w:bookmarkEnd w:id="20"/>
      <w:r w:rsidR="009E70E7">
        <w:t>1</w:t>
      </w:r>
      <w:r w:rsidR="003A47E9">
        <w:t xml:space="preserve"> Contabilidad</w:t>
      </w:r>
    </w:p>
    <w:p w:rsidR="002F4D28" w:rsidRPr="00F30A57" w:rsidRDefault="003A47E9" w:rsidP="009906F4">
      <w:pPr>
        <w:jc w:val="center"/>
      </w:pPr>
      <w:r w:rsidRPr="003A47E9">
        <w:rPr>
          <w:noProof/>
          <w:lang w:eastAsia="es-CR"/>
        </w:rPr>
        <w:drawing>
          <wp:inline distT="0" distB="0" distL="0" distR="0">
            <wp:extent cx="7322504" cy="4393870"/>
            <wp:effectExtent l="0" t="0" r="0" b="6985"/>
            <wp:docPr id="1" name="Imagen 1" descr="C:\Users\User\Downloads\PGC-10 P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PGC-10 P-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510"/>
                    <a:stretch/>
                  </pic:blipFill>
                  <pic:spPr bwMode="auto">
                    <a:xfrm>
                      <a:off x="0" y="0"/>
                      <a:ext cx="7326369" cy="4396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4D28" w:rsidRPr="00F30A57" w:rsidSect="00243A90">
      <w:headerReference w:type="even" r:id="rId11"/>
      <w:headerReference w:type="default" r:id="rId12"/>
      <w:headerReference w:type="first" r:id="rId13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115E" w:rsidRDefault="0072115E" w:rsidP="00963810">
      <w:pPr>
        <w:spacing w:after="0" w:line="240" w:lineRule="auto"/>
      </w:pPr>
      <w:r>
        <w:separator/>
      </w:r>
    </w:p>
  </w:endnote>
  <w:endnote w:type="continuationSeparator" w:id="0">
    <w:p w:rsidR="0072115E" w:rsidRDefault="0072115E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9F6" w:rsidRDefault="008769F6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115E" w:rsidRDefault="0072115E" w:rsidP="00963810">
      <w:pPr>
        <w:spacing w:after="0" w:line="240" w:lineRule="auto"/>
      </w:pPr>
      <w:r>
        <w:separator/>
      </w:r>
    </w:p>
  </w:footnote>
  <w:footnote w:type="continuationSeparator" w:id="0">
    <w:p w:rsidR="0072115E" w:rsidRDefault="0072115E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8769F6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8769F6" w:rsidRDefault="008769F6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31C7E92" wp14:editId="67307483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8769F6" w:rsidRDefault="008769F6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8F2BEC0" wp14:editId="238C9A94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8769F6" w:rsidRDefault="008769F6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8769F6" w:rsidRPr="00D12479" w:rsidRDefault="008769F6" w:rsidP="00D12479">
          <w:pPr>
            <w:pStyle w:val="Encabezado1"/>
          </w:pPr>
          <w:r w:rsidRPr="00D12479">
            <w:t>UNIVERSIDAD NACIONAL</w:t>
          </w:r>
        </w:p>
        <w:p w:rsidR="008769F6" w:rsidRPr="00D12479" w:rsidRDefault="008769F6" w:rsidP="00D12479">
          <w:pPr>
            <w:pStyle w:val="Encabezado1"/>
          </w:pPr>
          <w:r w:rsidRPr="00D12479">
            <w:t>ESCUELA DE CIENCIAS AMBIENTALES</w:t>
          </w:r>
        </w:p>
        <w:p w:rsidR="008769F6" w:rsidRDefault="008769F6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8769F6" w:rsidRDefault="008769F6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8769F6" w:rsidRDefault="008769F6" w:rsidP="00B1450E">
          <w:pPr>
            <w:pStyle w:val="Encabezado1"/>
            <w:jc w:val="left"/>
          </w:pPr>
        </w:p>
      </w:tc>
    </w:tr>
    <w:tr w:rsidR="008769F6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8769F6" w:rsidRDefault="008769F6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8769F6" w:rsidRDefault="008769F6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8769F6" w:rsidRDefault="008769F6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8769F6" w:rsidRDefault="008769F6" w:rsidP="006E66A8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 de Gestión de la Calidad</w:t>
          </w:r>
        </w:p>
        <w:p w:rsidR="008769F6" w:rsidRPr="007349CB" w:rsidRDefault="008769F6" w:rsidP="00610829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PGC-10 Contabilidad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8769F6" w:rsidRPr="006D7A70" w:rsidRDefault="008769F6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00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8769F6" w:rsidRPr="006D7A70" w:rsidRDefault="008769F6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8769F6" w:rsidRDefault="008769F6" w:rsidP="00E6403C">
          <w:pPr>
            <w:pStyle w:val="Encabezado1"/>
            <w:jc w:val="left"/>
          </w:pPr>
        </w:p>
      </w:tc>
    </w:tr>
    <w:tr w:rsidR="008769F6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8769F6" w:rsidRDefault="008769F6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8769F6" w:rsidRDefault="008769F6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8769F6" w:rsidRDefault="008769F6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8769F6" w:rsidRDefault="008769F6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8769F6" w:rsidRPr="00E6403C" w:rsidRDefault="008769F6" w:rsidP="004E7F42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8769F6" w:rsidRDefault="008769F6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3A47E9" w:rsidRPr="003A47E9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3A47E9" w:rsidRPr="003A47E9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</w:p>
        <w:p w:rsidR="008769F6" w:rsidRPr="00DA2DA6" w:rsidRDefault="008769F6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8769F6" w:rsidRDefault="0072115E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9F6" w:rsidRDefault="008769F6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8769F6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8769F6" w:rsidRDefault="008769F6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8769F6" w:rsidRDefault="008769F6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8769F6" w:rsidRDefault="008769F6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8769F6" w:rsidRPr="00D12479" w:rsidRDefault="008769F6" w:rsidP="00D12479">
          <w:pPr>
            <w:pStyle w:val="Encabezado1"/>
          </w:pPr>
          <w:r w:rsidRPr="00D12479">
            <w:t>UNIVERSIDAD NACIONAL</w:t>
          </w:r>
        </w:p>
        <w:p w:rsidR="008769F6" w:rsidRPr="00D12479" w:rsidRDefault="008769F6" w:rsidP="00D12479">
          <w:pPr>
            <w:pStyle w:val="Encabezado1"/>
          </w:pPr>
          <w:r w:rsidRPr="00D12479">
            <w:t>ESCUELA DE CIENCIAS AMBIENTALES</w:t>
          </w:r>
        </w:p>
        <w:p w:rsidR="008769F6" w:rsidRDefault="008769F6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8769F6" w:rsidRDefault="008769F6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8769F6" w:rsidRDefault="008769F6" w:rsidP="00B1450E">
          <w:pPr>
            <w:pStyle w:val="Encabezado1"/>
            <w:jc w:val="left"/>
          </w:pPr>
        </w:p>
      </w:tc>
    </w:tr>
    <w:tr w:rsidR="008769F6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8769F6" w:rsidRDefault="008769F6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8769F6" w:rsidRDefault="008769F6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8769F6" w:rsidRDefault="008769F6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8769F6" w:rsidRDefault="008769F6" w:rsidP="00050C7A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 de Gestión de la Calidad</w:t>
          </w:r>
        </w:p>
        <w:p w:rsidR="008769F6" w:rsidRPr="007349CB" w:rsidRDefault="008769F6" w:rsidP="00050C7A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PGC-10 Contabilidad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8769F6" w:rsidRPr="006D7A70" w:rsidRDefault="008769F6" w:rsidP="00050C7A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00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8769F6" w:rsidRPr="006D7A70" w:rsidRDefault="008769F6" w:rsidP="00050C7A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8769F6" w:rsidRDefault="008769F6" w:rsidP="00050C7A">
          <w:pPr>
            <w:pStyle w:val="Encabezado1"/>
            <w:jc w:val="left"/>
          </w:pPr>
        </w:p>
      </w:tc>
    </w:tr>
    <w:tr w:rsidR="008769F6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8769F6" w:rsidRDefault="008769F6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8769F6" w:rsidRDefault="008769F6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8769F6" w:rsidRDefault="008769F6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8769F6" w:rsidRDefault="008769F6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8769F6" w:rsidRDefault="008769F6" w:rsidP="00050C7A">
          <w:pPr>
            <w:pStyle w:val="Encabezado1"/>
            <w:jc w:val="left"/>
          </w:pPr>
          <w:r>
            <w:t>Aprobado por: Ligia Bermúdez Hidalgo, Coordinadora de PROCAME</w:t>
          </w:r>
        </w:p>
        <w:p w:rsidR="008769F6" w:rsidRPr="00E6403C" w:rsidRDefault="008769F6" w:rsidP="00050C7A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8769F6" w:rsidRDefault="008769F6" w:rsidP="00050C7A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3A47E9" w:rsidRPr="003A47E9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3A47E9" w:rsidRPr="003A47E9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</w:p>
        <w:p w:rsidR="008769F6" w:rsidRPr="00DA2DA6" w:rsidRDefault="008769F6" w:rsidP="00050C7A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8769F6" w:rsidRDefault="008769F6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9F6" w:rsidRDefault="008769F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16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A729D5"/>
    <w:multiLevelType w:val="hybridMultilevel"/>
    <w:tmpl w:val="1C8433C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A95542"/>
    <w:multiLevelType w:val="hybridMultilevel"/>
    <w:tmpl w:val="2F12441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AC13EE"/>
    <w:multiLevelType w:val="hybridMultilevel"/>
    <w:tmpl w:val="A4F0F3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4C3BD5"/>
    <w:multiLevelType w:val="hybridMultilevel"/>
    <w:tmpl w:val="93D25AD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A53F66"/>
    <w:multiLevelType w:val="hybridMultilevel"/>
    <w:tmpl w:val="E36E77A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2"/>
  </w:num>
  <w:num w:numId="4">
    <w:abstractNumId w:val="13"/>
  </w:num>
  <w:num w:numId="5">
    <w:abstractNumId w:val="19"/>
  </w:num>
  <w:num w:numId="6">
    <w:abstractNumId w:val="5"/>
  </w:num>
  <w:num w:numId="7">
    <w:abstractNumId w:val="27"/>
  </w:num>
  <w:num w:numId="8">
    <w:abstractNumId w:val="9"/>
  </w:num>
  <w:num w:numId="9">
    <w:abstractNumId w:val="24"/>
  </w:num>
  <w:num w:numId="10">
    <w:abstractNumId w:val="26"/>
  </w:num>
  <w:num w:numId="11">
    <w:abstractNumId w:val="30"/>
  </w:num>
  <w:num w:numId="12">
    <w:abstractNumId w:val="20"/>
  </w:num>
  <w:num w:numId="13">
    <w:abstractNumId w:val="8"/>
  </w:num>
  <w:num w:numId="14">
    <w:abstractNumId w:val="17"/>
  </w:num>
  <w:num w:numId="15">
    <w:abstractNumId w:val="2"/>
  </w:num>
  <w:num w:numId="16">
    <w:abstractNumId w:val="15"/>
  </w:num>
  <w:num w:numId="17">
    <w:abstractNumId w:val="6"/>
  </w:num>
  <w:num w:numId="18">
    <w:abstractNumId w:val="10"/>
  </w:num>
  <w:num w:numId="19">
    <w:abstractNumId w:val="34"/>
  </w:num>
  <w:num w:numId="20">
    <w:abstractNumId w:val="28"/>
  </w:num>
  <w:num w:numId="21">
    <w:abstractNumId w:val="16"/>
  </w:num>
  <w:num w:numId="22">
    <w:abstractNumId w:val="21"/>
  </w:num>
  <w:num w:numId="23">
    <w:abstractNumId w:val="25"/>
  </w:num>
  <w:num w:numId="24">
    <w:abstractNumId w:val="33"/>
  </w:num>
  <w:num w:numId="25">
    <w:abstractNumId w:val="14"/>
  </w:num>
  <w:num w:numId="26">
    <w:abstractNumId w:val="3"/>
  </w:num>
  <w:num w:numId="27">
    <w:abstractNumId w:val="4"/>
  </w:num>
  <w:num w:numId="28">
    <w:abstractNumId w:val="11"/>
  </w:num>
  <w:num w:numId="29">
    <w:abstractNumId w:val="0"/>
  </w:num>
  <w:num w:numId="30">
    <w:abstractNumId w:val="31"/>
  </w:num>
  <w:num w:numId="31">
    <w:abstractNumId w:val="32"/>
  </w:num>
  <w:num w:numId="32">
    <w:abstractNumId w:val="18"/>
  </w:num>
  <w:num w:numId="33">
    <w:abstractNumId w:val="22"/>
  </w:num>
  <w:num w:numId="34">
    <w:abstractNumId w:val="23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6CDA"/>
    <w:rsid w:val="0002112D"/>
    <w:rsid w:val="00033813"/>
    <w:rsid w:val="00033DBE"/>
    <w:rsid w:val="000377B5"/>
    <w:rsid w:val="00040407"/>
    <w:rsid w:val="00050C7A"/>
    <w:rsid w:val="00054199"/>
    <w:rsid w:val="00055FC7"/>
    <w:rsid w:val="00060A0C"/>
    <w:rsid w:val="00063EA1"/>
    <w:rsid w:val="00076829"/>
    <w:rsid w:val="00084132"/>
    <w:rsid w:val="00092B17"/>
    <w:rsid w:val="000A094B"/>
    <w:rsid w:val="000A7233"/>
    <w:rsid w:val="000A739D"/>
    <w:rsid w:val="000B0E44"/>
    <w:rsid w:val="000B70E8"/>
    <w:rsid w:val="000E11F4"/>
    <w:rsid w:val="000E67FE"/>
    <w:rsid w:val="000F76F7"/>
    <w:rsid w:val="00100C5F"/>
    <w:rsid w:val="00101178"/>
    <w:rsid w:val="00111058"/>
    <w:rsid w:val="001114F6"/>
    <w:rsid w:val="0012679A"/>
    <w:rsid w:val="00146ED0"/>
    <w:rsid w:val="00147B9A"/>
    <w:rsid w:val="00153771"/>
    <w:rsid w:val="00155D08"/>
    <w:rsid w:val="00156A78"/>
    <w:rsid w:val="00174B25"/>
    <w:rsid w:val="0018650E"/>
    <w:rsid w:val="001966C4"/>
    <w:rsid w:val="001A01C9"/>
    <w:rsid w:val="001A04F9"/>
    <w:rsid w:val="001A4DBF"/>
    <w:rsid w:val="001B16B2"/>
    <w:rsid w:val="001B40B4"/>
    <w:rsid w:val="001B7183"/>
    <w:rsid w:val="001C733E"/>
    <w:rsid w:val="001D18CD"/>
    <w:rsid w:val="001D2230"/>
    <w:rsid w:val="001D26ED"/>
    <w:rsid w:val="001D36F0"/>
    <w:rsid w:val="001D3C3D"/>
    <w:rsid w:val="001D472F"/>
    <w:rsid w:val="001E349C"/>
    <w:rsid w:val="002061A7"/>
    <w:rsid w:val="00207B0F"/>
    <w:rsid w:val="00221A04"/>
    <w:rsid w:val="00224AB4"/>
    <w:rsid w:val="002269D3"/>
    <w:rsid w:val="00227F6B"/>
    <w:rsid w:val="00241225"/>
    <w:rsid w:val="002436B5"/>
    <w:rsid w:val="00243A90"/>
    <w:rsid w:val="0024636C"/>
    <w:rsid w:val="00255C77"/>
    <w:rsid w:val="0025706B"/>
    <w:rsid w:val="00261359"/>
    <w:rsid w:val="00265549"/>
    <w:rsid w:val="00270704"/>
    <w:rsid w:val="00272B34"/>
    <w:rsid w:val="00277382"/>
    <w:rsid w:val="00281BD8"/>
    <w:rsid w:val="00284576"/>
    <w:rsid w:val="002865DF"/>
    <w:rsid w:val="002866AD"/>
    <w:rsid w:val="00296CC2"/>
    <w:rsid w:val="002A0DB9"/>
    <w:rsid w:val="002B1F0F"/>
    <w:rsid w:val="002B34AC"/>
    <w:rsid w:val="002B6FBD"/>
    <w:rsid w:val="002C2A63"/>
    <w:rsid w:val="002D1C58"/>
    <w:rsid w:val="002D3A84"/>
    <w:rsid w:val="002E07AB"/>
    <w:rsid w:val="002E1063"/>
    <w:rsid w:val="002E108A"/>
    <w:rsid w:val="002E2860"/>
    <w:rsid w:val="002E3BA6"/>
    <w:rsid w:val="002F0AA0"/>
    <w:rsid w:val="002F0BF7"/>
    <w:rsid w:val="002F1D59"/>
    <w:rsid w:val="002F4D28"/>
    <w:rsid w:val="002F5EDF"/>
    <w:rsid w:val="002F6BB2"/>
    <w:rsid w:val="003004CF"/>
    <w:rsid w:val="00307ACE"/>
    <w:rsid w:val="00310CDC"/>
    <w:rsid w:val="00315DA6"/>
    <w:rsid w:val="00323347"/>
    <w:rsid w:val="00325B78"/>
    <w:rsid w:val="003379C5"/>
    <w:rsid w:val="0034069D"/>
    <w:rsid w:val="00340B80"/>
    <w:rsid w:val="003569B7"/>
    <w:rsid w:val="00360BCF"/>
    <w:rsid w:val="00372B7E"/>
    <w:rsid w:val="00375D02"/>
    <w:rsid w:val="00381120"/>
    <w:rsid w:val="00383272"/>
    <w:rsid w:val="0038327F"/>
    <w:rsid w:val="00385493"/>
    <w:rsid w:val="003863A3"/>
    <w:rsid w:val="003926A3"/>
    <w:rsid w:val="003A47E9"/>
    <w:rsid w:val="003B20DF"/>
    <w:rsid w:val="003B5470"/>
    <w:rsid w:val="003B6015"/>
    <w:rsid w:val="003C10B6"/>
    <w:rsid w:val="003D0EB1"/>
    <w:rsid w:val="003D458D"/>
    <w:rsid w:val="003E0A7E"/>
    <w:rsid w:val="00401F3A"/>
    <w:rsid w:val="00407E8A"/>
    <w:rsid w:val="0041425D"/>
    <w:rsid w:val="00436174"/>
    <w:rsid w:val="004474C6"/>
    <w:rsid w:val="00447F93"/>
    <w:rsid w:val="0045017D"/>
    <w:rsid w:val="00450B81"/>
    <w:rsid w:val="00455F2B"/>
    <w:rsid w:val="00457875"/>
    <w:rsid w:val="00457F45"/>
    <w:rsid w:val="0047287A"/>
    <w:rsid w:val="00473149"/>
    <w:rsid w:val="00485A4D"/>
    <w:rsid w:val="00487789"/>
    <w:rsid w:val="00494237"/>
    <w:rsid w:val="00495055"/>
    <w:rsid w:val="004A354F"/>
    <w:rsid w:val="004B1B90"/>
    <w:rsid w:val="004D0DF4"/>
    <w:rsid w:val="004D32CC"/>
    <w:rsid w:val="004E31F6"/>
    <w:rsid w:val="004E3E0F"/>
    <w:rsid w:val="004E4CB1"/>
    <w:rsid w:val="004E52C8"/>
    <w:rsid w:val="004E59A9"/>
    <w:rsid w:val="004E6E2C"/>
    <w:rsid w:val="004E7F42"/>
    <w:rsid w:val="004F10AF"/>
    <w:rsid w:val="0050508B"/>
    <w:rsid w:val="0050590A"/>
    <w:rsid w:val="00511E6E"/>
    <w:rsid w:val="0051275C"/>
    <w:rsid w:val="00516ADC"/>
    <w:rsid w:val="00523862"/>
    <w:rsid w:val="00523CEC"/>
    <w:rsid w:val="00530568"/>
    <w:rsid w:val="005370A9"/>
    <w:rsid w:val="00537DA9"/>
    <w:rsid w:val="005433CB"/>
    <w:rsid w:val="005455AB"/>
    <w:rsid w:val="00546D8E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B4B90"/>
    <w:rsid w:val="005C2FB6"/>
    <w:rsid w:val="005C44E8"/>
    <w:rsid w:val="005D3F6F"/>
    <w:rsid w:val="005E0563"/>
    <w:rsid w:val="005E0A49"/>
    <w:rsid w:val="005E3CC7"/>
    <w:rsid w:val="005E587C"/>
    <w:rsid w:val="005F03D3"/>
    <w:rsid w:val="005F0486"/>
    <w:rsid w:val="005F3600"/>
    <w:rsid w:val="005F5E6E"/>
    <w:rsid w:val="006039E3"/>
    <w:rsid w:val="0060411B"/>
    <w:rsid w:val="0060634D"/>
    <w:rsid w:val="00610829"/>
    <w:rsid w:val="00612222"/>
    <w:rsid w:val="006152A2"/>
    <w:rsid w:val="00627486"/>
    <w:rsid w:val="006308BD"/>
    <w:rsid w:val="00631C81"/>
    <w:rsid w:val="0063293D"/>
    <w:rsid w:val="006332A4"/>
    <w:rsid w:val="0063378B"/>
    <w:rsid w:val="00636F4B"/>
    <w:rsid w:val="006421D1"/>
    <w:rsid w:val="00642ACE"/>
    <w:rsid w:val="00642AE5"/>
    <w:rsid w:val="00642EE6"/>
    <w:rsid w:val="00647D76"/>
    <w:rsid w:val="006523EE"/>
    <w:rsid w:val="00656053"/>
    <w:rsid w:val="0066748D"/>
    <w:rsid w:val="006713EB"/>
    <w:rsid w:val="00673211"/>
    <w:rsid w:val="006741E9"/>
    <w:rsid w:val="00674312"/>
    <w:rsid w:val="00686C85"/>
    <w:rsid w:val="0069433F"/>
    <w:rsid w:val="00694D37"/>
    <w:rsid w:val="006A0DBF"/>
    <w:rsid w:val="006A508B"/>
    <w:rsid w:val="006A61AE"/>
    <w:rsid w:val="006C266A"/>
    <w:rsid w:val="006D61AF"/>
    <w:rsid w:val="006D62BB"/>
    <w:rsid w:val="006D6325"/>
    <w:rsid w:val="006D7A70"/>
    <w:rsid w:val="006E3B39"/>
    <w:rsid w:val="006E507D"/>
    <w:rsid w:val="006E582C"/>
    <w:rsid w:val="006E66A8"/>
    <w:rsid w:val="006F0F1E"/>
    <w:rsid w:val="006F27C7"/>
    <w:rsid w:val="006F39FD"/>
    <w:rsid w:val="006F7DF0"/>
    <w:rsid w:val="00701C65"/>
    <w:rsid w:val="00713479"/>
    <w:rsid w:val="00713BA7"/>
    <w:rsid w:val="0072115E"/>
    <w:rsid w:val="00727E5B"/>
    <w:rsid w:val="00732FBE"/>
    <w:rsid w:val="007349CB"/>
    <w:rsid w:val="00734A6A"/>
    <w:rsid w:val="00735BEB"/>
    <w:rsid w:val="007405FE"/>
    <w:rsid w:val="00751484"/>
    <w:rsid w:val="00757F4E"/>
    <w:rsid w:val="0076041A"/>
    <w:rsid w:val="00763520"/>
    <w:rsid w:val="00770D8C"/>
    <w:rsid w:val="00773F2E"/>
    <w:rsid w:val="00774F6A"/>
    <w:rsid w:val="00776A62"/>
    <w:rsid w:val="007B4403"/>
    <w:rsid w:val="007B5CFE"/>
    <w:rsid w:val="007C4289"/>
    <w:rsid w:val="007C5358"/>
    <w:rsid w:val="007C70A5"/>
    <w:rsid w:val="007C791C"/>
    <w:rsid w:val="007D1F69"/>
    <w:rsid w:val="007D2458"/>
    <w:rsid w:val="007D258F"/>
    <w:rsid w:val="007D3584"/>
    <w:rsid w:val="007E0A62"/>
    <w:rsid w:val="007E3189"/>
    <w:rsid w:val="007E4FB2"/>
    <w:rsid w:val="007E70A6"/>
    <w:rsid w:val="007F1D55"/>
    <w:rsid w:val="007F4E05"/>
    <w:rsid w:val="007F506F"/>
    <w:rsid w:val="007F549A"/>
    <w:rsid w:val="008061A2"/>
    <w:rsid w:val="00806507"/>
    <w:rsid w:val="008076DF"/>
    <w:rsid w:val="00811562"/>
    <w:rsid w:val="00812F56"/>
    <w:rsid w:val="00815B61"/>
    <w:rsid w:val="00820A0A"/>
    <w:rsid w:val="00824C0A"/>
    <w:rsid w:val="00843420"/>
    <w:rsid w:val="008465EE"/>
    <w:rsid w:val="008477CF"/>
    <w:rsid w:val="0085247D"/>
    <w:rsid w:val="00865F7D"/>
    <w:rsid w:val="00873B9D"/>
    <w:rsid w:val="00874020"/>
    <w:rsid w:val="008769F6"/>
    <w:rsid w:val="00881231"/>
    <w:rsid w:val="00882A6F"/>
    <w:rsid w:val="0088348D"/>
    <w:rsid w:val="00883642"/>
    <w:rsid w:val="008955D6"/>
    <w:rsid w:val="00895708"/>
    <w:rsid w:val="0089679B"/>
    <w:rsid w:val="008A1DD4"/>
    <w:rsid w:val="008B5549"/>
    <w:rsid w:val="008C4979"/>
    <w:rsid w:val="008C7194"/>
    <w:rsid w:val="008D2763"/>
    <w:rsid w:val="008D6A2B"/>
    <w:rsid w:val="008E4830"/>
    <w:rsid w:val="008F1460"/>
    <w:rsid w:val="008F69E2"/>
    <w:rsid w:val="00902FBB"/>
    <w:rsid w:val="00912897"/>
    <w:rsid w:val="00916B9B"/>
    <w:rsid w:val="00917F87"/>
    <w:rsid w:val="00924374"/>
    <w:rsid w:val="00930A0A"/>
    <w:rsid w:val="00930CC6"/>
    <w:rsid w:val="00931DAE"/>
    <w:rsid w:val="00932F53"/>
    <w:rsid w:val="00945DC8"/>
    <w:rsid w:val="00946D52"/>
    <w:rsid w:val="00951AA5"/>
    <w:rsid w:val="009570D4"/>
    <w:rsid w:val="00963810"/>
    <w:rsid w:val="00965151"/>
    <w:rsid w:val="00967AA0"/>
    <w:rsid w:val="00972EF0"/>
    <w:rsid w:val="0097620B"/>
    <w:rsid w:val="00981F71"/>
    <w:rsid w:val="009855B4"/>
    <w:rsid w:val="00986920"/>
    <w:rsid w:val="009906F4"/>
    <w:rsid w:val="00990B0C"/>
    <w:rsid w:val="00995ABF"/>
    <w:rsid w:val="00996073"/>
    <w:rsid w:val="009A0951"/>
    <w:rsid w:val="009B5F17"/>
    <w:rsid w:val="009C3C81"/>
    <w:rsid w:val="009D54DE"/>
    <w:rsid w:val="009D7066"/>
    <w:rsid w:val="009E2BC1"/>
    <w:rsid w:val="009E2F7F"/>
    <w:rsid w:val="009E70E7"/>
    <w:rsid w:val="009F06A7"/>
    <w:rsid w:val="00A007D0"/>
    <w:rsid w:val="00A06262"/>
    <w:rsid w:val="00A16D07"/>
    <w:rsid w:val="00A20C12"/>
    <w:rsid w:val="00A23EA7"/>
    <w:rsid w:val="00A4074E"/>
    <w:rsid w:val="00A424D1"/>
    <w:rsid w:val="00A47B9A"/>
    <w:rsid w:val="00A66A57"/>
    <w:rsid w:val="00A67E42"/>
    <w:rsid w:val="00A704FE"/>
    <w:rsid w:val="00A729A9"/>
    <w:rsid w:val="00A767B9"/>
    <w:rsid w:val="00A83EE3"/>
    <w:rsid w:val="00A8712F"/>
    <w:rsid w:val="00AA1221"/>
    <w:rsid w:val="00AA38AB"/>
    <w:rsid w:val="00AA6584"/>
    <w:rsid w:val="00AB0DE7"/>
    <w:rsid w:val="00AB3D0B"/>
    <w:rsid w:val="00AC5EAB"/>
    <w:rsid w:val="00AD3AF9"/>
    <w:rsid w:val="00AD4282"/>
    <w:rsid w:val="00AD448C"/>
    <w:rsid w:val="00AD4BFA"/>
    <w:rsid w:val="00AE0EBE"/>
    <w:rsid w:val="00AE519B"/>
    <w:rsid w:val="00AE6960"/>
    <w:rsid w:val="00AF682B"/>
    <w:rsid w:val="00B03BB0"/>
    <w:rsid w:val="00B0609A"/>
    <w:rsid w:val="00B1450E"/>
    <w:rsid w:val="00B16A53"/>
    <w:rsid w:val="00B16A8B"/>
    <w:rsid w:val="00B36C7D"/>
    <w:rsid w:val="00B410EB"/>
    <w:rsid w:val="00B50F27"/>
    <w:rsid w:val="00B518AA"/>
    <w:rsid w:val="00B70A89"/>
    <w:rsid w:val="00B73ED2"/>
    <w:rsid w:val="00B7484C"/>
    <w:rsid w:val="00B83E5D"/>
    <w:rsid w:val="00B91F12"/>
    <w:rsid w:val="00BA3A4C"/>
    <w:rsid w:val="00BA3D01"/>
    <w:rsid w:val="00BA5DAC"/>
    <w:rsid w:val="00BA6004"/>
    <w:rsid w:val="00BB0139"/>
    <w:rsid w:val="00BB14D0"/>
    <w:rsid w:val="00BB1800"/>
    <w:rsid w:val="00BB294B"/>
    <w:rsid w:val="00BC03BB"/>
    <w:rsid w:val="00BC4610"/>
    <w:rsid w:val="00BC4DB5"/>
    <w:rsid w:val="00BD05D9"/>
    <w:rsid w:val="00BD1A1F"/>
    <w:rsid w:val="00BD20C7"/>
    <w:rsid w:val="00BD2490"/>
    <w:rsid w:val="00BD36E3"/>
    <w:rsid w:val="00BD3DE3"/>
    <w:rsid w:val="00BD70F8"/>
    <w:rsid w:val="00BE154E"/>
    <w:rsid w:val="00BE5FCE"/>
    <w:rsid w:val="00BF3BA4"/>
    <w:rsid w:val="00C03AA1"/>
    <w:rsid w:val="00C14DE7"/>
    <w:rsid w:val="00C17AE8"/>
    <w:rsid w:val="00C34FB1"/>
    <w:rsid w:val="00C35442"/>
    <w:rsid w:val="00C44C5E"/>
    <w:rsid w:val="00C527B6"/>
    <w:rsid w:val="00C55084"/>
    <w:rsid w:val="00C55178"/>
    <w:rsid w:val="00C558E5"/>
    <w:rsid w:val="00C55C75"/>
    <w:rsid w:val="00C67BA5"/>
    <w:rsid w:val="00C71C68"/>
    <w:rsid w:val="00C73B56"/>
    <w:rsid w:val="00C77AFB"/>
    <w:rsid w:val="00C80CF6"/>
    <w:rsid w:val="00C820B9"/>
    <w:rsid w:val="00C87B71"/>
    <w:rsid w:val="00C91879"/>
    <w:rsid w:val="00CA08D2"/>
    <w:rsid w:val="00CA32D9"/>
    <w:rsid w:val="00CB4FC1"/>
    <w:rsid w:val="00CB6E3E"/>
    <w:rsid w:val="00CC23CF"/>
    <w:rsid w:val="00CC31AD"/>
    <w:rsid w:val="00CC5574"/>
    <w:rsid w:val="00CC7895"/>
    <w:rsid w:val="00CD2004"/>
    <w:rsid w:val="00CE7473"/>
    <w:rsid w:val="00CF32CC"/>
    <w:rsid w:val="00D10523"/>
    <w:rsid w:val="00D11D89"/>
    <w:rsid w:val="00D12479"/>
    <w:rsid w:val="00D1354B"/>
    <w:rsid w:val="00D16BDB"/>
    <w:rsid w:val="00D216B2"/>
    <w:rsid w:val="00D220D0"/>
    <w:rsid w:val="00D24678"/>
    <w:rsid w:val="00D25331"/>
    <w:rsid w:val="00D31D14"/>
    <w:rsid w:val="00D32A5F"/>
    <w:rsid w:val="00D4074F"/>
    <w:rsid w:val="00D43478"/>
    <w:rsid w:val="00D45623"/>
    <w:rsid w:val="00D476B5"/>
    <w:rsid w:val="00D50BDF"/>
    <w:rsid w:val="00D547BC"/>
    <w:rsid w:val="00D600A6"/>
    <w:rsid w:val="00D6058D"/>
    <w:rsid w:val="00D62DDA"/>
    <w:rsid w:val="00D63CA2"/>
    <w:rsid w:val="00D66859"/>
    <w:rsid w:val="00D67879"/>
    <w:rsid w:val="00D73C92"/>
    <w:rsid w:val="00D73DB9"/>
    <w:rsid w:val="00D74C6F"/>
    <w:rsid w:val="00D777B2"/>
    <w:rsid w:val="00D923A8"/>
    <w:rsid w:val="00D923BD"/>
    <w:rsid w:val="00D923D3"/>
    <w:rsid w:val="00D96141"/>
    <w:rsid w:val="00DA0442"/>
    <w:rsid w:val="00DA1C51"/>
    <w:rsid w:val="00DA2DA6"/>
    <w:rsid w:val="00DA47A5"/>
    <w:rsid w:val="00DA6497"/>
    <w:rsid w:val="00DA789D"/>
    <w:rsid w:val="00DC3BA7"/>
    <w:rsid w:val="00DD5804"/>
    <w:rsid w:val="00DE29D8"/>
    <w:rsid w:val="00DE369D"/>
    <w:rsid w:val="00DF1420"/>
    <w:rsid w:val="00DF1CA7"/>
    <w:rsid w:val="00E00220"/>
    <w:rsid w:val="00E156EC"/>
    <w:rsid w:val="00E3183D"/>
    <w:rsid w:val="00E349E1"/>
    <w:rsid w:val="00E4637E"/>
    <w:rsid w:val="00E46E10"/>
    <w:rsid w:val="00E50194"/>
    <w:rsid w:val="00E50879"/>
    <w:rsid w:val="00E51825"/>
    <w:rsid w:val="00E62EE7"/>
    <w:rsid w:val="00E6403C"/>
    <w:rsid w:val="00E71145"/>
    <w:rsid w:val="00E80D89"/>
    <w:rsid w:val="00E86BBF"/>
    <w:rsid w:val="00E94773"/>
    <w:rsid w:val="00EA576B"/>
    <w:rsid w:val="00EC1DA7"/>
    <w:rsid w:val="00ED10DD"/>
    <w:rsid w:val="00ED2334"/>
    <w:rsid w:val="00ED5B27"/>
    <w:rsid w:val="00EF6679"/>
    <w:rsid w:val="00F0068D"/>
    <w:rsid w:val="00F03019"/>
    <w:rsid w:val="00F0654E"/>
    <w:rsid w:val="00F11F5E"/>
    <w:rsid w:val="00F2608E"/>
    <w:rsid w:val="00F30A57"/>
    <w:rsid w:val="00F33F91"/>
    <w:rsid w:val="00F64770"/>
    <w:rsid w:val="00F66F44"/>
    <w:rsid w:val="00F66F5E"/>
    <w:rsid w:val="00F70838"/>
    <w:rsid w:val="00F715A7"/>
    <w:rsid w:val="00F76F0D"/>
    <w:rsid w:val="00F80E83"/>
    <w:rsid w:val="00F84A58"/>
    <w:rsid w:val="00F85DF0"/>
    <w:rsid w:val="00F860B9"/>
    <w:rsid w:val="00FB1645"/>
    <w:rsid w:val="00FC3215"/>
    <w:rsid w:val="00FC410A"/>
    <w:rsid w:val="00FC735B"/>
    <w:rsid w:val="00FD1276"/>
    <w:rsid w:val="00FD23A5"/>
    <w:rsid w:val="00FE3CC9"/>
    <w:rsid w:val="00FE41BA"/>
    <w:rsid w:val="00FE5E34"/>
    <w:rsid w:val="00FF107E"/>
    <w:rsid w:val="00FF10C3"/>
    <w:rsid w:val="00FF76EB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4:docId w14:val="680B5936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E454C3-542D-4031-8B36-6AA2521E0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2082</Words>
  <Characters>11457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2020-06-11T06:00:00Z</dcterms:created>
  <dcterms:modified xsi:type="dcterms:W3CDTF">2020-06-18T00:10:00Z</dcterms:modified>
</cp:coreProperties>
</file>