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"/>
        <w:gridCol w:w="2320"/>
        <w:gridCol w:w="93"/>
        <w:gridCol w:w="2180"/>
        <w:gridCol w:w="4161"/>
        <w:gridCol w:w="167"/>
        <w:gridCol w:w="478"/>
      </w:tblGrid>
      <w:tr w:rsidR="00F979A9" w:rsidRPr="00BA07A4" w14:paraId="681E0CC3" w14:textId="77777777" w:rsidTr="003520C0">
        <w:trPr>
          <w:gridAfter w:val="2"/>
          <w:wAfter w:w="645" w:type="dxa"/>
          <w:trHeight w:val="300"/>
        </w:trPr>
        <w:tc>
          <w:tcPr>
            <w:tcW w:w="876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51908" w14:textId="77777777" w:rsidR="00F979A9" w:rsidRPr="00BA07A4" w:rsidRDefault="00F979A9" w:rsidP="00214F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BA07A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  <w:t xml:space="preserve">Guía de </w:t>
            </w:r>
            <w:r w:rsidRPr="002A2D8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  <w:t>Observación</w:t>
            </w:r>
          </w:p>
        </w:tc>
      </w:tr>
      <w:tr w:rsidR="00F979A9" w:rsidRPr="00BA07A4" w14:paraId="7FF6254F" w14:textId="77777777" w:rsidTr="003520C0">
        <w:trPr>
          <w:trHeight w:val="300"/>
        </w:trPr>
        <w:tc>
          <w:tcPr>
            <w:tcW w:w="24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C9245" w14:textId="77777777" w:rsidR="00F979A9" w:rsidRPr="00BA07A4" w:rsidRDefault="00F979A9" w:rsidP="00214F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43D75" w14:textId="77777777" w:rsidR="00F979A9" w:rsidRPr="00BA07A4" w:rsidRDefault="00F979A9" w:rsidP="00214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</w:tc>
        <w:tc>
          <w:tcPr>
            <w:tcW w:w="48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6638F" w14:textId="77777777" w:rsidR="00F979A9" w:rsidRPr="00BA07A4" w:rsidRDefault="00F979A9" w:rsidP="00214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</w:tc>
      </w:tr>
      <w:tr w:rsidR="00F979A9" w:rsidRPr="00BA07A4" w14:paraId="0E338059" w14:textId="77777777" w:rsidTr="003520C0">
        <w:trPr>
          <w:trHeight w:val="495"/>
        </w:trPr>
        <w:tc>
          <w:tcPr>
            <w:tcW w:w="460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24907" w14:textId="2939A0AB" w:rsidR="00F979A9" w:rsidRPr="00BA07A4" w:rsidRDefault="00F979A9" w:rsidP="00214F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2A2D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Lugar: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HNN </w:t>
            </w:r>
            <w:r w:rsidR="00C93C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Salón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 Oncología M3 </w:t>
            </w:r>
          </w:p>
        </w:tc>
        <w:tc>
          <w:tcPr>
            <w:tcW w:w="48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858CC" w14:textId="77777777" w:rsidR="00F979A9" w:rsidRPr="00BA07A4" w:rsidRDefault="00F979A9" w:rsidP="00214F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</w:p>
        </w:tc>
      </w:tr>
      <w:tr w:rsidR="00F979A9" w:rsidRPr="00BA07A4" w14:paraId="471497FA" w14:textId="77777777" w:rsidTr="003520C0">
        <w:trPr>
          <w:trHeight w:val="495"/>
        </w:trPr>
        <w:tc>
          <w:tcPr>
            <w:tcW w:w="460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FA215" w14:textId="79A9BE9E" w:rsidR="00F979A9" w:rsidRPr="00BA07A4" w:rsidRDefault="00F979A9" w:rsidP="00214F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BA07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Fecha: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15 octubre 2024</w:t>
            </w:r>
          </w:p>
        </w:tc>
        <w:tc>
          <w:tcPr>
            <w:tcW w:w="48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9F1F9" w14:textId="2B217351" w:rsidR="00F979A9" w:rsidRPr="00BA07A4" w:rsidRDefault="00F979A9" w:rsidP="00214F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BA07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Hora: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6:00 am</w:t>
            </w:r>
          </w:p>
        </w:tc>
      </w:tr>
      <w:tr w:rsidR="00F979A9" w:rsidRPr="00BA07A4" w14:paraId="2B89078B" w14:textId="77777777" w:rsidTr="003520C0">
        <w:trPr>
          <w:trHeight w:val="495"/>
        </w:trPr>
        <w:tc>
          <w:tcPr>
            <w:tcW w:w="460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72656" w14:textId="77777777" w:rsidR="00F979A9" w:rsidRPr="00BA07A4" w:rsidRDefault="00F979A9" w:rsidP="00214F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BA07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Objetivo de la </w:t>
            </w:r>
            <w:r w:rsidRPr="002A2D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observación</w:t>
            </w:r>
            <w:r w:rsidRPr="00BA07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:</w:t>
            </w:r>
          </w:p>
        </w:tc>
        <w:tc>
          <w:tcPr>
            <w:tcW w:w="48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26B8B7" w14:textId="77777777" w:rsidR="00F979A9" w:rsidRPr="00BA07A4" w:rsidRDefault="00F979A9" w:rsidP="00214F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BA07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Describir las conductas e interacciones de las personas profesionales en </w:t>
            </w:r>
            <w:r w:rsidRPr="002A2D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enfermería,</w:t>
            </w:r>
            <w:r w:rsidRPr="00BA07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 durante su jornada laboral</w:t>
            </w:r>
          </w:p>
        </w:tc>
      </w:tr>
      <w:tr w:rsidR="00F979A9" w:rsidRPr="00BA07A4" w14:paraId="3A81A590" w14:textId="77777777" w:rsidTr="003520C0">
        <w:trPr>
          <w:trHeight w:val="495"/>
        </w:trPr>
        <w:tc>
          <w:tcPr>
            <w:tcW w:w="460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328C7" w14:textId="77777777" w:rsidR="00F979A9" w:rsidRPr="00BA07A4" w:rsidRDefault="00F979A9" w:rsidP="00214F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BA07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Modalidad de la </w:t>
            </w:r>
            <w:r w:rsidRPr="002A2D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observación</w:t>
            </w:r>
            <w:r w:rsidRPr="00BA07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:</w:t>
            </w:r>
          </w:p>
        </w:tc>
        <w:tc>
          <w:tcPr>
            <w:tcW w:w="48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02680" w14:textId="14763509" w:rsidR="00F979A9" w:rsidRPr="00BA07A4" w:rsidRDefault="00F979A9" w:rsidP="00214F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BA07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Cualitativa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no participativa</w:t>
            </w:r>
          </w:p>
        </w:tc>
      </w:tr>
      <w:tr w:rsidR="00F979A9" w:rsidRPr="00BA07A4" w14:paraId="64ED9F82" w14:textId="77777777" w:rsidTr="003520C0">
        <w:trPr>
          <w:trHeight w:val="495"/>
        </w:trPr>
        <w:tc>
          <w:tcPr>
            <w:tcW w:w="24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94D79" w14:textId="77777777" w:rsidR="00F979A9" w:rsidRPr="00BA07A4" w:rsidRDefault="00F979A9" w:rsidP="00214F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BA07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Tiempo de </w:t>
            </w:r>
            <w:r w:rsidRPr="002A2D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observación</w:t>
            </w:r>
            <w:r w:rsidRPr="00BA07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: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DCB5C" w14:textId="11DA89B0" w:rsidR="00F979A9" w:rsidRPr="00BA07A4" w:rsidRDefault="00F979A9" w:rsidP="00214F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2 horas</w:t>
            </w:r>
          </w:p>
        </w:tc>
        <w:tc>
          <w:tcPr>
            <w:tcW w:w="48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F6F4C" w14:textId="77777777" w:rsidR="00F979A9" w:rsidRPr="00BA07A4" w:rsidRDefault="00F979A9" w:rsidP="00214F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</w:p>
        </w:tc>
      </w:tr>
      <w:tr w:rsidR="00F979A9" w:rsidRPr="00BA07A4" w14:paraId="5F8E9AC0" w14:textId="77777777" w:rsidTr="003520C0">
        <w:trPr>
          <w:trHeight w:val="300"/>
        </w:trPr>
        <w:tc>
          <w:tcPr>
            <w:tcW w:w="24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D2375" w14:textId="77777777" w:rsidR="00F979A9" w:rsidRPr="00BA07A4" w:rsidRDefault="00F979A9" w:rsidP="00214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60231" w14:textId="77777777" w:rsidR="00F979A9" w:rsidRPr="00BA07A4" w:rsidRDefault="00F979A9" w:rsidP="00214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</w:tc>
        <w:tc>
          <w:tcPr>
            <w:tcW w:w="48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EDE99" w14:textId="77777777" w:rsidR="00F979A9" w:rsidRPr="00BA07A4" w:rsidRDefault="00F979A9" w:rsidP="00214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</w:tc>
      </w:tr>
      <w:tr w:rsidR="003520C0" w:rsidRPr="003520C0" w14:paraId="329B8762" w14:textId="77777777" w:rsidTr="003520C0">
        <w:trPr>
          <w:gridBefore w:val="1"/>
          <w:gridAfter w:val="1"/>
          <w:wBefore w:w="10" w:type="dxa"/>
          <w:wAfter w:w="478" w:type="dxa"/>
          <w:trHeight w:val="1318"/>
        </w:trPr>
        <w:tc>
          <w:tcPr>
            <w:tcW w:w="2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BB2C67" w14:textId="77777777" w:rsidR="003520C0" w:rsidRPr="003520C0" w:rsidRDefault="003520C0" w:rsidP="003520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3520C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  <w:t>Comunicación</w:t>
            </w:r>
          </w:p>
        </w:tc>
        <w:tc>
          <w:tcPr>
            <w:tcW w:w="6601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A35FB5" w14:textId="77777777" w:rsidR="003520C0" w:rsidRPr="003520C0" w:rsidRDefault="003520C0" w:rsidP="003520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3520C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 Directa, fluida, actualizada, concreta, respetuosa, intercambio adecuado </w:t>
            </w:r>
          </w:p>
        </w:tc>
      </w:tr>
      <w:tr w:rsidR="003520C0" w:rsidRPr="003520C0" w14:paraId="78C287C4" w14:textId="77777777" w:rsidTr="003520C0">
        <w:trPr>
          <w:gridBefore w:val="1"/>
          <w:gridAfter w:val="1"/>
          <w:wBefore w:w="10" w:type="dxa"/>
          <w:wAfter w:w="478" w:type="dxa"/>
          <w:trHeight w:hRule="exact" w:val="1023"/>
        </w:trPr>
        <w:tc>
          <w:tcPr>
            <w:tcW w:w="2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A59245" w14:textId="77777777" w:rsidR="003520C0" w:rsidRPr="003520C0" w:rsidRDefault="003520C0" w:rsidP="003520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3520C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  <w:t>Toma de decisiones</w:t>
            </w:r>
          </w:p>
        </w:tc>
        <w:tc>
          <w:tcPr>
            <w:tcW w:w="6601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E92879" w14:textId="4160D072" w:rsidR="003520C0" w:rsidRPr="003520C0" w:rsidRDefault="003520C0" w:rsidP="003520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3520C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  <w:r w:rsidR="00C93C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Aceptación por parte del grupo, oportuno, se busca información adicional para poder decidir, se prioriza el paciente, se realiza constantemente</w:t>
            </w:r>
          </w:p>
        </w:tc>
      </w:tr>
      <w:tr w:rsidR="003520C0" w:rsidRPr="003520C0" w14:paraId="08E4A935" w14:textId="77777777" w:rsidTr="003520C0">
        <w:trPr>
          <w:gridBefore w:val="1"/>
          <w:gridAfter w:val="1"/>
          <w:wBefore w:w="10" w:type="dxa"/>
          <w:wAfter w:w="478" w:type="dxa"/>
          <w:trHeight w:hRule="exact" w:val="1278"/>
        </w:trPr>
        <w:tc>
          <w:tcPr>
            <w:tcW w:w="2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DF53ED" w14:textId="77777777" w:rsidR="003520C0" w:rsidRPr="003520C0" w:rsidRDefault="003520C0" w:rsidP="003520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3520C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  <w:t>Organización</w:t>
            </w:r>
          </w:p>
        </w:tc>
        <w:tc>
          <w:tcPr>
            <w:tcW w:w="6601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A39053" w14:textId="594B7B93" w:rsidR="003520C0" w:rsidRPr="003520C0" w:rsidRDefault="003520C0" w:rsidP="003520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3520C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  <w:r w:rsidR="00C93C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Flexible, adecuada al momento, se siguen rutinas</w:t>
            </w:r>
          </w:p>
        </w:tc>
      </w:tr>
      <w:tr w:rsidR="003520C0" w:rsidRPr="003520C0" w14:paraId="0CD046BA" w14:textId="77777777" w:rsidTr="003520C0">
        <w:trPr>
          <w:gridBefore w:val="1"/>
          <w:gridAfter w:val="1"/>
          <w:wBefore w:w="10" w:type="dxa"/>
          <w:wAfter w:w="478" w:type="dxa"/>
          <w:trHeight w:val="1370"/>
        </w:trPr>
        <w:tc>
          <w:tcPr>
            <w:tcW w:w="2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3BFCB1" w14:textId="77777777" w:rsidR="003520C0" w:rsidRPr="003520C0" w:rsidRDefault="003520C0" w:rsidP="003520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3520C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  <w:t>Trabajo en equipo</w:t>
            </w:r>
          </w:p>
        </w:tc>
        <w:tc>
          <w:tcPr>
            <w:tcW w:w="6601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9F31B" w14:textId="2CBF0093" w:rsidR="003520C0" w:rsidRPr="003520C0" w:rsidRDefault="003520C0" w:rsidP="003520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3520C0">
              <w:rPr>
                <w:rFonts w:ascii="Calibri" w:eastAsia="Times New Roman" w:hAnsi="Calibri" w:cs="Calibri"/>
                <w:color w:val="000000"/>
                <w:lang w:eastAsia="es-CR"/>
              </w:rPr>
              <w:t> </w:t>
            </w:r>
            <w:r w:rsidR="00C93C8E">
              <w:rPr>
                <w:rFonts w:ascii="Calibri" w:eastAsia="Times New Roman" w:hAnsi="Calibri" w:cs="Calibri"/>
                <w:color w:val="000000"/>
                <w:lang w:eastAsia="es-CR"/>
              </w:rPr>
              <w:t>Se acompaña en procedimientos que se pueden realizar en conjunto, y se ayuda en cuanto se pueda</w:t>
            </w:r>
          </w:p>
        </w:tc>
      </w:tr>
      <w:tr w:rsidR="003520C0" w:rsidRPr="003520C0" w14:paraId="49AED168" w14:textId="77777777" w:rsidTr="003520C0">
        <w:trPr>
          <w:gridBefore w:val="1"/>
          <w:gridAfter w:val="1"/>
          <w:wBefore w:w="10" w:type="dxa"/>
          <w:wAfter w:w="478" w:type="dxa"/>
          <w:trHeight w:val="1403"/>
        </w:trPr>
        <w:tc>
          <w:tcPr>
            <w:tcW w:w="2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3600F9" w14:textId="77777777" w:rsidR="003520C0" w:rsidRPr="003520C0" w:rsidRDefault="003520C0" w:rsidP="003520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3520C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  <w:t>Capacidad de delegar</w:t>
            </w:r>
            <w:r w:rsidRPr="003520C0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CR"/>
              </w:rPr>
              <w:t> </w:t>
            </w:r>
          </w:p>
        </w:tc>
        <w:tc>
          <w:tcPr>
            <w:tcW w:w="6601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01B2A" w14:textId="24A7D70C" w:rsidR="003520C0" w:rsidRPr="003520C0" w:rsidRDefault="003520C0" w:rsidP="003520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3520C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  <w:r w:rsidR="00C93C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Se delegan responsabilidades, ya que así está establecido, cada persona trabajadora tiene un rol definido. </w:t>
            </w:r>
          </w:p>
        </w:tc>
      </w:tr>
      <w:tr w:rsidR="003520C0" w:rsidRPr="003520C0" w14:paraId="5AE17A35" w14:textId="77777777" w:rsidTr="003520C0">
        <w:trPr>
          <w:gridBefore w:val="1"/>
          <w:gridAfter w:val="1"/>
          <w:wBefore w:w="10" w:type="dxa"/>
          <w:wAfter w:w="478" w:type="dxa"/>
          <w:trHeight w:val="1680"/>
        </w:trPr>
        <w:tc>
          <w:tcPr>
            <w:tcW w:w="2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A450A2" w14:textId="77777777" w:rsidR="003520C0" w:rsidRPr="003520C0" w:rsidRDefault="003520C0" w:rsidP="003520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3520C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  <w:r w:rsidRPr="003520C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  <w:t>Otro</w:t>
            </w:r>
          </w:p>
        </w:tc>
        <w:tc>
          <w:tcPr>
            <w:tcW w:w="6601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FD0D75" w14:textId="77777777" w:rsidR="003520C0" w:rsidRDefault="003520C0" w:rsidP="003520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3520C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  <w:r w:rsidR="00C93C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>Infraestructura adecuada para las funciones que se realizan, cuentan con el equipo y materiales necesarios para cumplir sus funciones</w:t>
            </w:r>
          </w:p>
          <w:p w14:paraId="04B62621" w14:textId="67F91426" w:rsidR="00C93C8E" w:rsidRPr="003520C0" w:rsidRDefault="00C93C8E" w:rsidP="003520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El trato entre compañeras es cortés y de colaboración, cuentan con actividades dentro del equipo como celebración de cumpleaños. </w:t>
            </w:r>
          </w:p>
        </w:tc>
      </w:tr>
    </w:tbl>
    <w:p w14:paraId="35058F52" w14:textId="77777777" w:rsidR="00021947" w:rsidRDefault="00021947"/>
    <w:sectPr w:rsidR="0002194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79A9"/>
    <w:rsid w:val="00021947"/>
    <w:rsid w:val="003520C0"/>
    <w:rsid w:val="00831F54"/>
    <w:rsid w:val="00C93C8E"/>
    <w:rsid w:val="00F97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46F43F"/>
  <w15:chartTrackingRefBased/>
  <w15:docId w15:val="{63CFA91D-80A5-4022-BFF9-EB40CE515A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79A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F979A9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476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180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Castro Chinchilla</dc:creator>
  <cp:keywords/>
  <dc:description/>
  <cp:lastModifiedBy>Jessica Castro Chinchilla</cp:lastModifiedBy>
  <cp:revision>1</cp:revision>
  <dcterms:created xsi:type="dcterms:W3CDTF">2024-11-18T17:34:00Z</dcterms:created>
  <dcterms:modified xsi:type="dcterms:W3CDTF">2024-11-18T18:02:00Z</dcterms:modified>
</cp:coreProperties>
</file>