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0776" w:rsidRDefault="008A6EDE">
      <w:pPr>
        <w:tabs>
          <w:tab w:val="left" w:pos="3510"/>
        </w:tabs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</w:p>
    <w:p w:rsidR="00780776" w:rsidRDefault="00780776">
      <w:pPr>
        <w:tabs>
          <w:tab w:val="left" w:pos="3510"/>
        </w:tabs>
        <w:rPr>
          <w:rFonts w:ascii="Arial" w:eastAsia="Arial" w:hAnsi="Arial" w:cs="Arial"/>
        </w:rPr>
      </w:pPr>
    </w:p>
    <w:p w:rsidR="00780776" w:rsidRDefault="00780776">
      <w:pPr>
        <w:tabs>
          <w:tab w:val="left" w:pos="3510"/>
        </w:tabs>
        <w:rPr>
          <w:rFonts w:ascii="Arial" w:eastAsia="Arial" w:hAnsi="Arial" w:cs="Arial"/>
          <w:sz w:val="24"/>
          <w:szCs w:val="24"/>
        </w:rPr>
      </w:pPr>
    </w:p>
    <w:p w:rsidR="00780776" w:rsidRDefault="00780776">
      <w:pPr>
        <w:tabs>
          <w:tab w:val="left" w:pos="3510"/>
        </w:tabs>
        <w:rPr>
          <w:rFonts w:ascii="Arial" w:eastAsia="Arial" w:hAnsi="Arial" w:cs="Arial"/>
        </w:rPr>
      </w:pPr>
    </w:p>
    <w:p w:rsidR="00780776" w:rsidRDefault="00780776">
      <w:pPr>
        <w:tabs>
          <w:tab w:val="left" w:pos="3510"/>
        </w:tabs>
        <w:rPr>
          <w:rFonts w:ascii="Arial" w:eastAsia="Arial" w:hAnsi="Arial" w:cs="Arial"/>
        </w:rPr>
      </w:pPr>
    </w:p>
    <w:p w:rsidR="00780776" w:rsidRDefault="008A6EDE">
      <w:pPr>
        <w:tabs>
          <w:tab w:val="left" w:pos="3510"/>
        </w:tabs>
        <w:jc w:val="center"/>
        <w:rPr>
          <w:rFonts w:ascii="Arial" w:eastAsia="Arial" w:hAnsi="Arial" w:cs="Arial"/>
          <w:sz w:val="72"/>
          <w:szCs w:val="72"/>
        </w:rPr>
      </w:pPr>
      <w:r>
        <w:rPr>
          <w:rFonts w:ascii="Arial" w:eastAsia="Arial" w:hAnsi="Arial" w:cs="Arial"/>
          <w:sz w:val="72"/>
          <w:szCs w:val="72"/>
        </w:rPr>
        <w:t xml:space="preserve">Procedimiento de Manipulación de los Ítems </w:t>
      </w:r>
      <w:proofErr w:type="gramStart"/>
      <w:r>
        <w:rPr>
          <w:rFonts w:ascii="Arial" w:eastAsia="Arial" w:hAnsi="Arial" w:cs="Arial"/>
          <w:sz w:val="72"/>
          <w:szCs w:val="72"/>
        </w:rPr>
        <w:t>de</w:t>
      </w:r>
      <w:proofErr w:type="gramEnd"/>
      <w:r>
        <w:rPr>
          <w:rFonts w:ascii="Arial" w:eastAsia="Arial" w:hAnsi="Arial" w:cs="Arial"/>
          <w:sz w:val="72"/>
          <w:szCs w:val="72"/>
        </w:rPr>
        <w:t xml:space="preserve"> Ensayo</w:t>
      </w:r>
    </w:p>
    <w:p w:rsidR="00780776" w:rsidRDefault="00780776">
      <w:pPr>
        <w:tabs>
          <w:tab w:val="left" w:pos="3510"/>
        </w:tabs>
        <w:rPr>
          <w:rFonts w:ascii="Arial" w:eastAsia="Arial" w:hAnsi="Arial" w:cs="Arial"/>
        </w:rPr>
      </w:pPr>
    </w:p>
    <w:p w:rsidR="00780776" w:rsidRDefault="00780776">
      <w:pPr>
        <w:tabs>
          <w:tab w:val="left" w:pos="3510"/>
        </w:tabs>
        <w:rPr>
          <w:rFonts w:ascii="Arial" w:eastAsia="Arial" w:hAnsi="Arial" w:cs="Arial"/>
        </w:rPr>
      </w:pPr>
    </w:p>
    <w:p w:rsidR="00780776" w:rsidRDefault="00780776">
      <w:pPr>
        <w:tabs>
          <w:tab w:val="left" w:pos="3510"/>
        </w:tabs>
        <w:rPr>
          <w:rFonts w:ascii="Arial" w:eastAsia="Arial" w:hAnsi="Arial" w:cs="Arial"/>
        </w:rPr>
      </w:pPr>
    </w:p>
    <w:p w:rsidR="00780776" w:rsidRDefault="00780776">
      <w:pPr>
        <w:tabs>
          <w:tab w:val="left" w:pos="3510"/>
        </w:tabs>
        <w:rPr>
          <w:rFonts w:ascii="Arial" w:eastAsia="Arial" w:hAnsi="Arial" w:cs="Arial"/>
        </w:rPr>
      </w:pPr>
    </w:p>
    <w:p w:rsidR="00780776" w:rsidRDefault="00780776">
      <w:pPr>
        <w:tabs>
          <w:tab w:val="left" w:pos="3510"/>
        </w:tabs>
        <w:rPr>
          <w:rFonts w:ascii="Arial" w:eastAsia="Arial" w:hAnsi="Arial" w:cs="Arial"/>
        </w:rPr>
      </w:pPr>
    </w:p>
    <w:p w:rsidR="00780776" w:rsidRDefault="00780776">
      <w:pPr>
        <w:tabs>
          <w:tab w:val="left" w:pos="3510"/>
        </w:tabs>
        <w:rPr>
          <w:rFonts w:ascii="Arial" w:eastAsia="Arial" w:hAnsi="Arial" w:cs="Arial"/>
        </w:rPr>
      </w:pPr>
    </w:p>
    <w:p w:rsidR="00780776" w:rsidRDefault="00780776">
      <w:pPr>
        <w:tabs>
          <w:tab w:val="left" w:pos="3510"/>
        </w:tabs>
        <w:rPr>
          <w:rFonts w:ascii="Arial" w:eastAsia="Arial" w:hAnsi="Arial" w:cs="Arial"/>
        </w:rPr>
      </w:pPr>
    </w:p>
    <w:tbl>
      <w:tblPr>
        <w:tblStyle w:val="a"/>
        <w:tblW w:w="89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92"/>
        <w:gridCol w:w="2993"/>
        <w:gridCol w:w="2993"/>
      </w:tblGrid>
      <w:tr w:rsidR="00780776">
        <w:tc>
          <w:tcPr>
            <w:tcW w:w="2992" w:type="dxa"/>
          </w:tcPr>
          <w:p w:rsidR="00780776" w:rsidRDefault="008A6E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Elaborado por:</w:t>
            </w:r>
          </w:p>
          <w:p w:rsidR="00780776" w:rsidRDefault="0078077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993" w:type="dxa"/>
          </w:tcPr>
          <w:p w:rsidR="00780776" w:rsidRDefault="008A6E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Revisado por:</w:t>
            </w:r>
          </w:p>
        </w:tc>
        <w:tc>
          <w:tcPr>
            <w:tcW w:w="2993" w:type="dxa"/>
          </w:tcPr>
          <w:p w:rsidR="00780776" w:rsidRDefault="008A6E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Aprobado por:</w:t>
            </w:r>
          </w:p>
        </w:tc>
      </w:tr>
      <w:tr w:rsidR="00780776">
        <w:tc>
          <w:tcPr>
            <w:tcW w:w="2992" w:type="dxa"/>
          </w:tcPr>
          <w:p w:rsidR="00780776" w:rsidRDefault="008A6E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Fecha:</w:t>
            </w:r>
          </w:p>
        </w:tc>
        <w:tc>
          <w:tcPr>
            <w:tcW w:w="2993" w:type="dxa"/>
          </w:tcPr>
          <w:p w:rsidR="00780776" w:rsidRDefault="008A6E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Fecha:</w:t>
            </w:r>
          </w:p>
        </w:tc>
        <w:tc>
          <w:tcPr>
            <w:tcW w:w="2993" w:type="dxa"/>
          </w:tcPr>
          <w:p w:rsidR="00780776" w:rsidRDefault="008A6E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Fecha:</w:t>
            </w:r>
          </w:p>
        </w:tc>
      </w:tr>
      <w:tr w:rsidR="00780776">
        <w:tc>
          <w:tcPr>
            <w:tcW w:w="2992" w:type="dxa"/>
          </w:tcPr>
          <w:p w:rsidR="00780776" w:rsidRDefault="008A6E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  <w:highlight w:val="yellow"/>
              </w:rPr>
            </w:pPr>
            <w:r>
              <w:rPr>
                <w:rFonts w:ascii="Arial" w:eastAsia="Arial" w:hAnsi="Arial" w:cs="Arial"/>
                <w:color w:val="000000"/>
                <w:highlight w:val="yellow"/>
              </w:rPr>
              <w:t>Puesto</w:t>
            </w:r>
          </w:p>
        </w:tc>
        <w:tc>
          <w:tcPr>
            <w:tcW w:w="2993" w:type="dxa"/>
          </w:tcPr>
          <w:p w:rsidR="00780776" w:rsidRDefault="008A6E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  <w:highlight w:val="yellow"/>
              </w:rPr>
            </w:pPr>
            <w:r>
              <w:rPr>
                <w:rFonts w:ascii="Arial" w:eastAsia="Arial" w:hAnsi="Arial" w:cs="Arial"/>
                <w:color w:val="000000"/>
                <w:highlight w:val="yellow"/>
              </w:rPr>
              <w:t>Puesto</w:t>
            </w:r>
          </w:p>
        </w:tc>
        <w:tc>
          <w:tcPr>
            <w:tcW w:w="2993" w:type="dxa"/>
          </w:tcPr>
          <w:p w:rsidR="00780776" w:rsidRDefault="008A6E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  <w:highlight w:val="yellow"/>
              </w:rPr>
            </w:pPr>
            <w:r>
              <w:rPr>
                <w:rFonts w:ascii="Arial" w:eastAsia="Arial" w:hAnsi="Arial" w:cs="Arial"/>
                <w:color w:val="000000"/>
                <w:highlight w:val="yellow"/>
              </w:rPr>
              <w:t>Puesto</w:t>
            </w:r>
          </w:p>
        </w:tc>
      </w:tr>
    </w:tbl>
    <w:p w:rsidR="00AA31F4" w:rsidRDefault="00AA31F4">
      <w:pPr>
        <w:tabs>
          <w:tab w:val="left" w:pos="3510"/>
        </w:tabs>
        <w:rPr>
          <w:rFonts w:ascii="Arial" w:eastAsia="Arial" w:hAnsi="Arial" w:cs="Arial"/>
          <w:b/>
          <w:sz w:val="24"/>
          <w:szCs w:val="24"/>
        </w:rPr>
      </w:pPr>
    </w:p>
    <w:p w:rsidR="00780776" w:rsidRDefault="008A6EDE">
      <w:pPr>
        <w:tabs>
          <w:tab w:val="left" w:pos="3510"/>
        </w:tabs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lastRenderedPageBreak/>
        <w:t>CONTENIDO</w:t>
      </w:r>
    </w:p>
    <w:sdt>
      <w:sdtPr>
        <w:id w:val="-1365059589"/>
        <w:docPartObj>
          <w:docPartGallery w:val="Table of Contents"/>
          <w:docPartUnique/>
        </w:docPartObj>
      </w:sdtPr>
      <w:sdtEndPr/>
      <w:sdtContent>
        <w:p w:rsidR="00780776" w:rsidRDefault="008A6ED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r>
            <w:fldChar w:fldCharType="begin"/>
          </w:r>
          <w:r>
            <w:instrText xml:space="preserve"> TOC \h \u \z </w:instrText>
          </w:r>
          <w:r>
            <w:fldChar w:fldCharType="separate"/>
          </w:r>
          <w:hyperlink w:anchor="_30j0zll">
            <w:r>
              <w:rPr>
                <w:rFonts w:ascii="Arial" w:eastAsia="Arial" w:hAnsi="Arial" w:cs="Arial"/>
                <w:color w:val="000000"/>
              </w:rPr>
              <w:t>1.</w:t>
            </w:r>
            <w:r>
              <w:rPr>
                <w:rFonts w:ascii="Arial" w:eastAsia="Arial" w:hAnsi="Arial" w:cs="Arial"/>
                <w:color w:val="000000"/>
              </w:rPr>
              <w:tab/>
              <w:t>OBJETIVO</w:t>
            </w:r>
            <w:r>
              <w:rPr>
                <w:rFonts w:ascii="Arial" w:eastAsia="Arial" w:hAnsi="Arial" w:cs="Arial"/>
                <w:color w:val="000000"/>
              </w:rPr>
              <w:tab/>
              <w:t>3</w:t>
            </w:r>
          </w:hyperlink>
        </w:p>
        <w:p w:rsidR="00780776" w:rsidRDefault="008A6ED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1fob9te">
            <w:r>
              <w:rPr>
                <w:rFonts w:ascii="Arial" w:eastAsia="Arial" w:hAnsi="Arial" w:cs="Arial"/>
                <w:color w:val="000000"/>
              </w:rPr>
              <w:t>2.</w:t>
            </w:r>
            <w:r>
              <w:rPr>
                <w:rFonts w:ascii="Arial" w:eastAsia="Arial" w:hAnsi="Arial" w:cs="Arial"/>
                <w:color w:val="000000"/>
              </w:rPr>
              <w:tab/>
              <w:t>ALCANCE</w:t>
            </w:r>
            <w:r>
              <w:rPr>
                <w:rFonts w:ascii="Arial" w:eastAsia="Arial" w:hAnsi="Arial" w:cs="Arial"/>
                <w:color w:val="000000"/>
              </w:rPr>
              <w:tab/>
              <w:t>3</w:t>
            </w:r>
          </w:hyperlink>
        </w:p>
        <w:p w:rsidR="00780776" w:rsidRDefault="008A6ED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3znysh7">
            <w:r>
              <w:rPr>
                <w:rFonts w:ascii="Arial" w:eastAsia="Arial" w:hAnsi="Arial" w:cs="Arial"/>
                <w:color w:val="000000"/>
              </w:rPr>
              <w:t>3.</w:t>
            </w:r>
            <w:r>
              <w:rPr>
                <w:rFonts w:ascii="Arial" w:eastAsia="Arial" w:hAnsi="Arial" w:cs="Arial"/>
                <w:color w:val="000000"/>
              </w:rPr>
              <w:tab/>
              <w:t>DEFINICIONES</w:t>
            </w:r>
            <w:r>
              <w:rPr>
                <w:rFonts w:ascii="Arial" w:eastAsia="Arial" w:hAnsi="Arial" w:cs="Arial"/>
                <w:color w:val="000000"/>
              </w:rPr>
              <w:tab/>
              <w:t>3</w:t>
            </w:r>
          </w:hyperlink>
        </w:p>
        <w:p w:rsidR="00780776" w:rsidRDefault="008A6ED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2et92p0">
            <w:r>
              <w:rPr>
                <w:rFonts w:ascii="Arial" w:eastAsia="Arial" w:hAnsi="Arial" w:cs="Arial"/>
                <w:color w:val="000000"/>
              </w:rPr>
              <w:t>4.</w:t>
            </w:r>
            <w:r>
              <w:rPr>
                <w:rFonts w:ascii="Arial" w:eastAsia="Arial" w:hAnsi="Arial" w:cs="Arial"/>
                <w:color w:val="000000"/>
              </w:rPr>
              <w:tab/>
              <w:t>RESPONSABILIDADES</w:t>
            </w:r>
            <w:r>
              <w:rPr>
                <w:rFonts w:ascii="Arial" w:eastAsia="Arial" w:hAnsi="Arial" w:cs="Arial"/>
                <w:color w:val="000000"/>
              </w:rPr>
              <w:tab/>
              <w:t>3</w:t>
            </w:r>
          </w:hyperlink>
        </w:p>
        <w:p w:rsidR="00780776" w:rsidRDefault="008A6ED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tyjcwt">
            <w:r>
              <w:rPr>
                <w:rFonts w:ascii="Arial" w:eastAsia="Arial" w:hAnsi="Arial" w:cs="Arial"/>
                <w:color w:val="000000"/>
              </w:rPr>
              <w:t>5.</w:t>
            </w:r>
            <w:r>
              <w:rPr>
                <w:rFonts w:ascii="Arial" w:eastAsia="Arial" w:hAnsi="Arial" w:cs="Arial"/>
                <w:color w:val="000000"/>
              </w:rPr>
              <w:tab/>
              <w:t>PROCEDIMIENTO</w:t>
            </w:r>
            <w:r>
              <w:rPr>
                <w:rFonts w:ascii="Arial" w:eastAsia="Arial" w:hAnsi="Arial" w:cs="Arial"/>
                <w:color w:val="000000"/>
              </w:rPr>
              <w:tab/>
              <w:t>3</w:t>
            </w:r>
          </w:hyperlink>
        </w:p>
        <w:p w:rsidR="00780776" w:rsidRDefault="008A6ED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1t3h5sf">
            <w:r>
              <w:rPr>
                <w:rFonts w:ascii="Arial" w:eastAsia="Arial" w:hAnsi="Arial" w:cs="Arial"/>
                <w:color w:val="000000"/>
              </w:rPr>
              <w:t>6.</w:t>
            </w:r>
            <w:r>
              <w:rPr>
                <w:rFonts w:ascii="Arial" w:eastAsia="Arial" w:hAnsi="Arial" w:cs="Arial"/>
                <w:color w:val="000000"/>
              </w:rPr>
              <w:tab/>
              <w:t>REGISTROS</w:t>
            </w:r>
            <w:r>
              <w:rPr>
                <w:rFonts w:ascii="Arial" w:eastAsia="Arial" w:hAnsi="Arial" w:cs="Arial"/>
                <w:color w:val="000000"/>
              </w:rPr>
              <w:tab/>
              <w:t>5</w:t>
            </w:r>
          </w:hyperlink>
        </w:p>
        <w:p w:rsidR="00780776" w:rsidRDefault="008A6ED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4d34og8">
            <w:r>
              <w:rPr>
                <w:rFonts w:ascii="Arial" w:eastAsia="Arial" w:hAnsi="Arial" w:cs="Arial"/>
                <w:color w:val="000000"/>
              </w:rPr>
              <w:t>7.</w:t>
            </w:r>
            <w:r>
              <w:rPr>
                <w:rFonts w:ascii="Arial" w:eastAsia="Arial" w:hAnsi="Arial" w:cs="Arial"/>
                <w:color w:val="000000"/>
              </w:rPr>
              <w:tab/>
              <w:t>REFERENCIAS</w:t>
            </w:r>
            <w:r>
              <w:rPr>
                <w:rFonts w:ascii="Arial" w:eastAsia="Arial" w:hAnsi="Arial" w:cs="Arial"/>
                <w:color w:val="000000"/>
              </w:rPr>
              <w:tab/>
              <w:t>5</w:t>
            </w:r>
          </w:hyperlink>
        </w:p>
        <w:p w:rsidR="00780776" w:rsidRDefault="008A6ED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2s8eyo1">
            <w:r>
              <w:rPr>
                <w:rFonts w:ascii="Arial" w:eastAsia="Arial" w:hAnsi="Arial" w:cs="Arial"/>
                <w:color w:val="000000"/>
              </w:rPr>
              <w:t>8.</w:t>
            </w:r>
            <w:r>
              <w:rPr>
                <w:rFonts w:ascii="Arial" w:eastAsia="Arial" w:hAnsi="Arial" w:cs="Arial"/>
                <w:color w:val="000000"/>
              </w:rPr>
              <w:tab/>
              <w:t>CONTROL DE CAMBIOS</w:t>
            </w:r>
            <w:r>
              <w:rPr>
                <w:rFonts w:ascii="Arial" w:eastAsia="Arial" w:hAnsi="Arial" w:cs="Arial"/>
                <w:color w:val="000000"/>
              </w:rPr>
              <w:tab/>
              <w:t>6</w:t>
            </w:r>
          </w:hyperlink>
        </w:p>
        <w:p w:rsidR="00780776" w:rsidRDefault="008A6EDE">
          <w:pPr>
            <w:tabs>
              <w:tab w:val="left" w:pos="3510"/>
            </w:tabs>
            <w:rPr>
              <w:rFonts w:ascii="Arial" w:eastAsia="Arial" w:hAnsi="Arial" w:cs="Arial"/>
            </w:rPr>
          </w:pPr>
          <w:r>
            <w:fldChar w:fldCharType="end"/>
          </w:r>
        </w:p>
      </w:sdtContent>
    </w:sdt>
    <w:p w:rsidR="00780776" w:rsidRDefault="00780776">
      <w:pPr>
        <w:tabs>
          <w:tab w:val="left" w:pos="3510"/>
        </w:tabs>
        <w:rPr>
          <w:rFonts w:ascii="Arial" w:eastAsia="Arial" w:hAnsi="Arial" w:cs="Arial"/>
        </w:rPr>
      </w:pPr>
    </w:p>
    <w:p w:rsidR="00780776" w:rsidRDefault="00780776">
      <w:pPr>
        <w:tabs>
          <w:tab w:val="left" w:pos="3510"/>
        </w:tabs>
        <w:rPr>
          <w:rFonts w:ascii="Arial" w:eastAsia="Arial" w:hAnsi="Arial" w:cs="Arial"/>
        </w:rPr>
      </w:pPr>
      <w:bookmarkStart w:id="0" w:name="_gjdgxs" w:colFirst="0" w:colLast="0"/>
      <w:bookmarkEnd w:id="0"/>
    </w:p>
    <w:p w:rsidR="00780776" w:rsidRDefault="00780776">
      <w:pPr>
        <w:tabs>
          <w:tab w:val="left" w:pos="3510"/>
        </w:tabs>
        <w:rPr>
          <w:rFonts w:ascii="Arial" w:eastAsia="Arial" w:hAnsi="Arial" w:cs="Arial"/>
        </w:rPr>
      </w:pPr>
    </w:p>
    <w:p w:rsidR="00780776" w:rsidRDefault="00780776">
      <w:pPr>
        <w:tabs>
          <w:tab w:val="left" w:pos="3510"/>
        </w:tabs>
        <w:rPr>
          <w:rFonts w:ascii="Arial" w:eastAsia="Arial" w:hAnsi="Arial" w:cs="Arial"/>
        </w:rPr>
      </w:pPr>
    </w:p>
    <w:p w:rsidR="00780776" w:rsidRDefault="00780776">
      <w:pPr>
        <w:tabs>
          <w:tab w:val="left" w:pos="3510"/>
        </w:tabs>
        <w:rPr>
          <w:rFonts w:ascii="Arial" w:eastAsia="Arial" w:hAnsi="Arial" w:cs="Arial"/>
        </w:rPr>
      </w:pPr>
    </w:p>
    <w:p w:rsidR="00780776" w:rsidRDefault="00780776">
      <w:pPr>
        <w:tabs>
          <w:tab w:val="left" w:pos="3510"/>
        </w:tabs>
        <w:rPr>
          <w:rFonts w:ascii="Arial" w:eastAsia="Arial" w:hAnsi="Arial" w:cs="Arial"/>
        </w:rPr>
      </w:pPr>
    </w:p>
    <w:p w:rsidR="00780776" w:rsidRDefault="00780776">
      <w:pPr>
        <w:tabs>
          <w:tab w:val="left" w:pos="3510"/>
        </w:tabs>
        <w:rPr>
          <w:rFonts w:ascii="Arial" w:eastAsia="Arial" w:hAnsi="Arial" w:cs="Arial"/>
        </w:rPr>
      </w:pPr>
    </w:p>
    <w:p w:rsidR="00780776" w:rsidRDefault="00780776">
      <w:pPr>
        <w:tabs>
          <w:tab w:val="left" w:pos="3510"/>
        </w:tabs>
        <w:rPr>
          <w:rFonts w:ascii="Arial" w:eastAsia="Arial" w:hAnsi="Arial" w:cs="Arial"/>
        </w:rPr>
      </w:pPr>
    </w:p>
    <w:p w:rsidR="00780776" w:rsidRDefault="00780776">
      <w:pPr>
        <w:tabs>
          <w:tab w:val="left" w:pos="3510"/>
        </w:tabs>
        <w:rPr>
          <w:rFonts w:ascii="Arial" w:eastAsia="Arial" w:hAnsi="Arial" w:cs="Arial"/>
        </w:rPr>
      </w:pPr>
    </w:p>
    <w:p w:rsidR="00780776" w:rsidRDefault="00780776">
      <w:pPr>
        <w:tabs>
          <w:tab w:val="left" w:pos="3510"/>
        </w:tabs>
        <w:rPr>
          <w:rFonts w:ascii="Arial" w:eastAsia="Arial" w:hAnsi="Arial" w:cs="Arial"/>
        </w:rPr>
      </w:pPr>
    </w:p>
    <w:p w:rsidR="00780776" w:rsidRDefault="00780776">
      <w:pPr>
        <w:tabs>
          <w:tab w:val="left" w:pos="3510"/>
        </w:tabs>
        <w:rPr>
          <w:rFonts w:ascii="Arial" w:eastAsia="Arial" w:hAnsi="Arial" w:cs="Arial"/>
        </w:rPr>
      </w:pPr>
    </w:p>
    <w:p w:rsidR="00780776" w:rsidRDefault="00780776">
      <w:pPr>
        <w:tabs>
          <w:tab w:val="left" w:pos="3510"/>
        </w:tabs>
        <w:rPr>
          <w:rFonts w:ascii="Arial" w:eastAsia="Arial" w:hAnsi="Arial" w:cs="Arial"/>
        </w:rPr>
      </w:pPr>
    </w:p>
    <w:p w:rsidR="00AA31F4" w:rsidRDefault="00AA31F4">
      <w:pPr>
        <w:tabs>
          <w:tab w:val="left" w:pos="3510"/>
        </w:tabs>
        <w:rPr>
          <w:rFonts w:ascii="Arial" w:eastAsia="Arial" w:hAnsi="Arial" w:cs="Arial"/>
        </w:rPr>
      </w:pPr>
    </w:p>
    <w:p w:rsidR="00780776" w:rsidRDefault="008A6ED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jc w:val="both"/>
      </w:pPr>
      <w:bookmarkStart w:id="1" w:name="_30j0zll" w:colFirst="0" w:colLast="0"/>
      <w:bookmarkEnd w:id="1"/>
      <w:r>
        <w:rPr>
          <w:rFonts w:ascii="Arial" w:eastAsia="Arial" w:hAnsi="Arial" w:cs="Arial"/>
          <w:b/>
          <w:color w:val="000000"/>
          <w:sz w:val="24"/>
          <w:szCs w:val="24"/>
        </w:rPr>
        <w:lastRenderedPageBreak/>
        <w:t>OBJETIVO</w:t>
      </w:r>
    </w:p>
    <w:p w:rsidR="00780776" w:rsidRDefault="008A6EDE">
      <w:pPr>
        <w:tabs>
          <w:tab w:val="left" w:pos="351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Establecer las medidas para la adecuada manipulación de los ítems de ensayo, una vez que han sido muestreados, en el Laboratorio __________________.</w:t>
      </w:r>
    </w:p>
    <w:p w:rsidR="00780776" w:rsidRDefault="00780776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780776" w:rsidRDefault="008A6ED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2" w:name="_1fob9te" w:colFirst="0" w:colLast="0"/>
      <w:bookmarkEnd w:id="2"/>
      <w:r>
        <w:rPr>
          <w:rFonts w:ascii="Arial" w:eastAsia="Arial" w:hAnsi="Arial" w:cs="Arial"/>
          <w:b/>
          <w:color w:val="000000"/>
          <w:sz w:val="24"/>
          <w:szCs w:val="24"/>
        </w:rPr>
        <w:t>ALCANCE</w:t>
      </w:r>
    </w:p>
    <w:p w:rsidR="00780776" w:rsidRDefault="008A6EDE">
      <w:pPr>
        <w:tabs>
          <w:tab w:val="left" w:pos="351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Este procedimiento aplica para todos los ítems de ensayo colectados por el personal del Laboratorio __________________.</w:t>
      </w:r>
    </w:p>
    <w:p w:rsidR="00780776" w:rsidRDefault="00780776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780776" w:rsidRDefault="008A6ED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3" w:name="_3znysh7" w:colFirst="0" w:colLast="0"/>
      <w:bookmarkEnd w:id="3"/>
      <w:r>
        <w:rPr>
          <w:rFonts w:ascii="Arial" w:eastAsia="Arial" w:hAnsi="Arial" w:cs="Arial"/>
          <w:b/>
          <w:color w:val="000000"/>
          <w:sz w:val="24"/>
          <w:szCs w:val="24"/>
        </w:rPr>
        <w:t>DEFINICIONES</w:t>
      </w:r>
    </w:p>
    <w:p w:rsidR="00780776" w:rsidRDefault="008A6ED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Ítem de ensayo: muestra física de una matriz determinada, recolectada y destinada al Laboratorio para la realización de ensayos.</w:t>
      </w:r>
    </w:p>
    <w:p w:rsidR="00780776" w:rsidRDefault="00780776">
      <w:pPr>
        <w:tabs>
          <w:tab w:val="left" w:pos="3510"/>
        </w:tabs>
        <w:jc w:val="both"/>
        <w:rPr>
          <w:rFonts w:ascii="Arial" w:eastAsia="Arial" w:hAnsi="Arial" w:cs="Arial"/>
          <w:b/>
        </w:rPr>
      </w:pPr>
    </w:p>
    <w:p w:rsidR="00780776" w:rsidRDefault="008A6ED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4" w:name="_2et92p0" w:colFirst="0" w:colLast="0"/>
      <w:bookmarkEnd w:id="4"/>
      <w:r>
        <w:rPr>
          <w:rFonts w:ascii="Arial" w:eastAsia="Arial" w:hAnsi="Arial" w:cs="Arial"/>
          <w:b/>
          <w:color w:val="000000"/>
          <w:sz w:val="24"/>
          <w:szCs w:val="24"/>
        </w:rPr>
        <w:t>RESPONSABILIDADES</w:t>
      </w:r>
    </w:p>
    <w:p w:rsidR="00780776" w:rsidRDefault="008A6ED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/>
        <w:jc w:val="both"/>
        <w:rPr>
          <w:rFonts w:ascii="Arial" w:eastAsia="Arial" w:hAnsi="Arial" w:cs="Arial"/>
          <w:color w:val="000000"/>
          <w:highlight w:val="yellow"/>
        </w:rPr>
      </w:pPr>
      <w:r>
        <w:rPr>
          <w:rFonts w:ascii="Arial" w:eastAsia="Arial" w:hAnsi="Arial" w:cs="Arial"/>
          <w:color w:val="000000"/>
          <w:highlight w:val="yellow"/>
        </w:rPr>
        <w:t>Encargado del  Laboratorio:</w:t>
      </w:r>
    </w:p>
    <w:p w:rsidR="00780776" w:rsidRDefault="008A6ED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Asegurar los recursos necesarios para las actividades involucradas en este proce</w:t>
      </w:r>
      <w:r>
        <w:rPr>
          <w:rFonts w:ascii="Arial" w:eastAsia="Arial" w:hAnsi="Arial" w:cs="Arial"/>
          <w:color w:val="000000"/>
        </w:rPr>
        <w:t>dimiento.</w:t>
      </w:r>
    </w:p>
    <w:p w:rsidR="00780776" w:rsidRDefault="008A6ED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/>
        <w:jc w:val="both"/>
        <w:rPr>
          <w:rFonts w:ascii="Arial" w:eastAsia="Arial" w:hAnsi="Arial" w:cs="Arial"/>
          <w:color w:val="000000"/>
          <w:highlight w:val="yellow"/>
        </w:rPr>
      </w:pPr>
      <w:r>
        <w:rPr>
          <w:rFonts w:ascii="Arial" w:eastAsia="Arial" w:hAnsi="Arial" w:cs="Arial"/>
          <w:color w:val="000000"/>
          <w:highlight w:val="yellow"/>
        </w:rPr>
        <w:t>Encargado de Calidad:</w:t>
      </w:r>
    </w:p>
    <w:p w:rsidR="00780776" w:rsidRDefault="008A6EDE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Capacitar al personal respectivo en lo indicado en este procedimiento.</w:t>
      </w:r>
    </w:p>
    <w:p w:rsidR="00780776" w:rsidRDefault="008A6ED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/>
        <w:jc w:val="both"/>
        <w:rPr>
          <w:rFonts w:ascii="Arial" w:eastAsia="Arial" w:hAnsi="Arial" w:cs="Arial"/>
          <w:color w:val="000000"/>
          <w:highlight w:val="yellow"/>
        </w:rPr>
      </w:pPr>
      <w:r>
        <w:rPr>
          <w:rFonts w:ascii="Arial" w:eastAsia="Arial" w:hAnsi="Arial" w:cs="Arial"/>
          <w:color w:val="000000"/>
          <w:highlight w:val="yellow"/>
        </w:rPr>
        <w:t>Técnico de muestreo:</w:t>
      </w:r>
    </w:p>
    <w:p w:rsidR="00780776" w:rsidRDefault="008A6EDE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Asegurar el cumplimiento de las indicaciones estipuladas en este documento al manipular las muestras después de haber sido colectadas.</w:t>
      </w:r>
    </w:p>
    <w:p w:rsidR="00780776" w:rsidRDefault="00780776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870" w:hanging="720"/>
        <w:jc w:val="both"/>
        <w:rPr>
          <w:rFonts w:ascii="Arial" w:eastAsia="Arial" w:hAnsi="Arial" w:cs="Arial"/>
          <w:color w:val="000000"/>
        </w:rPr>
      </w:pPr>
    </w:p>
    <w:p w:rsidR="00780776" w:rsidRDefault="00780776">
      <w:pPr>
        <w:tabs>
          <w:tab w:val="left" w:pos="3510"/>
        </w:tabs>
        <w:spacing w:after="0"/>
        <w:jc w:val="both"/>
        <w:rPr>
          <w:rFonts w:ascii="Arial" w:eastAsia="Arial" w:hAnsi="Arial" w:cs="Arial"/>
        </w:rPr>
      </w:pPr>
    </w:p>
    <w:p w:rsidR="00780776" w:rsidRDefault="008A6ED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5" w:name="_tyjcwt" w:colFirst="0" w:colLast="0"/>
      <w:bookmarkEnd w:id="5"/>
      <w:r>
        <w:rPr>
          <w:rFonts w:ascii="Arial" w:eastAsia="Arial" w:hAnsi="Arial" w:cs="Arial"/>
          <w:b/>
          <w:color w:val="000000"/>
          <w:sz w:val="24"/>
          <w:szCs w:val="24"/>
        </w:rPr>
        <w:t>PROCEDIMIENTO</w:t>
      </w:r>
    </w:p>
    <w:p w:rsidR="00780776" w:rsidRDefault="008A6ED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Generalidades</w:t>
      </w:r>
    </w:p>
    <w:p w:rsidR="00780776" w:rsidRDefault="008A6EDE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Los ítems de ensayo deben ser colectados según lo indicado en el procedimiento de Muestreo </w:t>
      </w:r>
      <w:r>
        <w:rPr>
          <w:rFonts w:ascii="Arial" w:eastAsia="Arial" w:hAnsi="Arial" w:cs="Arial"/>
          <w:color w:val="000000"/>
          <w:highlight w:val="yellow"/>
        </w:rPr>
        <w:t>código.</w:t>
      </w:r>
    </w:p>
    <w:p w:rsidR="00780776" w:rsidRDefault="008A6EDE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lastRenderedPageBreak/>
        <w:t xml:space="preserve">Una vez que el </w:t>
      </w:r>
      <w:r>
        <w:rPr>
          <w:rFonts w:ascii="Arial" w:eastAsia="Arial" w:hAnsi="Arial" w:cs="Arial"/>
          <w:color w:val="000000"/>
          <w:highlight w:val="yellow"/>
        </w:rPr>
        <w:t>técnico de muestreo</w:t>
      </w:r>
      <w:r>
        <w:rPr>
          <w:rFonts w:ascii="Arial" w:eastAsia="Arial" w:hAnsi="Arial" w:cs="Arial"/>
          <w:color w:val="000000"/>
        </w:rPr>
        <w:t xml:space="preserve"> ha concluido con el proceso de recolección de la muestra debe seguir lo indicado a continuación con el fin de proteger la integridad de la misma.</w:t>
      </w:r>
    </w:p>
    <w:p w:rsidR="00780776" w:rsidRDefault="008A6EDE">
      <w:pPr>
        <w:pBdr>
          <w:top w:val="nil"/>
          <w:left w:val="nil"/>
          <w:bottom w:val="nil"/>
          <w:right w:val="nil"/>
          <w:between w:val="nil"/>
        </w:pBdr>
        <w:tabs>
          <w:tab w:val="left" w:pos="1134"/>
          <w:tab w:val="left" w:pos="3855"/>
        </w:tabs>
        <w:spacing w:after="0"/>
        <w:ind w:left="1080" w:hanging="72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</w:p>
    <w:p w:rsidR="00780776" w:rsidRDefault="008A6ED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Transporte de los ítems de ensayo.</w:t>
      </w:r>
    </w:p>
    <w:p w:rsidR="00780776" w:rsidRDefault="008A6EDE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El </w:t>
      </w:r>
      <w:r>
        <w:rPr>
          <w:rFonts w:ascii="Arial" w:eastAsia="Arial" w:hAnsi="Arial" w:cs="Arial"/>
          <w:color w:val="000000"/>
          <w:highlight w:val="yellow"/>
        </w:rPr>
        <w:t>Técnico de muestreo</w:t>
      </w:r>
      <w:r>
        <w:rPr>
          <w:rFonts w:ascii="Arial" w:eastAsia="Arial" w:hAnsi="Arial" w:cs="Arial"/>
          <w:color w:val="000000"/>
        </w:rPr>
        <w:t xml:space="preserve"> debe asegurar la preservación adecuada de los ítems de ensayo según los preservantes indicados en el procedimiento de muestreo </w:t>
      </w:r>
      <w:r>
        <w:rPr>
          <w:rFonts w:ascii="Arial" w:eastAsia="Arial" w:hAnsi="Arial" w:cs="Arial"/>
          <w:color w:val="000000"/>
          <w:highlight w:val="yellow"/>
        </w:rPr>
        <w:t>código</w:t>
      </w:r>
      <w:r>
        <w:rPr>
          <w:rFonts w:ascii="Arial" w:eastAsia="Arial" w:hAnsi="Arial" w:cs="Arial"/>
          <w:color w:val="000000"/>
        </w:rPr>
        <w:t xml:space="preserve"> y asegurar que la muestra se mantiene de esta forma durante su transporte hasta el Laboratorio</w:t>
      </w:r>
    </w:p>
    <w:p w:rsidR="00780776" w:rsidRDefault="00780776">
      <w:p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780776" w:rsidRDefault="008A6ED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Recepción de los ítems de ensayo en el Laboratorio.</w:t>
      </w:r>
    </w:p>
    <w:p w:rsidR="00780776" w:rsidRDefault="008A6EDE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El </w:t>
      </w:r>
      <w:r>
        <w:rPr>
          <w:rFonts w:ascii="Arial" w:eastAsia="Arial" w:hAnsi="Arial" w:cs="Arial"/>
          <w:color w:val="000000"/>
          <w:highlight w:val="yellow"/>
        </w:rPr>
        <w:t>Técnico de muestreo</w:t>
      </w:r>
      <w:r>
        <w:rPr>
          <w:rFonts w:ascii="Arial" w:eastAsia="Arial" w:hAnsi="Arial" w:cs="Arial"/>
          <w:color w:val="000000"/>
        </w:rPr>
        <w:t xml:space="preserve"> debe entregar al </w:t>
      </w:r>
      <w:r>
        <w:rPr>
          <w:rFonts w:ascii="Arial" w:eastAsia="Arial" w:hAnsi="Arial" w:cs="Arial"/>
          <w:color w:val="000000"/>
          <w:highlight w:val="yellow"/>
        </w:rPr>
        <w:t>Encargado de Recepción</w:t>
      </w:r>
      <w:r>
        <w:rPr>
          <w:rFonts w:ascii="Arial" w:eastAsia="Arial" w:hAnsi="Arial" w:cs="Arial"/>
          <w:color w:val="000000"/>
        </w:rPr>
        <w:t xml:space="preserve"> del Laboratorio, los ítems de ensayo respaldados con el formulario de Plan de Muestreo </w:t>
      </w:r>
      <w:r>
        <w:rPr>
          <w:rFonts w:ascii="Arial" w:eastAsia="Arial" w:hAnsi="Arial" w:cs="Arial"/>
          <w:color w:val="000000"/>
          <w:highlight w:val="yellow"/>
        </w:rPr>
        <w:t>código.</w:t>
      </w:r>
    </w:p>
    <w:p w:rsidR="00780776" w:rsidRDefault="008A6EDE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El </w:t>
      </w:r>
      <w:r>
        <w:rPr>
          <w:rFonts w:ascii="Arial" w:eastAsia="Arial" w:hAnsi="Arial" w:cs="Arial"/>
          <w:color w:val="000000"/>
          <w:highlight w:val="yellow"/>
        </w:rPr>
        <w:t>Encargado de Recepción</w:t>
      </w:r>
      <w:r>
        <w:rPr>
          <w:rFonts w:ascii="Arial" w:eastAsia="Arial" w:hAnsi="Arial" w:cs="Arial"/>
          <w:color w:val="000000"/>
        </w:rPr>
        <w:t xml:space="preserve"> debe revisar que lo </w:t>
      </w:r>
      <w:r>
        <w:rPr>
          <w:rFonts w:ascii="Arial" w:eastAsia="Arial" w:hAnsi="Arial" w:cs="Arial"/>
          <w:color w:val="000000"/>
        </w:rPr>
        <w:t>indicado en el Plan de muestreo y los recipientes entregados por el Técnico correspondan y que los documentos se encuentren completos.</w:t>
      </w:r>
    </w:p>
    <w:p w:rsidR="00780776" w:rsidRDefault="008A6EDE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El </w:t>
      </w:r>
      <w:r>
        <w:rPr>
          <w:rFonts w:ascii="Arial" w:eastAsia="Arial" w:hAnsi="Arial" w:cs="Arial"/>
          <w:color w:val="000000"/>
          <w:highlight w:val="yellow"/>
        </w:rPr>
        <w:t>Técnico de muestreo</w:t>
      </w:r>
      <w:r>
        <w:rPr>
          <w:rFonts w:ascii="Arial" w:eastAsia="Arial" w:hAnsi="Arial" w:cs="Arial"/>
          <w:color w:val="000000"/>
        </w:rPr>
        <w:t xml:space="preserve"> debe entregar también cualquier otro documento (fotos, videos, entre otros) que sea necesario para</w:t>
      </w:r>
      <w:r>
        <w:rPr>
          <w:rFonts w:ascii="Arial" w:eastAsia="Arial" w:hAnsi="Arial" w:cs="Arial"/>
          <w:color w:val="000000"/>
        </w:rPr>
        <w:t xml:space="preserve"> la posterior elaboración del Informe de Resultados. </w:t>
      </w:r>
    </w:p>
    <w:p w:rsidR="00780776" w:rsidRDefault="008A6EDE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El </w:t>
      </w:r>
      <w:r>
        <w:rPr>
          <w:rFonts w:ascii="Arial" w:eastAsia="Arial" w:hAnsi="Arial" w:cs="Arial"/>
          <w:color w:val="000000"/>
          <w:highlight w:val="yellow"/>
        </w:rPr>
        <w:t>Encargado de Recepción</w:t>
      </w:r>
      <w:r>
        <w:rPr>
          <w:rFonts w:ascii="Arial" w:eastAsia="Arial" w:hAnsi="Arial" w:cs="Arial"/>
          <w:color w:val="000000"/>
        </w:rPr>
        <w:t xml:space="preserve"> una vez que ha realizado la revisión, debe dejar evidencia de la aceptación de los ítems de ensayo al Laboratorio.</w:t>
      </w:r>
    </w:p>
    <w:p w:rsidR="00780776" w:rsidRDefault="008A6EDE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Posteriormente debe realizar el ingreso de las muestras en el</w:t>
      </w:r>
      <w:r>
        <w:rPr>
          <w:rFonts w:ascii="Arial" w:eastAsia="Arial" w:hAnsi="Arial" w:cs="Arial"/>
          <w:color w:val="000000"/>
        </w:rPr>
        <w:t xml:space="preserve"> sistema de codificación del Laboratorio en el cual se le asigna una identificación y actualizar el </w:t>
      </w:r>
      <w:r>
        <w:rPr>
          <w:rFonts w:ascii="Arial" w:eastAsia="Arial" w:hAnsi="Arial" w:cs="Arial"/>
          <w:color w:val="000000"/>
          <w:highlight w:val="yellow"/>
        </w:rPr>
        <w:t>Registro de Control de Muestras código.</w:t>
      </w:r>
    </w:p>
    <w:p w:rsidR="00780776" w:rsidRDefault="008A6EDE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El </w:t>
      </w:r>
      <w:r>
        <w:rPr>
          <w:rFonts w:ascii="Arial" w:eastAsia="Arial" w:hAnsi="Arial" w:cs="Arial"/>
          <w:color w:val="000000"/>
          <w:highlight w:val="yellow"/>
        </w:rPr>
        <w:t>Encargado de Recepción</w:t>
      </w:r>
      <w:r>
        <w:rPr>
          <w:rFonts w:ascii="Arial" w:eastAsia="Arial" w:hAnsi="Arial" w:cs="Arial"/>
          <w:color w:val="000000"/>
        </w:rPr>
        <w:t xml:space="preserve"> debe realizar el etiquetado de los ítems de ensayo con la identificación definida y entreg</w:t>
      </w:r>
      <w:r>
        <w:rPr>
          <w:rFonts w:ascii="Arial" w:eastAsia="Arial" w:hAnsi="Arial" w:cs="Arial"/>
          <w:color w:val="000000"/>
        </w:rPr>
        <w:t>ar a los técnicos del Laboratorio quienes deberán revisar y aceptar los ítems ingresados.</w:t>
      </w:r>
    </w:p>
    <w:p w:rsidR="00780776" w:rsidRDefault="00780776">
      <w:p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ind w:left="1080" w:hanging="720"/>
        <w:jc w:val="both"/>
        <w:rPr>
          <w:rFonts w:ascii="Arial" w:eastAsia="Arial" w:hAnsi="Arial" w:cs="Arial"/>
          <w:color w:val="000000"/>
        </w:rPr>
      </w:pPr>
    </w:p>
    <w:p w:rsidR="00780776" w:rsidRDefault="008A6ED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Almacenamiento y conservación de los ítems de ensayo.</w:t>
      </w:r>
    </w:p>
    <w:p w:rsidR="00780776" w:rsidRDefault="008A6EDE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Una vez en el Laboratorio, los ítems de ensayo se deben almacenar en los respectivos espacios destinados para tal fin y asegurándose las condiciones de preservación según la matriz de análisis, como se indica en el siguiente cuadro:</w:t>
      </w:r>
    </w:p>
    <w:p w:rsidR="00780776" w:rsidRDefault="00780776">
      <w:p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ind w:left="1080" w:hanging="720"/>
        <w:jc w:val="both"/>
        <w:rPr>
          <w:rFonts w:ascii="Arial" w:eastAsia="Arial" w:hAnsi="Arial" w:cs="Arial"/>
          <w:color w:val="000000"/>
        </w:rPr>
      </w:pPr>
    </w:p>
    <w:tbl>
      <w:tblPr>
        <w:tblStyle w:val="a0"/>
        <w:tblW w:w="7974" w:type="dxa"/>
        <w:tblInd w:w="10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97"/>
        <w:gridCol w:w="2763"/>
        <w:gridCol w:w="2614"/>
      </w:tblGrid>
      <w:tr w:rsidR="00780776">
        <w:tc>
          <w:tcPr>
            <w:tcW w:w="2597" w:type="dxa"/>
          </w:tcPr>
          <w:p w:rsidR="00780776" w:rsidRDefault="008A6E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lastRenderedPageBreak/>
              <w:t xml:space="preserve">           Matriz</w:t>
            </w:r>
          </w:p>
        </w:tc>
        <w:tc>
          <w:tcPr>
            <w:tcW w:w="2763" w:type="dxa"/>
          </w:tcPr>
          <w:p w:rsidR="00780776" w:rsidRDefault="008A6E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 xml:space="preserve">         Condiciones de almacenamiento</w:t>
            </w:r>
          </w:p>
        </w:tc>
        <w:tc>
          <w:tcPr>
            <w:tcW w:w="2614" w:type="dxa"/>
          </w:tcPr>
          <w:p w:rsidR="00780776" w:rsidRDefault="008A6E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 xml:space="preserve">            Espacio destinado</w:t>
            </w:r>
          </w:p>
        </w:tc>
      </w:tr>
      <w:tr w:rsidR="00780776">
        <w:tc>
          <w:tcPr>
            <w:tcW w:w="2597" w:type="dxa"/>
          </w:tcPr>
          <w:p w:rsidR="00780776" w:rsidRDefault="008A6E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           Aguas</w:t>
            </w:r>
          </w:p>
        </w:tc>
        <w:tc>
          <w:tcPr>
            <w:tcW w:w="2763" w:type="dxa"/>
          </w:tcPr>
          <w:p w:rsidR="00780776" w:rsidRDefault="0078077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614" w:type="dxa"/>
          </w:tcPr>
          <w:p w:rsidR="00780776" w:rsidRDefault="0078077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780776">
        <w:tc>
          <w:tcPr>
            <w:tcW w:w="2597" w:type="dxa"/>
          </w:tcPr>
          <w:p w:rsidR="00780776" w:rsidRDefault="008A6E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           Suelos y foliares</w:t>
            </w:r>
          </w:p>
        </w:tc>
        <w:tc>
          <w:tcPr>
            <w:tcW w:w="2763" w:type="dxa"/>
          </w:tcPr>
          <w:p w:rsidR="00780776" w:rsidRDefault="0078077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614" w:type="dxa"/>
          </w:tcPr>
          <w:p w:rsidR="00780776" w:rsidRDefault="0078077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780776">
        <w:tc>
          <w:tcPr>
            <w:tcW w:w="2597" w:type="dxa"/>
          </w:tcPr>
          <w:p w:rsidR="00780776" w:rsidRDefault="008A6E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         Alimentos</w:t>
            </w:r>
          </w:p>
        </w:tc>
        <w:tc>
          <w:tcPr>
            <w:tcW w:w="2763" w:type="dxa"/>
          </w:tcPr>
          <w:p w:rsidR="00780776" w:rsidRDefault="0078077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614" w:type="dxa"/>
          </w:tcPr>
          <w:p w:rsidR="00780776" w:rsidRDefault="0078077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  <w:tr w:rsidR="00780776">
        <w:tc>
          <w:tcPr>
            <w:tcW w:w="2597" w:type="dxa"/>
          </w:tcPr>
          <w:p w:rsidR="00780776" w:rsidRDefault="008A6E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highlight w:val="yellow"/>
              </w:rPr>
              <w:t xml:space="preserve">     </w:t>
            </w:r>
            <w:r>
              <w:rPr>
                <w:rFonts w:ascii="Arial" w:eastAsia="Arial" w:hAnsi="Arial" w:cs="Arial"/>
                <w:color w:val="000000"/>
              </w:rPr>
              <w:t xml:space="preserve">     </w:t>
            </w:r>
            <w:r>
              <w:rPr>
                <w:rFonts w:ascii="Arial" w:eastAsia="Arial" w:hAnsi="Arial" w:cs="Arial"/>
                <w:color w:val="000000"/>
                <w:highlight w:val="yellow"/>
              </w:rPr>
              <w:t xml:space="preserve">  Añadir más de ser necesario</w:t>
            </w:r>
          </w:p>
        </w:tc>
        <w:tc>
          <w:tcPr>
            <w:tcW w:w="2763" w:type="dxa"/>
          </w:tcPr>
          <w:p w:rsidR="00780776" w:rsidRDefault="0078077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614" w:type="dxa"/>
          </w:tcPr>
          <w:p w:rsidR="00780776" w:rsidRDefault="0078077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color w:val="000000"/>
              </w:rPr>
            </w:pPr>
          </w:p>
        </w:tc>
      </w:tr>
    </w:tbl>
    <w:p w:rsidR="00780776" w:rsidRDefault="00780776">
      <w:p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ind w:left="1080" w:hanging="720"/>
        <w:jc w:val="both"/>
        <w:rPr>
          <w:rFonts w:ascii="Arial" w:eastAsia="Arial" w:hAnsi="Arial" w:cs="Arial"/>
          <w:color w:val="000000"/>
        </w:rPr>
      </w:pPr>
    </w:p>
    <w:p w:rsidR="00780776" w:rsidRDefault="008A6EDE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Una vez que se han concluido los ensayos determinados para la muestra, se debe establecer una señalización sobre los recipientes que indiquen que la muestra ha sido procesada.</w:t>
      </w:r>
    </w:p>
    <w:p w:rsidR="00780776" w:rsidRDefault="008A6EDE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Las muestras procesadas se deben destinar en un espacio a parte por el periodo d</w:t>
      </w:r>
      <w:r>
        <w:rPr>
          <w:rFonts w:ascii="Arial" w:eastAsia="Arial" w:hAnsi="Arial" w:cs="Arial"/>
          <w:color w:val="000000"/>
        </w:rPr>
        <w:t>e un mes desde el momento en que se comunicó el informe de resultados al cliente.</w:t>
      </w:r>
    </w:p>
    <w:p w:rsidR="00780776" w:rsidRDefault="00780776">
      <w:pPr>
        <w:tabs>
          <w:tab w:val="left" w:pos="1418"/>
        </w:tabs>
        <w:jc w:val="both"/>
        <w:rPr>
          <w:rFonts w:ascii="Arial" w:eastAsia="Arial" w:hAnsi="Arial" w:cs="Arial"/>
        </w:rPr>
      </w:pPr>
    </w:p>
    <w:p w:rsidR="00780776" w:rsidRDefault="008A6ED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Disposición final de los ítems de ensayo.</w:t>
      </w:r>
    </w:p>
    <w:p w:rsidR="00780776" w:rsidRDefault="008A6EDE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Cuando ha pasado el mes de conservación de la muestra, se debe realizar la disposición de las muestras.</w:t>
      </w:r>
    </w:p>
    <w:p w:rsidR="00780776" w:rsidRDefault="008A6EDE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En el </w:t>
      </w:r>
      <w:r>
        <w:rPr>
          <w:rFonts w:ascii="Arial" w:eastAsia="Arial" w:hAnsi="Arial" w:cs="Arial"/>
          <w:color w:val="000000"/>
          <w:highlight w:val="yellow"/>
        </w:rPr>
        <w:t>registro de Disposición de Muestras código</w:t>
      </w:r>
      <w:r>
        <w:rPr>
          <w:rFonts w:ascii="Arial" w:eastAsia="Arial" w:hAnsi="Arial" w:cs="Arial"/>
          <w:color w:val="000000"/>
        </w:rPr>
        <w:t xml:space="preserve"> se debe completar la información de las muestras que se desechan, se debe indicar lo siguiente:</w:t>
      </w:r>
    </w:p>
    <w:p w:rsidR="00780776" w:rsidRDefault="008A6EDE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Fecha</w:t>
      </w:r>
    </w:p>
    <w:p w:rsidR="00780776" w:rsidRDefault="008A6EDE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Identificación de la muestra</w:t>
      </w:r>
    </w:p>
    <w:p w:rsidR="00780776" w:rsidRDefault="008A6EDE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Cantidad de recipientes desechados</w:t>
      </w:r>
    </w:p>
    <w:p w:rsidR="00780776" w:rsidRDefault="008A6EDE">
      <w:pPr>
        <w:numPr>
          <w:ilvl w:val="4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Responsable de la disposición</w:t>
      </w:r>
    </w:p>
    <w:p w:rsidR="00780776" w:rsidRDefault="008A6EDE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jc w:val="both"/>
        <w:rPr>
          <w:rFonts w:ascii="Arial" w:eastAsia="Arial" w:hAnsi="Arial" w:cs="Arial"/>
          <w:color w:val="000000"/>
        </w:rPr>
      </w:pPr>
      <w:bookmarkStart w:id="6" w:name="_3dy6vkm" w:colFirst="0" w:colLast="0"/>
      <w:bookmarkEnd w:id="6"/>
      <w:r>
        <w:rPr>
          <w:rFonts w:ascii="Arial" w:eastAsia="Arial" w:hAnsi="Arial" w:cs="Arial"/>
          <w:color w:val="000000"/>
        </w:rPr>
        <w:t>Los recipientes que contenían las muestras serán dispuestos según lo definido por el Laboratorio.</w:t>
      </w:r>
    </w:p>
    <w:p w:rsidR="00780776" w:rsidRDefault="00780776">
      <w:p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0"/>
        <w:ind w:left="1080" w:hanging="720"/>
        <w:jc w:val="both"/>
        <w:rPr>
          <w:rFonts w:ascii="Arial" w:eastAsia="Arial" w:hAnsi="Arial" w:cs="Arial"/>
          <w:color w:val="000000"/>
        </w:rPr>
      </w:pPr>
    </w:p>
    <w:p w:rsidR="00780776" w:rsidRDefault="008A6ED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7" w:name="_1t3h5sf" w:colFirst="0" w:colLast="0"/>
      <w:bookmarkEnd w:id="7"/>
      <w:r>
        <w:rPr>
          <w:rFonts w:ascii="Arial" w:eastAsia="Arial" w:hAnsi="Arial" w:cs="Arial"/>
          <w:b/>
          <w:color w:val="000000"/>
          <w:sz w:val="24"/>
          <w:szCs w:val="24"/>
        </w:rPr>
        <w:t>REGISTROS</w:t>
      </w:r>
    </w:p>
    <w:p w:rsidR="00780776" w:rsidRDefault="008A6EDE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highlight w:val="yellow"/>
        </w:rPr>
        <w:t>Colocar el código y el respectivo nombre</w:t>
      </w:r>
    </w:p>
    <w:p w:rsidR="00780776" w:rsidRDefault="00780776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8A6EDE" w:rsidRDefault="008A6EDE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780776" w:rsidRDefault="008A6ED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8" w:name="_4d34og8" w:colFirst="0" w:colLast="0"/>
      <w:bookmarkEnd w:id="8"/>
      <w:r>
        <w:rPr>
          <w:rFonts w:ascii="Arial" w:eastAsia="Arial" w:hAnsi="Arial" w:cs="Arial"/>
          <w:b/>
          <w:color w:val="000000"/>
          <w:sz w:val="24"/>
          <w:szCs w:val="24"/>
        </w:rPr>
        <w:lastRenderedPageBreak/>
        <w:t>REFERENCIAS</w:t>
      </w:r>
    </w:p>
    <w:p w:rsidR="00780776" w:rsidRDefault="008A6ED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Norma INTE ISO/IEC 17025:2017. Requisitos generales para la competencia de los laboratorios de ensayo y calibración. INTECO, Costa Rica, 22 de diciembre del 2017.</w:t>
      </w:r>
    </w:p>
    <w:p w:rsidR="00780776" w:rsidRDefault="008A6ED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Norma INTE/ISO 31000:2011.  Gestión del riesgo. Principios y directrices. INTECO, Costa Rica,</w:t>
      </w:r>
      <w:r>
        <w:rPr>
          <w:rFonts w:ascii="Arial" w:eastAsia="Arial" w:hAnsi="Arial" w:cs="Arial"/>
          <w:color w:val="000000"/>
        </w:rPr>
        <w:t xml:space="preserve"> 04 de noviembre del 2011.</w:t>
      </w:r>
    </w:p>
    <w:p w:rsidR="00780776" w:rsidRDefault="008A6ED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Norma ISO 9001:2015. Sistemas de gestión de la Calidad – Requisitos (traducción oficial). ISO, Suiza, 15 de setiembre del 2015.</w:t>
      </w:r>
    </w:p>
    <w:p w:rsidR="00780776" w:rsidRDefault="00780776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 w:line="360" w:lineRule="auto"/>
        <w:ind w:left="720" w:hanging="360"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:rsidR="00780776" w:rsidRDefault="008A6ED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9" w:name="_2s8eyo1" w:colFirst="0" w:colLast="0"/>
      <w:bookmarkEnd w:id="9"/>
      <w:r>
        <w:rPr>
          <w:rFonts w:ascii="Arial" w:eastAsia="Arial" w:hAnsi="Arial" w:cs="Arial"/>
          <w:b/>
          <w:color w:val="000000"/>
          <w:sz w:val="24"/>
          <w:szCs w:val="24"/>
        </w:rPr>
        <w:t>CONTROL DE CAMBIOS</w:t>
      </w:r>
    </w:p>
    <w:tbl>
      <w:tblPr>
        <w:tblStyle w:val="a1"/>
        <w:tblW w:w="8334" w:type="dxa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365"/>
        <w:gridCol w:w="5969"/>
      </w:tblGrid>
      <w:tr w:rsidR="00780776">
        <w:tc>
          <w:tcPr>
            <w:tcW w:w="2365" w:type="dxa"/>
          </w:tcPr>
          <w:p w:rsidR="00780776" w:rsidRDefault="008A6E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Apartado</w:t>
            </w:r>
          </w:p>
        </w:tc>
        <w:tc>
          <w:tcPr>
            <w:tcW w:w="5969" w:type="dxa"/>
          </w:tcPr>
          <w:p w:rsidR="00780776" w:rsidRDefault="008A6E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Cambio</w:t>
            </w:r>
          </w:p>
        </w:tc>
      </w:tr>
      <w:tr w:rsidR="00780776">
        <w:tc>
          <w:tcPr>
            <w:tcW w:w="2365" w:type="dxa"/>
          </w:tcPr>
          <w:p w:rsidR="00780776" w:rsidRDefault="008A6E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NA</w:t>
            </w:r>
          </w:p>
        </w:tc>
        <w:tc>
          <w:tcPr>
            <w:tcW w:w="5969" w:type="dxa"/>
          </w:tcPr>
          <w:p w:rsidR="00780776" w:rsidRDefault="008A6E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NA</w:t>
            </w:r>
          </w:p>
        </w:tc>
      </w:tr>
    </w:tbl>
    <w:p w:rsidR="00780776" w:rsidRDefault="00780776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color w:val="000000"/>
        </w:rPr>
      </w:pPr>
    </w:p>
    <w:p w:rsidR="00780776" w:rsidRDefault="00780776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ind w:left="1080" w:hanging="720"/>
        <w:rPr>
          <w:rFonts w:ascii="Arial" w:eastAsia="Arial" w:hAnsi="Arial" w:cs="Arial"/>
          <w:color w:val="000000"/>
        </w:rPr>
      </w:pPr>
      <w:bookmarkStart w:id="10" w:name="_GoBack"/>
      <w:bookmarkEnd w:id="10"/>
    </w:p>
    <w:sectPr w:rsidR="00780776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8A6EDE">
      <w:pPr>
        <w:spacing w:after="0" w:line="240" w:lineRule="auto"/>
      </w:pPr>
      <w:r>
        <w:separator/>
      </w:r>
    </w:p>
  </w:endnote>
  <w:endnote w:type="continuationSeparator" w:id="0">
    <w:p w:rsidR="00000000" w:rsidRDefault="008A6E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0776" w:rsidRDefault="008A6EDE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rFonts w:ascii="Arial" w:eastAsia="Arial" w:hAnsi="Arial" w:cs="Arial"/>
        <w:color w:val="000000"/>
      </w:rPr>
    </w:pPr>
    <w:r>
      <w:rPr>
        <w:rFonts w:ascii="Arial" w:eastAsia="Arial" w:hAnsi="Arial" w:cs="Arial"/>
        <w:color w:val="000000"/>
      </w:rPr>
      <w:fldChar w:fldCharType="begin"/>
    </w:r>
    <w:r>
      <w:rPr>
        <w:rFonts w:ascii="Arial" w:eastAsia="Arial" w:hAnsi="Arial" w:cs="Arial"/>
        <w:color w:val="000000"/>
      </w:rPr>
      <w:instrText>PAGE</w:instrText>
    </w:r>
    <w:r w:rsidR="00AA31F4">
      <w:rPr>
        <w:rFonts w:ascii="Arial" w:eastAsia="Arial" w:hAnsi="Arial" w:cs="Arial"/>
        <w:color w:val="000000"/>
      </w:rPr>
      <w:fldChar w:fldCharType="separate"/>
    </w:r>
    <w:r>
      <w:rPr>
        <w:rFonts w:ascii="Arial" w:eastAsia="Arial" w:hAnsi="Arial" w:cs="Arial"/>
        <w:noProof/>
        <w:color w:val="000000"/>
      </w:rPr>
      <w:t>6</w:t>
    </w:r>
    <w:r>
      <w:rPr>
        <w:rFonts w:ascii="Arial" w:eastAsia="Arial" w:hAnsi="Arial" w:cs="Arial"/>
        <w:color w:val="000000"/>
      </w:rPr>
      <w:fldChar w:fldCharType="end"/>
    </w:r>
  </w:p>
  <w:p w:rsidR="00780776" w:rsidRDefault="0078077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8A6EDE">
      <w:pPr>
        <w:spacing w:after="0" w:line="240" w:lineRule="auto"/>
      </w:pPr>
      <w:r>
        <w:separator/>
      </w:r>
    </w:p>
  </w:footnote>
  <w:footnote w:type="continuationSeparator" w:id="0">
    <w:p w:rsidR="00000000" w:rsidRDefault="008A6E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0776" w:rsidRDefault="0078077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tbl>
    <w:tblPr>
      <w:tblStyle w:val="a2"/>
      <w:tblW w:w="8978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093"/>
      <w:gridCol w:w="4961"/>
      <w:gridCol w:w="1924"/>
    </w:tblGrid>
    <w:tr w:rsidR="00780776">
      <w:tc>
        <w:tcPr>
          <w:tcW w:w="2093" w:type="dxa"/>
          <w:vMerge w:val="restart"/>
        </w:tcPr>
        <w:p w:rsidR="00780776" w:rsidRDefault="008A6ED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noProof/>
              <w:color w:val="000000"/>
              <w:lang w:val="en-US"/>
            </w:rPr>
            <w:drawing>
              <wp:inline distT="0" distB="0" distL="114300" distR="114300">
                <wp:extent cx="1110615" cy="1018540"/>
                <wp:effectExtent l="0" t="0" r="0" b="0"/>
                <wp:docPr id="1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10615" cy="101854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1" w:type="dxa"/>
          <w:vMerge w:val="restart"/>
        </w:tcPr>
        <w:p w:rsidR="00780776" w:rsidRDefault="008A6EDE">
          <w:pPr>
            <w:keepNext/>
            <w:spacing w:before="120" w:after="120"/>
            <w:jc w:val="center"/>
            <w:rPr>
              <w:rFonts w:ascii="Arial" w:eastAsia="Arial" w:hAnsi="Arial" w:cs="Arial"/>
              <w:b/>
            </w:rPr>
          </w:pPr>
          <w:r>
            <w:rPr>
              <w:rFonts w:ascii="Arial" w:eastAsia="Arial" w:hAnsi="Arial" w:cs="Arial"/>
              <w:b/>
            </w:rPr>
            <w:t>UNIVERSIDAD NACIONAL</w:t>
          </w:r>
        </w:p>
        <w:p w:rsidR="00780776" w:rsidRDefault="008A6EDE">
          <w:pPr>
            <w:keepNext/>
            <w:spacing w:before="120" w:after="120"/>
            <w:jc w:val="center"/>
            <w:rPr>
              <w:rFonts w:ascii="Arial" w:eastAsia="Arial" w:hAnsi="Arial" w:cs="Arial"/>
              <w:b/>
            </w:rPr>
          </w:pPr>
          <w:r>
            <w:rPr>
              <w:rFonts w:ascii="Arial" w:eastAsia="Arial" w:hAnsi="Arial" w:cs="Arial"/>
              <w:b/>
            </w:rPr>
            <w:t>ESCUELA DE _____________________</w:t>
          </w:r>
        </w:p>
        <w:p w:rsidR="00780776" w:rsidRDefault="008A6ED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>LABORATORIO ______________________</w:t>
          </w:r>
        </w:p>
      </w:tc>
      <w:tc>
        <w:tcPr>
          <w:tcW w:w="1924" w:type="dxa"/>
        </w:tcPr>
        <w:p w:rsidR="00780776" w:rsidRDefault="0078077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eastAsia="Arial" w:hAnsi="Arial" w:cs="Arial"/>
              <w:color w:val="000000"/>
            </w:rPr>
          </w:pPr>
        </w:p>
        <w:p w:rsidR="00780776" w:rsidRDefault="0078077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jc w:val="center"/>
            <w:rPr>
              <w:rFonts w:ascii="Arial" w:eastAsia="Arial" w:hAnsi="Arial" w:cs="Arial"/>
              <w:color w:val="000000"/>
            </w:rPr>
          </w:pPr>
        </w:p>
        <w:p w:rsidR="00780776" w:rsidRDefault="008A6ED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highlight w:val="yellow"/>
            </w:rPr>
            <w:t>Logo de la Organización</w:t>
          </w:r>
        </w:p>
      </w:tc>
    </w:tr>
    <w:tr w:rsidR="00780776">
      <w:tc>
        <w:tcPr>
          <w:tcW w:w="2093" w:type="dxa"/>
          <w:vMerge/>
        </w:tcPr>
        <w:p w:rsidR="00780776" w:rsidRDefault="00780776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color w:val="000000"/>
            </w:rPr>
          </w:pPr>
        </w:p>
      </w:tc>
      <w:tc>
        <w:tcPr>
          <w:tcW w:w="4961" w:type="dxa"/>
          <w:vMerge/>
        </w:tcPr>
        <w:p w:rsidR="00780776" w:rsidRDefault="00780776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color w:val="000000"/>
            </w:rPr>
          </w:pPr>
        </w:p>
      </w:tc>
      <w:tc>
        <w:tcPr>
          <w:tcW w:w="1924" w:type="dxa"/>
        </w:tcPr>
        <w:p w:rsidR="00780776" w:rsidRDefault="008A6ED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</w:rPr>
            <w:t xml:space="preserve">Página </w:t>
          </w:r>
          <w:r>
            <w:rPr>
              <w:rFonts w:ascii="Arial" w:eastAsia="Arial" w:hAnsi="Arial" w:cs="Arial"/>
              <w:color w:val="000000"/>
            </w:rPr>
            <w:fldChar w:fldCharType="begin"/>
          </w:r>
          <w:r>
            <w:rPr>
              <w:rFonts w:ascii="Arial" w:eastAsia="Arial" w:hAnsi="Arial" w:cs="Arial"/>
              <w:color w:val="000000"/>
            </w:rPr>
            <w:instrText>PAGE</w:instrText>
          </w:r>
          <w:r w:rsidR="00AA31F4">
            <w:rPr>
              <w:rFonts w:ascii="Arial" w:eastAsia="Arial" w:hAnsi="Arial" w:cs="Arial"/>
              <w:color w:val="000000"/>
            </w:rPr>
            <w:fldChar w:fldCharType="separate"/>
          </w:r>
          <w:r>
            <w:rPr>
              <w:rFonts w:ascii="Arial" w:eastAsia="Arial" w:hAnsi="Arial" w:cs="Arial"/>
              <w:noProof/>
              <w:color w:val="000000"/>
            </w:rPr>
            <w:t>6</w:t>
          </w:r>
          <w:r>
            <w:rPr>
              <w:rFonts w:ascii="Arial" w:eastAsia="Arial" w:hAnsi="Arial" w:cs="Arial"/>
              <w:color w:val="000000"/>
            </w:rPr>
            <w:fldChar w:fldCharType="end"/>
          </w:r>
          <w:r>
            <w:rPr>
              <w:rFonts w:ascii="Arial" w:eastAsia="Arial" w:hAnsi="Arial" w:cs="Arial"/>
              <w:color w:val="000000"/>
            </w:rPr>
            <w:t xml:space="preserve"> de </w:t>
          </w:r>
          <w:r>
            <w:rPr>
              <w:rFonts w:ascii="Arial" w:eastAsia="Arial" w:hAnsi="Arial" w:cs="Arial"/>
              <w:color w:val="000000"/>
            </w:rPr>
            <w:fldChar w:fldCharType="begin"/>
          </w:r>
          <w:r>
            <w:rPr>
              <w:rFonts w:ascii="Arial" w:eastAsia="Arial" w:hAnsi="Arial" w:cs="Arial"/>
              <w:color w:val="000000"/>
            </w:rPr>
            <w:instrText>NUMPAGES</w:instrText>
          </w:r>
          <w:r w:rsidR="00AA31F4">
            <w:rPr>
              <w:rFonts w:ascii="Arial" w:eastAsia="Arial" w:hAnsi="Arial" w:cs="Arial"/>
              <w:color w:val="000000"/>
            </w:rPr>
            <w:fldChar w:fldCharType="separate"/>
          </w:r>
          <w:r>
            <w:rPr>
              <w:rFonts w:ascii="Arial" w:eastAsia="Arial" w:hAnsi="Arial" w:cs="Arial"/>
              <w:noProof/>
              <w:color w:val="000000"/>
            </w:rPr>
            <w:t>6</w:t>
          </w:r>
          <w:r>
            <w:rPr>
              <w:rFonts w:ascii="Arial" w:eastAsia="Arial" w:hAnsi="Arial" w:cs="Arial"/>
              <w:color w:val="000000"/>
            </w:rPr>
            <w:fldChar w:fldCharType="end"/>
          </w:r>
        </w:p>
      </w:tc>
    </w:tr>
    <w:tr w:rsidR="00780776">
      <w:tc>
        <w:tcPr>
          <w:tcW w:w="2093" w:type="dxa"/>
        </w:tcPr>
        <w:p w:rsidR="00780776" w:rsidRDefault="008A6ED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</w:rPr>
            <w:t>Fecha de emisión: __________</w:t>
          </w:r>
        </w:p>
      </w:tc>
      <w:tc>
        <w:tcPr>
          <w:tcW w:w="4961" w:type="dxa"/>
        </w:tcPr>
        <w:p w:rsidR="00780776" w:rsidRDefault="008A6ED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highlight w:val="yellow"/>
            </w:rPr>
            <w:t>Código del procedimiento</w:t>
          </w:r>
        </w:p>
      </w:tc>
      <w:tc>
        <w:tcPr>
          <w:tcW w:w="1924" w:type="dxa"/>
        </w:tcPr>
        <w:p w:rsidR="00780776" w:rsidRDefault="008A6ED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</w:rPr>
            <w:t>Versión: _____</w:t>
          </w:r>
        </w:p>
      </w:tc>
    </w:tr>
  </w:tbl>
  <w:p w:rsidR="00780776" w:rsidRDefault="0078077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p w:rsidR="00780776" w:rsidRDefault="0078077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C75400"/>
    <w:multiLevelType w:val="multilevel"/>
    <w:tmpl w:val="6F3A80BE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</w:rPr>
    </w:lvl>
    <w:lvl w:ilvl="1">
      <w:start w:val="1"/>
      <w:numFmt w:val="decimal"/>
      <w:lvlText w:val="%1.%2."/>
      <w:lvlJc w:val="left"/>
      <w:pPr>
        <w:ind w:left="786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b w:val="0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b w:val="0"/>
      </w:rPr>
    </w:lvl>
    <w:lvl w:ilvl="4">
      <w:start w:val="1"/>
      <w:numFmt w:val="bullet"/>
      <w:lvlText w:val="o"/>
      <w:lvlJc w:val="left"/>
      <w:pPr>
        <w:ind w:left="2073" w:hanging="1080"/>
      </w:pPr>
      <w:rPr>
        <w:rFonts w:ascii="Courier New" w:eastAsia="Courier New" w:hAnsi="Courier New" w:cs="Courier New"/>
      </w:rPr>
    </w:lvl>
    <w:lvl w:ilvl="5">
      <w:start w:val="1"/>
      <w:numFmt w:val="decimal"/>
      <w:lvlText w:val="%1.%2.%3.%4.o.%6."/>
      <w:lvlJc w:val="left"/>
      <w:pPr>
        <w:ind w:left="1440" w:hanging="1080"/>
      </w:pPr>
    </w:lvl>
    <w:lvl w:ilvl="6">
      <w:start w:val="1"/>
      <w:numFmt w:val="decimal"/>
      <w:lvlText w:val="%1.%2.%3.%4.o.%6.%7."/>
      <w:lvlJc w:val="left"/>
      <w:pPr>
        <w:ind w:left="1800" w:hanging="1440"/>
      </w:pPr>
    </w:lvl>
    <w:lvl w:ilvl="7">
      <w:start w:val="1"/>
      <w:numFmt w:val="decimal"/>
      <w:lvlText w:val="%1.%2.%3.%4.o.%6.%7.%8."/>
      <w:lvlJc w:val="left"/>
      <w:pPr>
        <w:ind w:left="1800" w:hanging="1440"/>
      </w:pPr>
    </w:lvl>
    <w:lvl w:ilvl="8">
      <w:start w:val="1"/>
      <w:numFmt w:val="decimal"/>
      <w:lvlText w:val="%1.%2.%3.%4.o.%6.%7.%8.%9."/>
      <w:lvlJc w:val="left"/>
      <w:pPr>
        <w:ind w:left="2160" w:hanging="1800"/>
      </w:pPr>
    </w:lvl>
  </w:abstractNum>
  <w:abstractNum w:abstractNumId="1" w15:restartNumberingAfterBreak="0">
    <w:nsid w:val="1B6514F7"/>
    <w:multiLevelType w:val="multilevel"/>
    <w:tmpl w:val="1DFEF7E8"/>
    <w:lvl w:ilvl="0">
      <w:start w:val="1"/>
      <w:numFmt w:val="bullet"/>
      <w:lvlText w:val="o"/>
      <w:lvlJc w:val="left"/>
      <w:pPr>
        <w:ind w:left="87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59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1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03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75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47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9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1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63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52710152"/>
    <w:multiLevelType w:val="multilevel"/>
    <w:tmpl w:val="9D7ACD48"/>
    <w:lvl w:ilvl="0">
      <w:start w:val="1"/>
      <w:numFmt w:val="bullet"/>
      <w:lvlText w:val="o"/>
      <w:lvlJc w:val="left"/>
      <w:pPr>
        <w:ind w:left="87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59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1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03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75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47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9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1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63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0776"/>
    <w:rsid w:val="00780776"/>
    <w:rsid w:val="008A6EDE"/>
    <w:rsid w:val="00AA3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16D5BE6-9F5C-43B8-86FB-19CE58038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742</Words>
  <Characters>4231</Characters>
  <Application>Microsoft Office Word</Application>
  <DocSecurity>0</DocSecurity>
  <Lines>35</Lines>
  <Paragraphs>9</Paragraphs>
  <ScaleCrop>false</ScaleCrop>
  <Company/>
  <LinksUpToDate>false</LinksUpToDate>
  <CharactersWithSpaces>4964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Alexander</cp:lastModifiedBy>
  <cp:revision>3</cp:revision>
  <dcterms:created xsi:type="dcterms:W3CDTF">2019-09-04T05:10:00Z</dcterms:created>
  <dcterms:modified xsi:type="dcterms:W3CDTF">2019-09-04T05:11:00Z</dcterms:modified>
</cp:coreProperties>
</file>