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1ABC" w:rsidRDefault="005278DD">
      <w:pPr>
        <w:tabs>
          <w:tab w:val="left" w:pos="3510"/>
        </w:tabs>
        <w:rPr>
          <w:rFonts w:ascii="Arial" w:eastAsia="Arial" w:hAnsi="Arial" w:cs="Arial"/>
        </w:rPr>
      </w:pPr>
      <w:bookmarkStart w:id="0" w:name="_GoBack"/>
      <w:bookmarkEnd w:id="0"/>
      <w:r>
        <w:rPr>
          <w:rFonts w:ascii="Arial" w:eastAsia="Arial" w:hAnsi="Arial" w:cs="Arial"/>
        </w:rPr>
        <w:tab/>
      </w:r>
    </w:p>
    <w:p w:rsidR="00141ABC" w:rsidRDefault="00141ABC">
      <w:pPr>
        <w:tabs>
          <w:tab w:val="left" w:pos="3510"/>
        </w:tabs>
        <w:rPr>
          <w:rFonts w:ascii="Arial" w:eastAsia="Arial" w:hAnsi="Arial" w:cs="Arial"/>
        </w:rPr>
      </w:pPr>
    </w:p>
    <w:p w:rsidR="00141ABC" w:rsidRDefault="00141ABC">
      <w:pPr>
        <w:tabs>
          <w:tab w:val="left" w:pos="3510"/>
        </w:tabs>
        <w:rPr>
          <w:rFonts w:ascii="Arial" w:eastAsia="Arial" w:hAnsi="Arial" w:cs="Arial"/>
          <w:sz w:val="24"/>
          <w:szCs w:val="24"/>
        </w:rPr>
      </w:pPr>
    </w:p>
    <w:p w:rsidR="00141ABC" w:rsidRDefault="00141ABC">
      <w:pPr>
        <w:tabs>
          <w:tab w:val="left" w:pos="3510"/>
        </w:tabs>
        <w:rPr>
          <w:rFonts w:ascii="Arial" w:eastAsia="Arial" w:hAnsi="Arial" w:cs="Arial"/>
        </w:rPr>
      </w:pPr>
    </w:p>
    <w:p w:rsidR="00141ABC" w:rsidRDefault="00141ABC">
      <w:pPr>
        <w:tabs>
          <w:tab w:val="left" w:pos="3510"/>
        </w:tabs>
        <w:rPr>
          <w:rFonts w:ascii="Arial" w:eastAsia="Arial" w:hAnsi="Arial" w:cs="Arial"/>
        </w:rPr>
      </w:pPr>
    </w:p>
    <w:p w:rsidR="00141ABC" w:rsidRDefault="005278DD">
      <w:pPr>
        <w:tabs>
          <w:tab w:val="left" w:pos="3510"/>
        </w:tabs>
        <w:jc w:val="center"/>
        <w:rPr>
          <w:rFonts w:ascii="Arial" w:eastAsia="Arial" w:hAnsi="Arial" w:cs="Arial"/>
          <w:sz w:val="72"/>
          <w:szCs w:val="72"/>
        </w:rPr>
      </w:pPr>
      <w:r>
        <w:rPr>
          <w:rFonts w:ascii="Arial" w:eastAsia="Arial" w:hAnsi="Arial" w:cs="Arial"/>
          <w:sz w:val="72"/>
          <w:szCs w:val="72"/>
        </w:rPr>
        <w:t xml:space="preserve">Procedimiento de Control </w:t>
      </w:r>
      <w:proofErr w:type="gramStart"/>
      <w:r>
        <w:rPr>
          <w:rFonts w:ascii="Arial" w:eastAsia="Arial" w:hAnsi="Arial" w:cs="Arial"/>
          <w:sz w:val="72"/>
          <w:szCs w:val="72"/>
        </w:rPr>
        <w:t>de</w:t>
      </w:r>
      <w:proofErr w:type="gramEnd"/>
      <w:r>
        <w:rPr>
          <w:rFonts w:ascii="Arial" w:eastAsia="Arial" w:hAnsi="Arial" w:cs="Arial"/>
          <w:sz w:val="72"/>
          <w:szCs w:val="72"/>
        </w:rPr>
        <w:t xml:space="preserve"> Equipos</w:t>
      </w:r>
    </w:p>
    <w:p w:rsidR="00141ABC" w:rsidRDefault="00141ABC">
      <w:pPr>
        <w:tabs>
          <w:tab w:val="left" w:pos="3510"/>
        </w:tabs>
        <w:rPr>
          <w:rFonts w:ascii="Arial" w:eastAsia="Arial" w:hAnsi="Arial" w:cs="Arial"/>
        </w:rPr>
      </w:pPr>
    </w:p>
    <w:p w:rsidR="00141ABC" w:rsidRDefault="00141ABC">
      <w:pPr>
        <w:tabs>
          <w:tab w:val="left" w:pos="3510"/>
        </w:tabs>
        <w:rPr>
          <w:rFonts w:ascii="Arial" w:eastAsia="Arial" w:hAnsi="Arial" w:cs="Arial"/>
        </w:rPr>
      </w:pPr>
    </w:p>
    <w:p w:rsidR="00141ABC" w:rsidRDefault="00141ABC">
      <w:pPr>
        <w:tabs>
          <w:tab w:val="left" w:pos="3510"/>
        </w:tabs>
        <w:rPr>
          <w:rFonts w:ascii="Arial" w:eastAsia="Arial" w:hAnsi="Arial" w:cs="Arial"/>
        </w:rPr>
      </w:pPr>
    </w:p>
    <w:p w:rsidR="00141ABC" w:rsidRDefault="00141ABC">
      <w:pPr>
        <w:tabs>
          <w:tab w:val="left" w:pos="3510"/>
        </w:tabs>
        <w:rPr>
          <w:rFonts w:ascii="Arial" w:eastAsia="Arial" w:hAnsi="Arial" w:cs="Arial"/>
        </w:rPr>
      </w:pPr>
    </w:p>
    <w:p w:rsidR="00141ABC" w:rsidRDefault="00141ABC">
      <w:pPr>
        <w:tabs>
          <w:tab w:val="left" w:pos="3510"/>
        </w:tabs>
        <w:rPr>
          <w:rFonts w:ascii="Arial" w:eastAsia="Arial" w:hAnsi="Arial" w:cs="Arial"/>
        </w:rPr>
      </w:pPr>
    </w:p>
    <w:p w:rsidR="00141ABC" w:rsidRDefault="00141ABC">
      <w:pPr>
        <w:tabs>
          <w:tab w:val="left" w:pos="3510"/>
        </w:tabs>
        <w:rPr>
          <w:rFonts w:ascii="Arial" w:eastAsia="Arial" w:hAnsi="Arial" w:cs="Arial"/>
        </w:rPr>
      </w:pPr>
    </w:p>
    <w:p w:rsidR="00141ABC" w:rsidRDefault="00141ABC">
      <w:pPr>
        <w:tabs>
          <w:tab w:val="left" w:pos="3510"/>
        </w:tabs>
        <w:rPr>
          <w:rFonts w:ascii="Arial" w:eastAsia="Arial" w:hAnsi="Arial" w:cs="Arial"/>
        </w:rPr>
      </w:pPr>
    </w:p>
    <w:p w:rsidR="00141ABC" w:rsidRDefault="00141ABC">
      <w:pPr>
        <w:tabs>
          <w:tab w:val="left" w:pos="3510"/>
        </w:tabs>
        <w:rPr>
          <w:rFonts w:ascii="Arial" w:eastAsia="Arial" w:hAnsi="Arial" w:cs="Arial"/>
        </w:rPr>
      </w:pPr>
    </w:p>
    <w:p w:rsidR="00141ABC" w:rsidRDefault="00141ABC">
      <w:pPr>
        <w:tabs>
          <w:tab w:val="left" w:pos="3510"/>
        </w:tabs>
        <w:rPr>
          <w:rFonts w:ascii="Arial" w:eastAsia="Arial" w:hAnsi="Arial" w:cs="Arial"/>
        </w:rPr>
      </w:pPr>
    </w:p>
    <w:tbl>
      <w:tblPr>
        <w:tblStyle w:val="a"/>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92"/>
        <w:gridCol w:w="2993"/>
        <w:gridCol w:w="2993"/>
      </w:tblGrid>
      <w:tr w:rsidR="00141ABC">
        <w:tc>
          <w:tcPr>
            <w:tcW w:w="2992" w:type="dxa"/>
          </w:tcPr>
          <w:p w:rsidR="00141ABC" w:rsidRDefault="005278DD">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Elaborado por:</w:t>
            </w:r>
          </w:p>
          <w:p w:rsidR="00141ABC" w:rsidRDefault="00141ABC">
            <w:pPr>
              <w:pBdr>
                <w:top w:val="nil"/>
                <w:left w:val="nil"/>
                <w:bottom w:val="nil"/>
                <w:right w:val="nil"/>
                <w:between w:val="nil"/>
              </w:pBdr>
              <w:tabs>
                <w:tab w:val="center" w:pos="4419"/>
                <w:tab w:val="right" w:pos="8838"/>
              </w:tabs>
              <w:rPr>
                <w:rFonts w:ascii="Arial" w:eastAsia="Arial" w:hAnsi="Arial" w:cs="Arial"/>
                <w:color w:val="000000"/>
              </w:rPr>
            </w:pPr>
          </w:p>
        </w:tc>
        <w:tc>
          <w:tcPr>
            <w:tcW w:w="2993" w:type="dxa"/>
          </w:tcPr>
          <w:p w:rsidR="00141ABC" w:rsidRDefault="005278DD">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Revisado por:</w:t>
            </w:r>
          </w:p>
        </w:tc>
        <w:tc>
          <w:tcPr>
            <w:tcW w:w="2993" w:type="dxa"/>
          </w:tcPr>
          <w:p w:rsidR="00141ABC" w:rsidRDefault="005278DD">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Aprobado por:</w:t>
            </w:r>
          </w:p>
        </w:tc>
      </w:tr>
      <w:tr w:rsidR="00141ABC">
        <w:tc>
          <w:tcPr>
            <w:tcW w:w="2992" w:type="dxa"/>
          </w:tcPr>
          <w:p w:rsidR="00141ABC" w:rsidRDefault="005278DD">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w:t>
            </w:r>
          </w:p>
        </w:tc>
        <w:tc>
          <w:tcPr>
            <w:tcW w:w="2993" w:type="dxa"/>
          </w:tcPr>
          <w:p w:rsidR="00141ABC" w:rsidRDefault="005278DD">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w:t>
            </w:r>
          </w:p>
        </w:tc>
        <w:tc>
          <w:tcPr>
            <w:tcW w:w="2993" w:type="dxa"/>
          </w:tcPr>
          <w:p w:rsidR="00141ABC" w:rsidRDefault="005278DD">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w:t>
            </w:r>
          </w:p>
        </w:tc>
      </w:tr>
      <w:tr w:rsidR="00141ABC">
        <w:tc>
          <w:tcPr>
            <w:tcW w:w="2992" w:type="dxa"/>
          </w:tcPr>
          <w:p w:rsidR="00141ABC" w:rsidRDefault="005278DD">
            <w:pPr>
              <w:pBdr>
                <w:top w:val="nil"/>
                <w:left w:val="nil"/>
                <w:bottom w:val="nil"/>
                <w:right w:val="nil"/>
                <w:between w:val="nil"/>
              </w:pBdr>
              <w:tabs>
                <w:tab w:val="center" w:pos="4419"/>
                <w:tab w:val="right" w:pos="8838"/>
              </w:tabs>
              <w:rPr>
                <w:rFonts w:ascii="Arial" w:eastAsia="Arial" w:hAnsi="Arial" w:cs="Arial"/>
                <w:color w:val="000000"/>
                <w:highlight w:val="yellow"/>
              </w:rPr>
            </w:pPr>
            <w:r>
              <w:rPr>
                <w:rFonts w:ascii="Arial" w:eastAsia="Arial" w:hAnsi="Arial" w:cs="Arial"/>
                <w:color w:val="000000"/>
                <w:highlight w:val="yellow"/>
              </w:rPr>
              <w:t>Puesto</w:t>
            </w:r>
          </w:p>
        </w:tc>
        <w:tc>
          <w:tcPr>
            <w:tcW w:w="2993" w:type="dxa"/>
          </w:tcPr>
          <w:p w:rsidR="00141ABC" w:rsidRDefault="005278DD">
            <w:pPr>
              <w:pBdr>
                <w:top w:val="nil"/>
                <w:left w:val="nil"/>
                <w:bottom w:val="nil"/>
                <w:right w:val="nil"/>
                <w:between w:val="nil"/>
              </w:pBdr>
              <w:tabs>
                <w:tab w:val="center" w:pos="4419"/>
                <w:tab w:val="right" w:pos="8838"/>
              </w:tabs>
              <w:rPr>
                <w:rFonts w:ascii="Arial" w:eastAsia="Arial" w:hAnsi="Arial" w:cs="Arial"/>
                <w:color w:val="000000"/>
                <w:highlight w:val="yellow"/>
              </w:rPr>
            </w:pPr>
            <w:r>
              <w:rPr>
                <w:rFonts w:ascii="Arial" w:eastAsia="Arial" w:hAnsi="Arial" w:cs="Arial"/>
                <w:color w:val="000000"/>
                <w:highlight w:val="yellow"/>
              </w:rPr>
              <w:t>Puesto</w:t>
            </w:r>
          </w:p>
        </w:tc>
        <w:tc>
          <w:tcPr>
            <w:tcW w:w="2993" w:type="dxa"/>
          </w:tcPr>
          <w:p w:rsidR="00141ABC" w:rsidRDefault="005278DD">
            <w:pPr>
              <w:pBdr>
                <w:top w:val="nil"/>
                <w:left w:val="nil"/>
                <w:bottom w:val="nil"/>
                <w:right w:val="nil"/>
                <w:between w:val="nil"/>
              </w:pBdr>
              <w:tabs>
                <w:tab w:val="center" w:pos="4419"/>
                <w:tab w:val="right" w:pos="8838"/>
              </w:tabs>
              <w:rPr>
                <w:rFonts w:ascii="Arial" w:eastAsia="Arial" w:hAnsi="Arial" w:cs="Arial"/>
                <w:color w:val="000000"/>
                <w:highlight w:val="yellow"/>
              </w:rPr>
            </w:pPr>
            <w:r>
              <w:rPr>
                <w:rFonts w:ascii="Arial" w:eastAsia="Arial" w:hAnsi="Arial" w:cs="Arial"/>
                <w:color w:val="000000"/>
                <w:highlight w:val="yellow"/>
              </w:rPr>
              <w:t>Puesto</w:t>
            </w:r>
          </w:p>
        </w:tc>
      </w:tr>
    </w:tbl>
    <w:p w:rsidR="00141ABC" w:rsidRDefault="00141ABC">
      <w:pPr>
        <w:tabs>
          <w:tab w:val="left" w:pos="3510"/>
        </w:tabs>
        <w:rPr>
          <w:rFonts w:ascii="Arial" w:eastAsia="Arial" w:hAnsi="Arial" w:cs="Arial"/>
        </w:rPr>
      </w:pPr>
    </w:p>
    <w:p w:rsidR="00141ABC" w:rsidRDefault="005278DD">
      <w:pPr>
        <w:keepNext/>
        <w:keepLines/>
        <w:pBdr>
          <w:top w:val="nil"/>
          <w:left w:val="nil"/>
          <w:bottom w:val="nil"/>
          <w:right w:val="nil"/>
          <w:between w:val="nil"/>
        </w:pBdr>
        <w:spacing w:before="480" w:after="0"/>
        <w:rPr>
          <w:rFonts w:ascii="Arial" w:eastAsia="Arial" w:hAnsi="Arial" w:cs="Arial"/>
          <w:b/>
          <w:color w:val="000000"/>
          <w:sz w:val="28"/>
          <w:szCs w:val="28"/>
        </w:rPr>
      </w:pPr>
      <w:r>
        <w:rPr>
          <w:rFonts w:ascii="Arial" w:eastAsia="Arial" w:hAnsi="Arial" w:cs="Arial"/>
          <w:b/>
          <w:color w:val="000000"/>
          <w:sz w:val="28"/>
          <w:szCs w:val="28"/>
        </w:rPr>
        <w:lastRenderedPageBreak/>
        <w:t>Contenido</w:t>
      </w:r>
    </w:p>
    <w:sdt>
      <w:sdtPr>
        <w:id w:val="-698084467"/>
        <w:docPartObj>
          <w:docPartGallery w:val="Table of Contents"/>
          <w:docPartUnique/>
        </w:docPartObj>
      </w:sdtPr>
      <w:sdtEndPr/>
      <w:sdtContent>
        <w:p w:rsidR="00141ABC" w:rsidRDefault="005278DD">
          <w:pPr>
            <w:pBdr>
              <w:top w:val="nil"/>
              <w:left w:val="nil"/>
              <w:bottom w:val="nil"/>
              <w:right w:val="nil"/>
              <w:between w:val="nil"/>
            </w:pBdr>
            <w:tabs>
              <w:tab w:val="left" w:pos="440"/>
              <w:tab w:val="right" w:pos="8828"/>
            </w:tabs>
            <w:spacing w:after="100"/>
            <w:rPr>
              <w:rFonts w:ascii="Arial" w:eastAsia="Arial" w:hAnsi="Arial" w:cs="Arial"/>
              <w:color w:val="000000"/>
            </w:rPr>
          </w:pPr>
          <w:r>
            <w:fldChar w:fldCharType="begin"/>
          </w:r>
          <w:r>
            <w:instrText xml:space="preserve"> TOC \h \u \z </w:instrText>
          </w:r>
          <w:r>
            <w:fldChar w:fldCharType="separate"/>
          </w:r>
          <w:hyperlink w:anchor="_30j0zll">
            <w:r>
              <w:rPr>
                <w:rFonts w:ascii="Arial" w:eastAsia="Arial" w:hAnsi="Arial" w:cs="Arial"/>
                <w:color w:val="000000"/>
              </w:rPr>
              <w:t>1.</w:t>
            </w:r>
            <w:r>
              <w:rPr>
                <w:rFonts w:ascii="Arial" w:eastAsia="Arial" w:hAnsi="Arial" w:cs="Arial"/>
                <w:color w:val="000000"/>
              </w:rPr>
              <w:tab/>
              <w:t>OBJETIVO</w:t>
            </w:r>
            <w:r>
              <w:rPr>
                <w:rFonts w:ascii="Arial" w:eastAsia="Arial" w:hAnsi="Arial" w:cs="Arial"/>
                <w:color w:val="000000"/>
              </w:rPr>
              <w:tab/>
              <w:t>3</w:t>
            </w:r>
          </w:hyperlink>
        </w:p>
        <w:p w:rsidR="00141ABC" w:rsidRDefault="005278DD">
          <w:pPr>
            <w:pBdr>
              <w:top w:val="nil"/>
              <w:left w:val="nil"/>
              <w:bottom w:val="nil"/>
              <w:right w:val="nil"/>
              <w:between w:val="nil"/>
            </w:pBdr>
            <w:tabs>
              <w:tab w:val="left" w:pos="440"/>
              <w:tab w:val="right" w:pos="8828"/>
            </w:tabs>
            <w:spacing w:after="100"/>
            <w:rPr>
              <w:rFonts w:ascii="Arial" w:eastAsia="Arial" w:hAnsi="Arial" w:cs="Arial"/>
              <w:color w:val="000000"/>
            </w:rPr>
          </w:pPr>
          <w:hyperlink w:anchor="_1fob9te">
            <w:r>
              <w:rPr>
                <w:rFonts w:ascii="Arial" w:eastAsia="Arial" w:hAnsi="Arial" w:cs="Arial"/>
                <w:color w:val="000000"/>
              </w:rPr>
              <w:t>2.</w:t>
            </w:r>
            <w:r>
              <w:rPr>
                <w:rFonts w:ascii="Arial" w:eastAsia="Arial" w:hAnsi="Arial" w:cs="Arial"/>
                <w:color w:val="000000"/>
              </w:rPr>
              <w:tab/>
              <w:t>ALCANCE</w:t>
            </w:r>
            <w:r>
              <w:rPr>
                <w:rFonts w:ascii="Arial" w:eastAsia="Arial" w:hAnsi="Arial" w:cs="Arial"/>
                <w:color w:val="000000"/>
              </w:rPr>
              <w:tab/>
              <w:t>3</w:t>
            </w:r>
          </w:hyperlink>
        </w:p>
        <w:p w:rsidR="00141ABC" w:rsidRDefault="005278DD">
          <w:pPr>
            <w:pBdr>
              <w:top w:val="nil"/>
              <w:left w:val="nil"/>
              <w:bottom w:val="nil"/>
              <w:right w:val="nil"/>
              <w:between w:val="nil"/>
            </w:pBdr>
            <w:tabs>
              <w:tab w:val="left" w:pos="440"/>
              <w:tab w:val="right" w:pos="8828"/>
            </w:tabs>
            <w:spacing w:after="100"/>
            <w:rPr>
              <w:rFonts w:ascii="Arial" w:eastAsia="Arial" w:hAnsi="Arial" w:cs="Arial"/>
              <w:color w:val="000000"/>
            </w:rPr>
          </w:pPr>
          <w:hyperlink w:anchor="_3znysh7">
            <w:r>
              <w:rPr>
                <w:rFonts w:ascii="Arial" w:eastAsia="Arial" w:hAnsi="Arial" w:cs="Arial"/>
                <w:color w:val="000000"/>
              </w:rPr>
              <w:t>3.</w:t>
            </w:r>
            <w:r>
              <w:rPr>
                <w:rFonts w:ascii="Arial" w:eastAsia="Arial" w:hAnsi="Arial" w:cs="Arial"/>
                <w:color w:val="000000"/>
              </w:rPr>
              <w:tab/>
              <w:t>DEFINICIONES</w:t>
            </w:r>
            <w:r>
              <w:rPr>
                <w:rFonts w:ascii="Arial" w:eastAsia="Arial" w:hAnsi="Arial" w:cs="Arial"/>
                <w:color w:val="000000"/>
              </w:rPr>
              <w:tab/>
              <w:t>3</w:t>
            </w:r>
          </w:hyperlink>
        </w:p>
        <w:p w:rsidR="00141ABC" w:rsidRDefault="005278DD">
          <w:pPr>
            <w:pBdr>
              <w:top w:val="nil"/>
              <w:left w:val="nil"/>
              <w:bottom w:val="nil"/>
              <w:right w:val="nil"/>
              <w:between w:val="nil"/>
            </w:pBdr>
            <w:tabs>
              <w:tab w:val="left" w:pos="440"/>
              <w:tab w:val="right" w:pos="8828"/>
            </w:tabs>
            <w:spacing w:after="100"/>
            <w:rPr>
              <w:rFonts w:ascii="Arial" w:eastAsia="Arial" w:hAnsi="Arial" w:cs="Arial"/>
              <w:color w:val="000000"/>
            </w:rPr>
          </w:pPr>
          <w:hyperlink w:anchor="_2et92p0">
            <w:r>
              <w:rPr>
                <w:rFonts w:ascii="Arial" w:eastAsia="Arial" w:hAnsi="Arial" w:cs="Arial"/>
                <w:color w:val="000000"/>
              </w:rPr>
              <w:t>4.</w:t>
            </w:r>
            <w:r>
              <w:rPr>
                <w:rFonts w:ascii="Arial" w:eastAsia="Arial" w:hAnsi="Arial" w:cs="Arial"/>
                <w:color w:val="000000"/>
              </w:rPr>
              <w:tab/>
              <w:t>RESPONSABILIDADES</w:t>
            </w:r>
            <w:r>
              <w:rPr>
                <w:rFonts w:ascii="Arial" w:eastAsia="Arial" w:hAnsi="Arial" w:cs="Arial"/>
                <w:color w:val="000000"/>
              </w:rPr>
              <w:tab/>
              <w:t>3</w:t>
            </w:r>
          </w:hyperlink>
        </w:p>
        <w:p w:rsidR="00141ABC" w:rsidRDefault="005278DD">
          <w:pPr>
            <w:pBdr>
              <w:top w:val="nil"/>
              <w:left w:val="nil"/>
              <w:bottom w:val="nil"/>
              <w:right w:val="nil"/>
              <w:between w:val="nil"/>
            </w:pBdr>
            <w:tabs>
              <w:tab w:val="left" w:pos="440"/>
              <w:tab w:val="right" w:pos="8828"/>
            </w:tabs>
            <w:spacing w:after="100"/>
            <w:rPr>
              <w:rFonts w:ascii="Arial" w:eastAsia="Arial" w:hAnsi="Arial" w:cs="Arial"/>
              <w:color w:val="000000"/>
            </w:rPr>
          </w:pPr>
          <w:hyperlink w:anchor="_tyjcwt">
            <w:r>
              <w:rPr>
                <w:rFonts w:ascii="Arial" w:eastAsia="Arial" w:hAnsi="Arial" w:cs="Arial"/>
                <w:color w:val="000000"/>
              </w:rPr>
              <w:t>5.</w:t>
            </w:r>
            <w:r>
              <w:rPr>
                <w:rFonts w:ascii="Arial" w:eastAsia="Arial" w:hAnsi="Arial" w:cs="Arial"/>
                <w:color w:val="000000"/>
              </w:rPr>
              <w:tab/>
              <w:t>PROCEDIMIENTO</w:t>
            </w:r>
            <w:r>
              <w:rPr>
                <w:rFonts w:ascii="Arial" w:eastAsia="Arial" w:hAnsi="Arial" w:cs="Arial"/>
                <w:color w:val="000000"/>
              </w:rPr>
              <w:tab/>
              <w:t>3</w:t>
            </w:r>
          </w:hyperlink>
        </w:p>
        <w:p w:rsidR="00141ABC" w:rsidRDefault="005278DD">
          <w:pPr>
            <w:pBdr>
              <w:top w:val="nil"/>
              <w:left w:val="nil"/>
              <w:bottom w:val="nil"/>
              <w:right w:val="nil"/>
              <w:between w:val="nil"/>
            </w:pBdr>
            <w:tabs>
              <w:tab w:val="left" w:pos="440"/>
              <w:tab w:val="right" w:pos="8828"/>
            </w:tabs>
            <w:spacing w:after="100"/>
            <w:rPr>
              <w:rFonts w:ascii="Arial" w:eastAsia="Arial" w:hAnsi="Arial" w:cs="Arial"/>
              <w:color w:val="000000"/>
            </w:rPr>
          </w:pPr>
          <w:hyperlink w:anchor="_1t3h5sf">
            <w:r>
              <w:rPr>
                <w:rFonts w:ascii="Arial" w:eastAsia="Arial" w:hAnsi="Arial" w:cs="Arial"/>
                <w:color w:val="000000"/>
              </w:rPr>
              <w:t>6.</w:t>
            </w:r>
            <w:r>
              <w:rPr>
                <w:rFonts w:ascii="Arial" w:eastAsia="Arial" w:hAnsi="Arial" w:cs="Arial"/>
                <w:color w:val="000000"/>
              </w:rPr>
              <w:tab/>
              <w:t>REGISTROS</w:t>
            </w:r>
            <w:r>
              <w:rPr>
                <w:rFonts w:ascii="Arial" w:eastAsia="Arial" w:hAnsi="Arial" w:cs="Arial"/>
                <w:color w:val="000000"/>
              </w:rPr>
              <w:tab/>
              <w:t>5</w:t>
            </w:r>
          </w:hyperlink>
        </w:p>
        <w:p w:rsidR="00141ABC" w:rsidRDefault="005278DD">
          <w:pPr>
            <w:pBdr>
              <w:top w:val="nil"/>
              <w:left w:val="nil"/>
              <w:bottom w:val="nil"/>
              <w:right w:val="nil"/>
              <w:between w:val="nil"/>
            </w:pBdr>
            <w:tabs>
              <w:tab w:val="left" w:pos="440"/>
              <w:tab w:val="right" w:pos="8828"/>
            </w:tabs>
            <w:spacing w:after="100"/>
            <w:rPr>
              <w:rFonts w:ascii="Arial" w:eastAsia="Arial" w:hAnsi="Arial" w:cs="Arial"/>
              <w:color w:val="000000"/>
            </w:rPr>
          </w:pPr>
          <w:hyperlink w:anchor="_4d34og8">
            <w:r>
              <w:rPr>
                <w:rFonts w:ascii="Arial" w:eastAsia="Arial" w:hAnsi="Arial" w:cs="Arial"/>
                <w:color w:val="000000"/>
              </w:rPr>
              <w:t>7.</w:t>
            </w:r>
            <w:r>
              <w:rPr>
                <w:rFonts w:ascii="Arial" w:eastAsia="Arial" w:hAnsi="Arial" w:cs="Arial"/>
                <w:color w:val="000000"/>
              </w:rPr>
              <w:tab/>
              <w:t>REFERENCIAS</w:t>
            </w:r>
            <w:r>
              <w:rPr>
                <w:rFonts w:ascii="Arial" w:eastAsia="Arial" w:hAnsi="Arial" w:cs="Arial"/>
                <w:color w:val="000000"/>
              </w:rPr>
              <w:tab/>
              <w:t>5</w:t>
            </w:r>
          </w:hyperlink>
        </w:p>
        <w:p w:rsidR="00141ABC" w:rsidRDefault="005278DD">
          <w:pPr>
            <w:pBdr>
              <w:top w:val="nil"/>
              <w:left w:val="nil"/>
              <w:bottom w:val="nil"/>
              <w:right w:val="nil"/>
              <w:between w:val="nil"/>
            </w:pBdr>
            <w:tabs>
              <w:tab w:val="left" w:pos="440"/>
              <w:tab w:val="right" w:pos="8828"/>
            </w:tabs>
            <w:spacing w:after="100"/>
            <w:rPr>
              <w:rFonts w:ascii="Arial" w:eastAsia="Arial" w:hAnsi="Arial" w:cs="Arial"/>
              <w:color w:val="000000"/>
            </w:rPr>
          </w:pPr>
          <w:hyperlink w:anchor="_2s8eyo1">
            <w:r>
              <w:rPr>
                <w:rFonts w:ascii="Arial" w:eastAsia="Arial" w:hAnsi="Arial" w:cs="Arial"/>
                <w:color w:val="000000"/>
              </w:rPr>
              <w:t>8.</w:t>
            </w:r>
            <w:r>
              <w:rPr>
                <w:rFonts w:ascii="Arial" w:eastAsia="Arial" w:hAnsi="Arial" w:cs="Arial"/>
                <w:color w:val="000000"/>
              </w:rPr>
              <w:tab/>
              <w:t>CONTROL DE CAMBIOS</w:t>
            </w:r>
            <w:r>
              <w:rPr>
                <w:rFonts w:ascii="Arial" w:eastAsia="Arial" w:hAnsi="Arial" w:cs="Arial"/>
                <w:color w:val="000000"/>
              </w:rPr>
              <w:tab/>
              <w:t>6</w:t>
            </w:r>
          </w:hyperlink>
        </w:p>
        <w:p w:rsidR="00141ABC" w:rsidRDefault="005278DD">
          <w:pPr>
            <w:rPr>
              <w:rFonts w:ascii="Arial" w:eastAsia="Arial" w:hAnsi="Arial" w:cs="Arial"/>
            </w:rPr>
          </w:pPr>
          <w:r>
            <w:fldChar w:fldCharType="end"/>
          </w:r>
        </w:p>
      </w:sdtContent>
    </w:sdt>
    <w:p w:rsidR="00141ABC" w:rsidRDefault="00141ABC">
      <w:pPr>
        <w:tabs>
          <w:tab w:val="left" w:pos="3510"/>
        </w:tabs>
        <w:rPr>
          <w:rFonts w:ascii="Arial" w:eastAsia="Arial" w:hAnsi="Arial" w:cs="Arial"/>
        </w:rPr>
      </w:pPr>
    </w:p>
    <w:p w:rsidR="00141ABC" w:rsidRDefault="00141ABC">
      <w:pPr>
        <w:tabs>
          <w:tab w:val="left" w:pos="3510"/>
        </w:tabs>
        <w:rPr>
          <w:rFonts w:ascii="Arial" w:eastAsia="Arial" w:hAnsi="Arial" w:cs="Arial"/>
        </w:rPr>
      </w:pPr>
    </w:p>
    <w:p w:rsidR="00141ABC" w:rsidRDefault="00141ABC">
      <w:pPr>
        <w:tabs>
          <w:tab w:val="left" w:pos="3510"/>
        </w:tabs>
        <w:rPr>
          <w:rFonts w:ascii="Arial" w:eastAsia="Arial" w:hAnsi="Arial" w:cs="Arial"/>
        </w:rPr>
      </w:pPr>
    </w:p>
    <w:p w:rsidR="00141ABC" w:rsidRDefault="00141ABC">
      <w:pPr>
        <w:tabs>
          <w:tab w:val="left" w:pos="3510"/>
        </w:tabs>
        <w:rPr>
          <w:rFonts w:ascii="Arial" w:eastAsia="Arial" w:hAnsi="Arial" w:cs="Arial"/>
        </w:rPr>
      </w:pPr>
      <w:bookmarkStart w:id="1" w:name="_gjdgxs" w:colFirst="0" w:colLast="0"/>
      <w:bookmarkEnd w:id="1"/>
    </w:p>
    <w:p w:rsidR="00141ABC" w:rsidRDefault="00141ABC">
      <w:pPr>
        <w:tabs>
          <w:tab w:val="left" w:pos="3510"/>
        </w:tabs>
        <w:rPr>
          <w:rFonts w:ascii="Arial" w:eastAsia="Arial" w:hAnsi="Arial" w:cs="Arial"/>
        </w:rPr>
      </w:pPr>
    </w:p>
    <w:p w:rsidR="00141ABC" w:rsidRDefault="00141ABC">
      <w:pPr>
        <w:tabs>
          <w:tab w:val="left" w:pos="3510"/>
        </w:tabs>
        <w:rPr>
          <w:rFonts w:ascii="Arial" w:eastAsia="Arial" w:hAnsi="Arial" w:cs="Arial"/>
        </w:rPr>
      </w:pPr>
    </w:p>
    <w:p w:rsidR="00141ABC" w:rsidRDefault="00141ABC">
      <w:pPr>
        <w:tabs>
          <w:tab w:val="left" w:pos="3510"/>
        </w:tabs>
        <w:rPr>
          <w:rFonts w:ascii="Arial" w:eastAsia="Arial" w:hAnsi="Arial" w:cs="Arial"/>
        </w:rPr>
      </w:pPr>
    </w:p>
    <w:p w:rsidR="00141ABC" w:rsidRDefault="00141ABC">
      <w:pPr>
        <w:tabs>
          <w:tab w:val="left" w:pos="3510"/>
        </w:tabs>
        <w:rPr>
          <w:rFonts w:ascii="Arial" w:eastAsia="Arial" w:hAnsi="Arial" w:cs="Arial"/>
        </w:rPr>
      </w:pPr>
    </w:p>
    <w:p w:rsidR="00141ABC" w:rsidRDefault="00141ABC">
      <w:pPr>
        <w:tabs>
          <w:tab w:val="left" w:pos="1935"/>
        </w:tabs>
        <w:rPr>
          <w:rFonts w:ascii="Arial" w:eastAsia="Arial" w:hAnsi="Arial" w:cs="Arial"/>
        </w:rPr>
      </w:pPr>
    </w:p>
    <w:p w:rsidR="00141ABC" w:rsidRDefault="00141ABC">
      <w:pPr>
        <w:tabs>
          <w:tab w:val="left" w:pos="1935"/>
        </w:tabs>
        <w:rPr>
          <w:rFonts w:ascii="Arial" w:eastAsia="Arial" w:hAnsi="Arial" w:cs="Arial"/>
        </w:rPr>
      </w:pPr>
    </w:p>
    <w:p w:rsidR="00141ABC" w:rsidRDefault="00141ABC">
      <w:pPr>
        <w:tabs>
          <w:tab w:val="left" w:pos="1935"/>
        </w:tabs>
        <w:rPr>
          <w:rFonts w:ascii="Arial" w:eastAsia="Arial" w:hAnsi="Arial" w:cs="Arial"/>
        </w:rPr>
      </w:pPr>
    </w:p>
    <w:p w:rsidR="00141ABC" w:rsidRDefault="005278DD">
      <w:pPr>
        <w:pStyle w:val="Heading1"/>
        <w:numPr>
          <w:ilvl w:val="0"/>
          <w:numId w:val="1"/>
        </w:numPr>
      </w:pPr>
      <w:bookmarkStart w:id="2" w:name="_30j0zll" w:colFirst="0" w:colLast="0"/>
      <w:bookmarkEnd w:id="2"/>
      <w:r>
        <w:lastRenderedPageBreak/>
        <w:t>OBJETIVO</w:t>
      </w:r>
    </w:p>
    <w:p w:rsidR="00141ABC" w:rsidRDefault="005278DD">
      <w:pPr>
        <w:spacing w:after="0" w:line="360" w:lineRule="auto"/>
        <w:ind w:firstLine="709"/>
        <w:jc w:val="both"/>
        <w:rPr>
          <w:rFonts w:ascii="Arial" w:eastAsia="Arial" w:hAnsi="Arial" w:cs="Arial"/>
        </w:rPr>
      </w:pPr>
      <w:r>
        <w:rPr>
          <w:rFonts w:ascii="Arial" w:eastAsia="Arial" w:hAnsi="Arial" w:cs="Arial"/>
        </w:rPr>
        <w:t>Establecer las directrices para el control de los equipos que se requieren para el adecuado desempeño de las actividades en el Laboratorio ___________________ de la Universidad Nacional.</w:t>
      </w:r>
    </w:p>
    <w:p w:rsidR="00141ABC" w:rsidRDefault="00141ABC">
      <w:pPr>
        <w:tabs>
          <w:tab w:val="left" w:pos="3510"/>
        </w:tabs>
        <w:spacing w:after="0" w:line="360" w:lineRule="auto"/>
        <w:ind w:firstLine="709"/>
        <w:jc w:val="both"/>
        <w:rPr>
          <w:rFonts w:ascii="Arial" w:eastAsia="Arial" w:hAnsi="Arial" w:cs="Arial"/>
        </w:rPr>
      </w:pPr>
    </w:p>
    <w:p w:rsidR="00141ABC" w:rsidRDefault="005278DD">
      <w:pPr>
        <w:pStyle w:val="Heading1"/>
        <w:numPr>
          <w:ilvl w:val="0"/>
          <w:numId w:val="1"/>
        </w:numPr>
      </w:pPr>
      <w:bookmarkStart w:id="3" w:name="_1fob9te" w:colFirst="0" w:colLast="0"/>
      <w:bookmarkEnd w:id="3"/>
      <w:r>
        <w:t>ALCANCE</w:t>
      </w:r>
    </w:p>
    <w:p w:rsidR="00141ABC" w:rsidRDefault="005278DD">
      <w:pPr>
        <w:spacing w:after="0" w:line="360" w:lineRule="auto"/>
        <w:ind w:firstLine="709"/>
        <w:jc w:val="both"/>
        <w:rPr>
          <w:rFonts w:ascii="Arial" w:eastAsia="Arial" w:hAnsi="Arial" w:cs="Arial"/>
        </w:rPr>
      </w:pPr>
      <w:r>
        <w:rPr>
          <w:rFonts w:ascii="Arial" w:eastAsia="Arial" w:hAnsi="Arial" w:cs="Arial"/>
        </w:rPr>
        <w:t xml:space="preserve">   Este procedimiento aplica a todos los equipos a utilizar en el Sistema de Gestión de la Calidad del Laboratorio ___________________.</w:t>
      </w:r>
    </w:p>
    <w:p w:rsidR="00141ABC" w:rsidRDefault="00141ABC">
      <w:pPr>
        <w:spacing w:after="0" w:line="360" w:lineRule="auto"/>
        <w:ind w:firstLine="709"/>
        <w:jc w:val="both"/>
        <w:rPr>
          <w:rFonts w:ascii="Arial" w:eastAsia="Arial" w:hAnsi="Arial" w:cs="Arial"/>
        </w:rPr>
      </w:pPr>
    </w:p>
    <w:p w:rsidR="00141ABC" w:rsidRDefault="005278DD">
      <w:pPr>
        <w:pStyle w:val="Heading1"/>
        <w:numPr>
          <w:ilvl w:val="0"/>
          <w:numId w:val="1"/>
        </w:numPr>
      </w:pPr>
      <w:bookmarkStart w:id="4" w:name="_3znysh7" w:colFirst="0" w:colLast="0"/>
      <w:bookmarkEnd w:id="4"/>
      <w:r>
        <w:t>DEFINICIONES</w:t>
      </w:r>
    </w:p>
    <w:p w:rsidR="00141ABC" w:rsidRDefault="005278DD">
      <w:pPr>
        <w:numPr>
          <w:ilvl w:val="1"/>
          <w:numId w:val="5"/>
        </w:numPr>
        <w:pBdr>
          <w:top w:val="nil"/>
          <w:left w:val="nil"/>
          <w:bottom w:val="nil"/>
          <w:right w:val="nil"/>
          <w:between w:val="nil"/>
        </w:pBdr>
        <w:tabs>
          <w:tab w:val="left" w:pos="993"/>
        </w:tabs>
        <w:spacing w:after="0"/>
        <w:jc w:val="both"/>
        <w:rPr>
          <w:rFonts w:ascii="Arial" w:eastAsia="Arial" w:hAnsi="Arial" w:cs="Arial"/>
          <w:color w:val="000000"/>
        </w:rPr>
      </w:pPr>
      <w:r>
        <w:rPr>
          <w:rFonts w:ascii="Arial" w:eastAsia="Arial" w:hAnsi="Arial" w:cs="Arial"/>
          <w:color w:val="000000"/>
        </w:rPr>
        <w:t>Mensurando: magnitud particular sometida a medición.</w:t>
      </w:r>
    </w:p>
    <w:p w:rsidR="00141ABC" w:rsidRDefault="005278DD">
      <w:pPr>
        <w:numPr>
          <w:ilvl w:val="1"/>
          <w:numId w:val="5"/>
        </w:numPr>
        <w:pBdr>
          <w:top w:val="nil"/>
          <w:left w:val="nil"/>
          <w:bottom w:val="nil"/>
          <w:right w:val="nil"/>
          <w:between w:val="nil"/>
        </w:pBdr>
        <w:tabs>
          <w:tab w:val="left" w:pos="993"/>
        </w:tabs>
        <w:jc w:val="both"/>
        <w:rPr>
          <w:rFonts w:ascii="Arial" w:eastAsia="Arial" w:hAnsi="Arial" w:cs="Arial"/>
          <w:color w:val="000000"/>
        </w:rPr>
      </w:pPr>
      <w:r>
        <w:rPr>
          <w:rFonts w:ascii="Arial" w:eastAsia="Arial" w:hAnsi="Arial" w:cs="Arial"/>
        </w:rPr>
        <w:t xml:space="preserve">Equipamiento/Equipo: Instrumentos de </w:t>
      </w:r>
      <w:proofErr w:type="gramStart"/>
      <w:r>
        <w:rPr>
          <w:rFonts w:ascii="Arial" w:eastAsia="Arial" w:hAnsi="Arial" w:cs="Arial"/>
        </w:rPr>
        <w:t>medición ,</w:t>
      </w:r>
      <w:proofErr w:type="gramEnd"/>
      <w:r>
        <w:rPr>
          <w:rFonts w:ascii="Arial" w:eastAsia="Arial" w:hAnsi="Arial" w:cs="Arial"/>
        </w:rPr>
        <w:t xml:space="preserve"> materiales de referencia, datos de referencia, reactivos, consumibles, o aparatos auxiliares que se requieran para el correcto desempeño de las actividades del laboratorio y que puede influir en los resultado</w:t>
      </w:r>
      <w:r>
        <w:rPr>
          <w:rFonts w:ascii="Arial" w:eastAsia="Arial" w:hAnsi="Arial" w:cs="Arial"/>
        </w:rPr>
        <w:t>s.</w:t>
      </w:r>
    </w:p>
    <w:p w:rsidR="00141ABC" w:rsidRDefault="005278DD">
      <w:pPr>
        <w:pStyle w:val="Heading1"/>
        <w:numPr>
          <w:ilvl w:val="0"/>
          <w:numId w:val="1"/>
        </w:numPr>
      </w:pPr>
      <w:bookmarkStart w:id="5" w:name="_2et92p0" w:colFirst="0" w:colLast="0"/>
      <w:bookmarkEnd w:id="5"/>
      <w:r>
        <w:t>RESPONSABILIDADES</w:t>
      </w:r>
    </w:p>
    <w:p w:rsidR="00141ABC" w:rsidRDefault="005278DD">
      <w:pPr>
        <w:numPr>
          <w:ilvl w:val="1"/>
          <w:numId w:val="2"/>
        </w:numPr>
        <w:pBdr>
          <w:top w:val="nil"/>
          <w:left w:val="nil"/>
          <w:bottom w:val="nil"/>
          <w:right w:val="nil"/>
          <w:between w:val="nil"/>
        </w:pBdr>
        <w:tabs>
          <w:tab w:val="left" w:pos="709"/>
        </w:tabs>
        <w:spacing w:after="0"/>
        <w:jc w:val="both"/>
        <w:rPr>
          <w:rFonts w:ascii="Arial" w:eastAsia="Arial" w:hAnsi="Arial" w:cs="Arial"/>
          <w:color w:val="000000"/>
        </w:rPr>
      </w:pPr>
      <w:r>
        <w:rPr>
          <w:rFonts w:ascii="Arial" w:eastAsia="Arial" w:hAnsi="Arial" w:cs="Arial"/>
          <w:color w:val="000000"/>
          <w:highlight w:val="yellow"/>
        </w:rPr>
        <w:t>Encargado del Laboratorio:</w:t>
      </w:r>
      <w:r>
        <w:rPr>
          <w:rFonts w:ascii="Arial" w:eastAsia="Arial" w:hAnsi="Arial" w:cs="Arial"/>
          <w:color w:val="000000"/>
        </w:rPr>
        <w:t xml:space="preserve"> es el responsable de:</w:t>
      </w:r>
    </w:p>
    <w:p w:rsidR="00141ABC" w:rsidRDefault="005278DD">
      <w:pPr>
        <w:numPr>
          <w:ilvl w:val="0"/>
          <w:numId w:val="4"/>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Brindar el criterio técnico para las especificaciones necesarias cuando se deba adquirir un equipo.</w:t>
      </w:r>
    </w:p>
    <w:p w:rsidR="00141ABC" w:rsidRDefault="005278DD">
      <w:pPr>
        <w:numPr>
          <w:ilvl w:val="0"/>
          <w:numId w:val="4"/>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La aprobación de las autorizaciones para el acceso y uso de los equipos del Laboratori</w:t>
      </w:r>
      <w:r>
        <w:rPr>
          <w:rFonts w:ascii="Arial" w:eastAsia="Arial" w:hAnsi="Arial" w:cs="Arial"/>
          <w:color w:val="000000"/>
        </w:rPr>
        <w:t>o.</w:t>
      </w:r>
    </w:p>
    <w:p w:rsidR="00141ABC" w:rsidRDefault="005278DD">
      <w:pPr>
        <w:numPr>
          <w:ilvl w:val="1"/>
          <w:numId w:val="2"/>
        </w:numPr>
        <w:pBdr>
          <w:top w:val="nil"/>
          <w:left w:val="nil"/>
          <w:bottom w:val="nil"/>
          <w:right w:val="nil"/>
          <w:between w:val="nil"/>
        </w:pBdr>
        <w:tabs>
          <w:tab w:val="left" w:pos="709"/>
        </w:tabs>
        <w:spacing w:after="0"/>
        <w:jc w:val="both"/>
        <w:rPr>
          <w:rFonts w:ascii="Arial" w:eastAsia="Arial" w:hAnsi="Arial" w:cs="Arial"/>
          <w:color w:val="000000"/>
        </w:rPr>
      </w:pPr>
      <w:r>
        <w:rPr>
          <w:rFonts w:ascii="Arial" w:eastAsia="Arial" w:hAnsi="Arial" w:cs="Arial"/>
          <w:color w:val="000000"/>
          <w:highlight w:val="yellow"/>
        </w:rPr>
        <w:t>Encargado de Calidad:</w:t>
      </w:r>
      <w:r>
        <w:rPr>
          <w:rFonts w:ascii="Arial" w:eastAsia="Arial" w:hAnsi="Arial" w:cs="Arial"/>
          <w:color w:val="000000"/>
        </w:rPr>
        <w:t xml:space="preserve"> es el responsable de:</w:t>
      </w:r>
    </w:p>
    <w:p w:rsidR="00141ABC" w:rsidRDefault="005278DD">
      <w:pPr>
        <w:numPr>
          <w:ilvl w:val="0"/>
          <w:numId w:val="3"/>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Coordinar las actividades de verificación, mantenimiento y calibración de los equipos del Laboratorio.</w:t>
      </w:r>
    </w:p>
    <w:p w:rsidR="00141ABC" w:rsidRDefault="005278DD">
      <w:pPr>
        <w:numPr>
          <w:ilvl w:val="0"/>
          <w:numId w:val="3"/>
        </w:numPr>
        <w:pBdr>
          <w:top w:val="nil"/>
          <w:left w:val="nil"/>
          <w:bottom w:val="nil"/>
          <w:right w:val="nil"/>
          <w:between w:val="nil"/>
        </w:pBdr>
        <w:tabs>
          <w:tab w:val="left" w:pos="3510"/>
        </w:tabs>
        <w:spacing w:after="0"/>
        <w:jc w:val="both"/>
        <w:rPr>
          <w:color w:val="000000"/>
        </w:rPr>
      </w:pPr>
      <w:r>
        <w:rPr>
          <w:rFonts w:ascii="Arial" w:eastAsia="Arial" w:hAnsi="Arial" w:cs="Arial"/>
          <w:color w:val="000000"/>
        </w:rPr>
        <w:t>Realizar la identificación inequívoca de los equipos del Laboratorio.</w:t>
      </w:r>
    </w:p>
    <w:p w:rsidR="00141ABC" w:rsidRDefault="00141ABC">
      <w:pPr>
        <w:tabs>
          <w:tab w:val="left" w:pos="3510"/>
        </w:tabs>
        <w:spacing w:after="0"/>
        <w:jc w:val="both"/>
        <w:rPr>
          <w:rFonts w:ascii="Arial" w:eastAsia="Arial" w:hAnsi="Arial" w:cs="Arial"/>
        </w:rPr>
      </w:pPr>
    </w:p>
    <w:p w:rsidR="00141ABC" w:rsidRDefault="005278DD">
      <w:pPr>
        <w:pStyle w:val="Heading1"/>
        <w:numPr>
          <w:ilvl w:val="0"/>
          <w:numId w:val="2"/>
        </w:numPr>
      </w:pPr>
      <w:bookmarkStart w:id="6" w:name="_tyjcwt" w:colFirst="0" w:colLast="0"/>
      <w:bookmarkEnd w:id="6"/>
      <w:r>
        <w:t>PROCEDIMIENTO</w:t>
      </w:r>
    </w:p>
    <w:p w:rsidR="00141ABC" w:rsidRDefault="00141ABC">
      <w:pPr>
        <w:pBdr>
          <w:top w:val="nil"/>
          <w:left w:val="nil"/>
          <w:bottom w:val="nil"/>
          <w:right w:val="nil"/>
          <w:between w:val="nil"/>
        </w:pBdr>
        <w:tabs>
          <w:tab w:val="left" w:pos="3510"/>
        </w:tabs>
        <w:spacing w:after="0"/>
        <w:ind w:left="720" w:hanging="720"/>
        <w:jc w:val="both"/>
        <w:rPr>
          <w:rFonts w:ascii="Arial" w:eastAsia="Arial" w:hAnsi="Arial" w:cs="Arial"/>
          <w:color w:val="000000"/>
        </w:rPr>
      </w:pPr>
    </w:p>
    <w:p w:rsidR="00141ABC" w:rsidRDefault="005278DD">
      <w:pPr>
        <w:numPr>
          <w:ilvl w:val="1"/>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Adquisición de equipos nuevos.</w:t>
      </w:r>
    </w:p>
    <w:p w:rsidR="00141ABC" w:rsidRDefault="005278DD">
      <w:pPr>
        <w:numPr>
          <w:ilvl w:val="2"/>
          <w:numId w:val="6"/>
        </w:numPr>
        <w:pBdr>
          <w:top w:val="nil"/>
          <w:left w:val="nil"/>
          <w:bottom w:val="nil"/>
          <w:right w:val="nil"/>
          <w:between w:val="nil"/>
        </w:pBdr>
        <w:spacing w:after="0"/>
        <w:ind w:left="1416" w:hanging="1056"/>
        <w:jc w:val="both"/>
        <w:rPr>
          <w:rFonts w:ascii="Arial" w:eastAsia="Arial" w:hAnsi="Arial" w:cs="Arial"/>
          <w:color w:val="000000"/>
        </w:rPr>
      </w:pPr>
      <w:r>
        <w:rPr>
          <w:rFonts w:ascii="Arial" w:eastAsia="Arial" w:hAnsi="Arial" w:cs="Arial"/>
          <w:color w:val="000000"/>
        </w:rPr>
        <w:lastRenderedPageBreak/>
        <w:t>Cuando se determine que es necesario la adquisición de equipos nuevos para el desarrollo de las actividades del Laboratorio, el Encargado del Laboratorio debe comunicar al Encargado de Calidad, las especificaciones necesarias para el equipo que se debe com</w:t>
      </w:r>
      <w:r>
        <w:rPr>
          <w:rFonts w:ascii="Arial" w:eastAsia="Arial" w:hAnsi="Arial" w:cs="Arial"/>
          <w:color w:val="000000"/>
        </w:rPr>
        <w:t>prar.</w:t>
      </w:r>
    </w:p>
    <w:p w:rsidR="00141ABC" w:rsidRDefault="005278DD">
      <w:pPr>
        <w:numPr>
          <w:ilvl w:val="2"/>
          <w:numId w:val="6"/>
        </w:numPr>
        <w:pBdr>
          <w:top w:val="nil"/>
          <w:left w:val="nil"/>
          <w:bottom w:val="nil"/>
          <w:right w:val="nil"/>
          <w:between w:val="nil"/>
        </w:pBdr>
        <w:spacing w:after="0"/>
        <w:ind w:left="1416" w:hanging="1056"/>
        <w:jc w:val="both"/>
        <w:rPr>
          <w:rFonts w:ascii="Arial" w:eastAsia="Arial" w:hAnsi="Arial" w:cs="Arial"/>
          <w:color w:val="000000"/>
        </w:rPr>
      </w:pPr>
      <w:r>
        <w:rPr>
          <w:rFonts w:ascii="Arial" w:eastAsia="Arial" w:hAnsi="Arial" w:cs="Arial"/>
          <w:color w:val="000000"/>
        </w:rPr>
        <w:t xml:space="preserve">El Encargado de Calidad debe seguir con lo indicado en el procedimiento de Productos y Servicios Suministrados externamente </w:t>
      </w:r>
      <w:r>
        <w:rPr>
          <w:rFonts w:ascii="Arial" w:eastAsia="Arial" w:hAnsi="Arial" w:cs="Arial"/>
          <w:color w:val="000000"/>
          <w:highlight w:val="yellow"/>
        </w:rPr>
        <w:t>código</w:t>
      </w:r>
      <w:r>
        <w:rPr>
          <w:rFonts w:ascii="Arial" w:eastAsia="Arial" w:hAnsi="Arial" w:cs="Arial"/>
          <w:color w:val="000000"/>
        </w:rPr>
        <w:t xml:space="preserve">. </w:t>
      </w:r>
    </w:p>
    <w:p w:rsidR="00141ABC" w:rsidRDefault="00141ABC">
      <w:pPr>
        <w:pBdr>
          <w:top w:val="nil"/>
          <w:left w:val="nil"/>
          <w:bottom w:val="nil"/>
          <w:right w:val="nil"/>
          <w:between w:val="nil"/>
        </w:pBdr>
        <w:spacing w:after="0"/>
        <w:ind w:left="1416" w:hanging="720"/>
        <w:jc w:val="both"/>
        <w:rPr>
          <w:rFonts w:ascii="Arial" w:eastAsia="Arial" w:hAnsi="Arial" w:cs="Arial"/>
          <w:color w:val="000000"/>
        </w:rPr>
      </w:pPr>
    </w:p>
    <w:p w:rsidR="00141ABC" w:rsidRDefault="005278DD">
      <w:pPr>
        <w:numPr>
          <w:ilvl w:val="1"/>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Manipulación y transporte de equipos.</w:t>
      </w:r>
    </w:p>
    <w:p w:rsidR="00141ABC" w:rsidRDefault="005278DD">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Una vez que el equipo se encuentra en el Laboratorio, quien lo recibe debe especificar las condiciones en que se recibe el mismo y proceder a la ubicación del mismo en el espacio designado en el Laboratorio.</w:t>
      </w:r>
    </w:p>
    <w:p w:rsidR="00141ABC" w:rsidRDefault="005278DD">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La información que el equipo trajere que sea bri</w:t>
      </w:r>
      <w:r>
        <w:rPr>
          <w:rFonts w:ascii="Arial" w:eastAsia="Arial" w:hAnsi="Arial" w:cs="Arial"/>
          <w:color w:val="000000"/>
        </w:rPr>
        <w:t xml:space="preserve">ndada por el fabricante debe ser almacenada como parte del registro </w:t>
      </w:r>
      <w:r>
        <w:rPr>
          <w:rFonts w:ascii="Arial" w:eastAsia="Arial" w:hAnsi="Arial" w:cs="Arial"/>
          <w:color w:val="000000"/>
          <w:highlight w:val="yellow"/>
        </w:rPr>
        <w:t>código</w:t>
      </w:r>
      <w:r>
        <w:rPr>
          <w:rFonts w:ascii="Arial" w:eastAsia="Arial" w:hAnsi="Arial" w:cs="Arial"/>
          <w:color w:val="000000"/>
        </w:rPr>
        <w:t xml:space="preserve"> de la Ficha técnica de Equipo.</w:t>
      </w:r>
    </w:p>
    <w:p w:rsidR="00141ABC" w:rsidRDefault="005278DD">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El Encargado de Calidad debe proceder a ingresar el equipo al registro </w:t>
      </w:r>
      <w:r>
        <w:rPr>
          <w:rFonts w:ascii="Arial" w:eastAsia="Arial" w:hAnsi="Arial" w:cs="Arial"/>
          <w:color w:val="000000"/>
          <w:highlight w:val="yellow"/>
        </w:rPr>
        <w:t>código</w:t>
      </w:r>
      <w:r>
        <w:rPr>
          <w:rFonts w:ascii="Arial" w:eastAsia="Arial" w:hAnsi="Arial" w:cs="Arial"/>
          <w:color w:val="000000"/>
        </w:rPr>
        <w:t xml:space="preserve"> de Lista de Control de Equipos y asignar la identificación según el cons</w:t>
      </w:r>
      <w:r>
        <w:rPr>
          <w:rFonts w:ascii="Arial" w:eastAsia="Arial" w:hAnsi="Arial" w:cs="Arial"/>
          <w:color w:val="000000"/>
        </w:rPr>
        <w:t>ecutivo de la lista.</w:t>
      </w:r>
    </w:p>
    <w:p w:rsidR="00141ABC" w:rsidRDefault="005278DD">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Se debe colocar la etiqueta de identificación de los equipos </w:t>
      </w:r>
      <w:r>
        <w:rPr>
          <w:rFonts w:ascii="Arial" w:eastAsia="Arial" w:hAnsi="Arial" w:cs="Arial"/>
          <w:color w:val="000000"/>
          <w:highlight w:val="yellow"/>
        </w:rPr>
        <w:t>código</w:t>
      </w:r>
      <w:r>
        <w:rPr>
          <w:rFonts w:ascii="Arial" w:eastAsia="Arial" w:hAnsi="Arial" w:cs="Arial"/>
          <w:color w:val="000000"/>
        </w:rPr>
        <w:t xml:space="preserve"> en una parte visible y accesible del mismo, así mismo se debe dejar evidencia si el equipo mantendrá su ubicación fija o es del tipo portátil.</w:t>
      </w:r>
    </w:p>
    <w:p w:rsidR="00141ABC" w:rsidRDefault="005278DD">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Los equipos sólo podrán </w:t>
      </w:r>
      <w:r>
        <w:rPr>
          <w:rFonts w:ascii="Arial" w:eastAsia="Arial" w:hAnsi="Arial" w:cs="Arial"/>
          <w:color w:val="000000"/>
        </w:rPr>
        <w:t xml:space="preserve">ser utilizados por el personal autorizado según el registro de Autorización de Uso de Equipos </w:t>
      </w:r>
      <w:r>
        <w:rPr>
          <w:rFonts w:ascii="Arial" w:eastAsia="Arial" w:hAnsi="Arial" w:cs="Arial"/>
          <w:color w:val="000000"/>
          <w:highlight w:val="yellow"/>
        </w:rPr>
        <w:t>código</w:t>
      </w:r>
      <w:r>
        <w:rPr>
          <w:rFonts w:ascii="Arial" w:eastAsia="Arial" w:hAnsi="Arial" w:cs="Arial"/>
          <w:color w:val="000000"/>
        </w:rPr>
        <w:t xml:space="preserve"> designado por </w:t>
      </w:r>
      <w:r>
        <w:rPr>
          <w:rFonts w:ascii="Arial" w:eastAsia="Arial" w:hAnsi="Arial" w:cs="Arial"/>
          <w:color w:val="000000"/>
          <w:highlight w:val="yellow"/>
        </w:rPr>
        <w:t>el Encargado de Laboratorio</w:t>
      </w:r>
      <w:r>
        <w:rPr>
          <w:rFonts w:ascii="Arial" w:eastAsia="Arial" w:hAnsi="Arial" w:cs="Arial"/>
          <w:color w:val="000000"/>
        </w:rPr>
        <w:t>.</w:t>
      </w:r>
    </w:p>
    <w:p w:rsidR="00141ABC" w:rsidRDefault="00141ABC">
      <w:pPr>
        <w:jc w:val="both"/>
        <w:rPr>
          <w:rFonts w:ascii="Arial" w:eastAsia="Arial" w:hAnsi="Arial" w:cs="Arial"/>
        </w:rPr>
      </w:pPr>
    </w:p>
    <w:p w:rsidR="00141ABC" w:rsidRDefault="005278DD">
      <w:pPr>
        <w:numPr>
          <w:ilvl w:val="1"/>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Mantenimiento y calibración de los equipos.</w:t>
      </w:r>
    </w:p>
    <w:p w:rsidR="00141ABC" w:rsidRDefault="005278DD">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El Laboratorio debe establecer un Programa de Calibración y Manteni</w:t>
      </w:r>
      <w:r>
        <w:rPr>
          <w:rFonts w:ascii="Arial" w:eastAsia="Arial" w:hAnsi="Arial" w:cs="Arial"/>
          <w:color w:val="000000"/>
        </w:rPr>
        <w:t>miento de los equipos, en el mismo se debe incluir la siguiente información:</w:t>
      </w:r>
    </w:p>
    <w:p w:rsidR="00141ABC" w:rsidRDefault="005278DD">
      <w:pPr>
        <w:numPr>
          <w:ilvl w:val="4"/>
          <w:numId w:val="6"/>
        </w:numPr>
        <w:pBdr>
          <w:top w:val="nil"/>
          <w:left w:val="nil"/>
          <w:bottom w:val="nil"/>
          <w:right w:val="nil"/>
          <w:between w:val="nil"/>
        </w:pBdr>
        <w:spacing w:after="0"/>
        <w:ind w:left="1418" w:hanging="284"/>
        <w:jc w:val="both"/>
        <w:rPr>
          <w:color w:val="000000"/>
        </w:rPr>
      </w:pPr>
      <w:r>
        <w:rPr>
          <w:rFonts w:ascii="Arial" w:eastAsia="Arial" w:hAnsi="Arial" w:cs="Arial"/>
          <w:color w:val="000000"/>
        </w:rPr>
        <w:t>Nombre del equipo</w:t>
      </w:r>
    </w:p>
    <w:p w:rsidR="00141ABC" w:rsidRDefault="005278DD">
      <w:pPr>
        <w:numPr>
          <w:ilvl w:val="4"/>
          <w:numId w:val="6"/>
        </w:numPr>
        <w:pBdr>
          <w:top w:val="nil"/>
          <w:left w:val="nil"/>
          <w:bottom w:val="nil"/>
          <w:right w:val="nil"/>
          <w:between w:val="nil"/>
        </w:pBdr>
        <w:spacing w:after="0"/>
        <w:ind w:left="1418" w:hanging="284"/>
        <w:jc w:val="both"/>
        <w:rPr>
          <w:color w:val="000000"/>
        </w:rPr>
      </w:pPr>
      <w:r>
        <w:rPr>
          <w:rFonts w:ascii="Arial" w:eastAsia="Arial" w:hAnsi="Arial" w:cs="Arial"/>
          <w:color w:val="000000"/>
        </w:rPr>
        <w:t>Identificación asignada</w:t>
      </w:r>
    </w:p>
    <w:p w:rsidR="00141ABC" w:rsidRDefault="005278DD">
      <w:pPr>
        <w:numPr>
          <w:ilvl w:val="4"/>
          <w:numId w:val="6"/>
        </w:numPr>
        <w:pBdr>
          <w:top w:val="nil"/>
          <w:left w:val="nil"/>
          <w:bottom w:val="nil"/>
          <w:right w:val="nil"/>
          <w:between w:val="nil"/>
        </w:pBdr>
        <w:spacing w:after="0"/>
        <w:ind w:left="1418" w:hanging="284"/>
        <w:jc w:val="both"/>
        <w:rPr>
          <w:color w:val="000000"/>
        </w:rPr>
      </w:pPr>
      <w:r>
        <w:rPr>
          <w:rFonts w:ascii="Arial" w:eastAsia="Arial" w:hAnsi="Arial" w:cs="Arial"/>
          <w:color w:val="000000"/>
        </w:rPr>
        <w:t>Marca, modelo y otras características importantes del equipo</w:t>
      </w:r>
    </w:p>
    <w:p w:rsidR="00141ABC" w:rsidRDefault="005278DD">
      <w:pPr>
        <w:numPr>
          <w:ilvl w:val="4"/>
          <w:numId w:val="6"/>
        </w:numPr>
        <w:pBdr>
          <w:top w:val="nil"/>
          <w:left w:val="nil"/>
          <w:bottom w:val="nil"/>
          <w:right w:val="nil"/>
          <w:between w:val="nil"/>
        </w:pBdr>
        <w:spacing w:after="0"/>
        <w:ind w:left="1418" w:hanging="284"/>
        <w:jc w:val="both"/>
        <w:rPr>
          <w:color w:val="000000"/>
        </w:rPr>
      </w:pPr>
      <w:r>
        <w:rPr>
          <w:rFonts w:ascii="Arial" w:eastAsia="Arial" w:hAnsi="Arial" w:cs="Arial"/>
          <w:color w:val="000000"/>
        </w:rPr>
        <w:t>Especificaciones de uso</w:t>
      </w:r>
    </w:p>
    <w:p w:rsidR="00141ABC" w:rsidRDefault="005278DD">
      <w:pPr>
        <w:numPr>
          <w:ilvl w:val="4"/>
          <w:numId w:val="6"/>
        </w:numPr>
        <w:pBdr>
          <w:top w:val="nil"/>
          <w:left w:val="nil"/>
          <w:bottom w:val="nil"/>
          <w:right w:val="nil"/>
          <w:between w:val="nil"/>
        </w:pBdr>
        <w:spacing w:after="0"/>
        <w:ind w:left="1418" w:hanging="284"/>
        <w:jc w:val="both"/>
        <w:rPr>
          <w:color w:val="000000"/>
        </w:rPr>
      </w:pPr>
      <w:r>
        <w:rPr>
          <w:rFonts w:ascii="Arial" w:eastAsia="Arial" w:hAnsi="Arial" w:cs="Arial"/>
          <w:color w:val="000000"/>
        </w:rPr>
        <w:t>Estatus de funcionamiento: en uso, fuera de uso.</w:t>
      </w:r>
    </w:p>
    <w:p w:rsidR="00141ABC" w:rsidRDefault="005278DD">
      <w:pPr>
        <w:numPr>
          <w:ilvl w:val="4"/>
          <w:numId w:val="6"/>
        </w:numPr>
        <w:pBdr>
          <w:top w:val="nil"/>
          <w:left w:val="nil"/>
          <w:bottom w:val="nil"/>
          <w:right w:val="nil"/>
          <w:between w:val="nil"/>
        </w:pBdr>
        <w:spacing w:after="0"/>
        <w:ind w:left="1418" w:hanging="284"/>
        <w:jc w:val="both"/>
        <w:rPr>
          <w:color w:val="000000"/>
        </w:rPr>
      </w:pPr>
      <w:r>
        <w:rPr>
          <w:rFonts w:ascii="Arial" w:eastAsia="Arial" w:hAnsi="Arial" w:cs="Arial"/>
          <w:color w:val="000000"/>
        </w:rPr>
        <w:t>Periodicidad de mantenimiento y de calibración</w:t>
      </w:r>
    </w:p>
    <w:p w:rsidR="00141ABC" w:rsidRDefault="005278DD">
      <w:pPr>
        <w:numPr>
          <w:ilvl w:val="4"/>
          <w:numId w:val="6"/>
        </w:numPr>
        <w:pBdr>
          <w:top w:val="nil"/>
          <w:left w:val="nil"/>
          <w:bottom w:val="nil"/>
          <w:right w:val="nil"/>
          <w:between w:val="nil"/>
        </w:pBdr>
        <w:spacing w:after="0"/>
        <w:ind w:left="1418" w:hanging="284"/>
        <w:jc w:val="both"/>
        <w:rPr>
          <w:color w:val="000000"/>
        </w:rPr>
      </w:pPr>
      <w:r>
        <w:rPr>
          <w:rFonts w:ascii="Arial" w:eastAsia="Arial" w:hAnsi="Arial" w:cs="Arial"/>
          <w:color w:val="000000"/>
        </w:rPr>
        <w:t xml:space="preserve">Encargados de mantenimiento y de calibración: si es un ente externo, se debe indicar el nombre del proveedor del servicio </w:t>
      </w:r>
    </w:p>
    <w:p w:rsidR="00141ABC" w:rsidRDefault="005278DD">
      <w:pPr>
        <w:numPr>
          <w:ilvl w:val="4"/>
          <w:numId w:val="6"/>
        </w:numPr>
        <w:pBdr>
          <w:top w:val="nil"/>
          <w:left w:val="nil"/>
          <w:bottom w:val="nil"/>
          <w:right w:val="nil"/>
          <w:between w:val="nil"/>
        </w:pBdr>
        <w:spacing w:after="0"/>
        <w:ind w:left="1418" w:hanging="284"/>
        <w:jc w:val="both"/>
        <w:rPr>
          <w:color w:val="000000"/>
        </w:rPr>
      </w:pPr>
      <w:r>
        <w:rPr>
          <w:rFonts w:ascii="Arial" w:eastAsia="Arial" w:hAnsi="Arial" w:cs="Arial"/>
          <w:color w:val="000000"/>
        </w:rPr>
        <w:t>Fecha de último mantenimiento y de última calibración</w:t>
      </w:r>
    </w:p>
    <w:p w:rsidR="00141ABC" w:rsidRDefault="005278DD">
      <w:pPr>
        <w:numPr>
          <w:ilvl w:val="4"/>
          <w:numId w:val="6"/>
        </w:numPr>
        <w:pBdr>
          <w:top w:val="nil"/>
          <w:left w:val="nil"/>
          <w:bottom w:val="nil"/>
          <w:right w:val="nil"/>
          <w:between w:val="nil"/>
        </w:pBdr>
        <w:spacing w:after="0"/>
        <w:ind w:left="1418" w:hanging="284"/>
        <w:jc w:val="both"/>
        <w:rPr>
          <w:color w:val="000000"/>
        </w:rPr>
      </w:pPr>
      <w:r>
        <w:rPr>
          <w:rFonts w:ascii="Arial" w:eastAsia="Arial" w:hAnsi="Arial" w:cs="Arial"/>
          <w:color w:val="000000"/>
        </w:rPr>
        <w:lastRenderedPageBreak/>
        <w:t>Fechas próximas de mantenimiento</w:t>
      </w:r>
      <w:r>
        <w:rPr>
          <w:rFonts w:ascii="Arial" w:eastAsia="Arial" w:hAnsi="Arial" w:cs="Arial"/>
          <w:color w:val="000000"/>
        </w:rPr>
        <w:t xml:space="preserve"> y de calibración</w:t>
      </w:r>
    </w:p>
    <w:p w:rsidR="00141ABC" w:rsidRDefault="005278DD">
      <w:pPr>
        <w:numPr>
          <w:ilvl w:val="4"/>
          <w:numId w:val="6"/>
        </w:numPr>
        <w:pBdr>
          <w:top w:val="nil"/>
          <w:left w:val="nil"/>
          <w:bottom w:val="nil"/>
          <w:right w:val="nil"/>
          <w:between w:val="nil"/>
        </w:pBdr>
        <w:spacing w:after="0"/>
        <w:ind w:left="1418" w:hanging="284"/>
        <w:jc w:val="both"/>
        <w:rPr>
          <w:color w:val="000000"/>
          <w:highlight w:val="yellow"/>
        </w:rPr>
      </w:pPr>
      <w:r>
        <w:rPr>
          <w:rFonts w:ascii="Arial" w:eastAsia="Arial" w:hAnsi="Arial" w:cs="Arial"/>
          <w:color w:val="000000"/>
          <w:highlight w:val="yellow"/>
        </w:rPr>
        <w:t>Agregar más de ser necesario</w:t>
      </w:r>
    </w:p>
    <w:p w:rsidR="00141ABC" w:rsidRDefault="005278DD">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Junto con este Programa se deben coordinar las actividades haciendo uso del Calendario del Sistema Integrado de Gestión </w:t>
      </w:r>
      <w:r>
        <w:rPr>
          <w:rFonts w:ascii="Arial" w:eastAsia="Arial" w:hAnsi="Arial" w:cs="Arial"/>
          <w:color w:val="000000"/>
          <w:highlight w:val="yellow"/>
        </w:rPr>
        <w:t>código</w:t>
      </w:r>
      <w:r>
        <w:rPr>
          <w:rFonts w:ascii="Arial" w:eastAsia="Arial" w:hAnsi="Arial" w:cs="Arial"/>
          <w:color w:val="000000"/>
        </w:rPr>
        <w:t xml:space="preserve">. De manera mensual se debe dar seguimiento y revisión al Programa por parte del </w:t>
      </w:r>
      <w:r>
        <w:rPr>
          <w:rFonts w:ascii="Arial" w:eastAsia="Arial" w:hAnsi="Arial" w:cs="Arial"/>
          <w:color w:val="000000"/>
          <w:highlight w:val="yellow"/>
        </w:rPr>
        <w:t>En</w:t>
      </w:r>
      <w:r>
        <w:rPr>
          <w:rFonts w:ascii="Arial" w:eastAsia="Arial" w:hAnsi="Arial" w:cs="Arial"/>
          <w:color w:val="000000"/>
          <w:highlight w:val="yellow"/>
        </w:rPr>
        <w:t>cargado de Calidad</w:t>
      </w:r>
      <w:r>
        <w:rPr>
          <w:rFonts w:ascii="Arial" w:eastAsia="Arial" w:hAnsi="Arial" w:cs="Arial"/>
          <w:color w:val="000000"/>
        </w:rPr>
        <w:t xml:space="preserve">.  </w:t>
      </w:r>
    </w:p>
    <w:p w:rsidR="00141ABC" w:rsidRDefault="005278DD">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Cuando se realice a un equipo la calibración por un ente externo, se debe documentar el Informe de Calibración brindado por el proveedor del servicio, en el registro </w:t>
      </w:r>
      <w:r>
        <w:rPr>
          <w:rFonts w:ascii="Arial" w:eastAsia="Arial" w:hAnsi="Arial" w:cs="Arial"/>
          <w:color w:val="000000"/>
          <w:highlight w:val="yellow"/>
        </w:rPr>
        <w:t>código</w:t>
      </w:r>
      <w:r>
        <w:rPr>
          <w:rFonts w:ascii="Arial" w:eastAsia="Arial" w:hAnsi="Arial" w:cs="Arial"/>
          <w:color w:val="000000"/>
        </w:rPr>
        <w:t xml:space="preserve"> de Informes de Calibración. </w:t>
      </w:r>
    </w:p>
    <w:p w:rsidR="00141ABC" w:rsidRDefault="005278DD">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La información contenida en el I</w:t>
      </w:r>
      <w:r>
        <w:rPr>
          <w:rFonts w:ascii="Arial" w:eastAsia="Arial" w:hAnsi="Arial" w:cs="Arial"/>
          <w:color w:val="000000"/>
        </w:rPr>
        <w:t xml:space="preserve">nforme de Calibración debe ser revisada por el </w:t>
      </w:r>
      <w:r>
        <w:rPr>
          <w:rFonts w:ascii="Arial" w:eastAsia="Arial" w:hAnsi="Arial" w:cs="Arial"/>
          <w:color w:val="000000"/>
          <w:highlight w:val="yellow"/>
        </w:rPr>
        <w:t>Encargado de Calidad</w:t>
      </w:r>
      <w:r>
        <w:rPr>
          <w:rFonts w:ascii="Arial" w:eastAsia="Arial" w:hAnsi="Arial" w:cs="Arial"/>
          <w:color w:val="000000"/>
        </w:rPr>
        <w:t xml:space="preserve"> y se deberán actualizar los registros correspondientes que se vean vinculados con los datos suministrados. </w:t>
      </w:r>
    </w:p>
    <w:p w:rsidR="00141ABC" w:rsidRDefault="005278DD">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Cuando se realice a un equipo un mantenimiento, el reporte del mantenimiento deb</w:t>
      </w:r>
      <w:r>
        <w:rPr>
          <w:rFonts w:ascii="Arial" w:eastAsia="Arial" w:hAnsi="Arial" w:cs="Arial"/>
          <w:color w:val="000000"/>
        </w:rPr>
        <w:t xml:space="preserve">e ser anexado a la Ficha Técnica de Uso del equipo </w:t>
      </w:r>
      <w:r>
        <w:rPr>
          <w:rFonts w:ascii="Arial" w:eastAsia="Arial" w:hAnsi="Arial" w:cs="Arial"/>
          <w:color w:val="000000"/>
          <w:highlight w:val="yellow"/>
        </w:rPr>
        <w:t>código</w:t>
      </w:r>
      <w:r>
        <w:rPr>
          <w:rFonts w:ascii="Arial" w:eastAsia="Arial" w:hAnsi="Arial" w:cs="Arial"/>
          <w:color w:val="000000"/>
        </w:rPr>
        <w:t>.</w:t>
      </w:r>
    </w:p>
    <w:p w:rsidR="00141ABC" w:rsidRDefault="00141ABC">
      <w:pPr>
        <w:jc w:val="both"/>
        <w:rPr>
          <w:rFonts w:ascii="Arial" w:eastAsia="Arial" w:hAnsi="Arial" w:cs="Arial"/>
        </w:rPr>
      </w:pPr>
    </w:p>
    <w:p w:rsidR="00141ABC" w:rsidRDefault="005278DD">
      <w:pPr>
        <w:numPr>
          <w:ilvl w:val="1"/>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Disposición de equipos fuera de uso, dañados y/</w:t>
      </w:r>
      <w:proofErr w:type="spellStart"/>
      <w:r>
        <w:rPr>
          <w:rFonts w:ascii="Arial" w:eastAsia="Arial" w:hAnsi="Arial" w:cs="Arial"/>
          <w:color w:val="000000"/>
        </w:rPr>
        <w:t>o</w:t>
      </w:r>
      <w:proofErr w:type="spellEnd"/>
      <w:r>
        <w:rPr>
          <w:rFonts w:ascii="Arial" w:eastAsia="Arial" w:hAnsi="Arial" w:cs="Arial"/>
          <w:color w:val="000000"/>
        </w:rPr>
        <w:t xml:space="preserve"> obsoletos.</w:t>
      </w:r>
    </w:p>
    <w:p w:rsidR="00141ABC" w:rsidRDefault="005278DD">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Cuando se determina que el equipo haya sido sometido a una sobrecarga o uso inadecuado, se haya dañado o se declare obsoleto según el tipo de tecnología que utilice, se deberán detener las actividades que se estén llevando a cabo e identificarlo como “</w:t>
      </w:r>
      <w:r>
        <w:rPr>
          <w:rFonts w:ascii="Arial" w:eastAsia="Arial" w:hAnsi="Arial" w:cs="Arial"/>
          <w:color w:val="000000"/>
          <w:highlight w:val="yellow"/>
        </w:rPr>
        <w:t>FUER</w:t>
      </w:r>
      <w:r>
        <w:rPr>
          <w:rFonts w:ascii="Arial" w:eastAsia="Arial" w:hAnsi="Arial" w:cs="Arial"/>
          <w:color w:val="000000"/>
          <w:highlight w:val="yellow"/>
        </w:rPr>
        <w:t>A DE SERVICIO</w:t>
      </w:r>
      <w:r>
        <w:rPr>
          <w:rFonts w:ascii="Arial" w:eastAsia="Arial" w:hAnsi="Arial" w:cs="Arial"/>
          <w:color w:val="000000"/>
        </w:rPr>
        <w:t>” y aislarlo hasta que sea verificado sobre su funcionamiento.</w:t>
      </w:r>
    </w:p>
    <w:p w:rsidR="00141ABC" w:rsidRDefault="005278DD">
      <w:pPr>
        <w:numPr>
          <w:ilvl w:val="2"/>
          <w:numId w:val="6"/>
        </w:numPr>
        <w:pBdr>
          <w:top w:val="nil"/>
          <w:left w:val="nil"/>
          <w:bottom w:val="nil"/>
          <w:right w:val="nil"/>
          <w:between w:val="nil"/>
        </w:pBdr>
        <w:spacing w:after="0"/>
        <w:jc w:val="both"/>
        <w:rPr>
          <w:rFonts w:ascii="Arial" w:eastAsia="Arial" w:hAnsi="Arial" w:cs="Arial"/>
          <w:color w:val="000000"/>
        </w:rPr>
      </w:pPr>
      <w:bookmarkStart w:id="7" w:name="_3dy6vkm" w:colFirst="0" w:colLast="0"/>
      <w:bookmarkEnd w:id="7"/>
      <w:r>
        <w:rPr>
          <w:rFonts w:ascii="Arial" w:eastAsia="Arial" w:hAnsi="Arial" w:cs="Arial"/>
          <w:color w:val="000000"/>
        </w:rPr>
        <w:t>Si el equipo posterior a su revisión y reparación, no vuelve a su operación normal, se deberá declarar como FUERA DE USO y actualizar la información respectiva en el Programa de Ma</w:t>
      </w:r>
      <w:r>
        <w:rPr>
          <w:rFonts w:ascii="Arial" w:eastAsia="Arial" w:hAnsi="Arial" w:cs="Arial"/>
          <w:color w:val="000000"/>
        </w:rPr>
        <w:t xml:space="preserve">ntenimiento y Calibración de los Equipos. </w:t>
      </w:r>
    </w:p>
    <w:p w:rsidR="00141ABC" w:rsidRDefault="005278DD">
      <w:pPr>
        <w:numPr>
          <w:ilvl w:val="2"/>
          <w:numId w:val="6"/>
        </w:numPr>
        <w:pBdr>
          <w:top w:val="nil"/>
          <w:left w:val="nil"/>
          <w:bottom w:val="nil"/>
          <w:right w:val="nil"/>
          <w:between w:val="nil"/>
        </w:pBdr>
        <w:spacing w:after="0"/>
        <w:jc w:val="both"/>
        <w:rPr>
          <w:rFonts w:ascii="Arial" w:eastAsia="Arial" w:hAnsi="Arial" w:cs="Arial"/>
          <w:color w:val="000000"/>
        </w:rPr>
      </w:pPr>
      <w:r>
        <w:rPr>
          <w:rFonts w:ascii="Arial" w:eastAsia="Arial" w:hAnsi="Arial" w:cs="Arial"/>
          <w:color w:val="000000"/>
        </w:rPr>
        <w:t xml:space="preserve">Cualquier cambio o modificación sobre el estatus de funcionamiento de un equipo debe ser comunicado al personal respectivo según lo establecido en el procedimiento de Comunicación </w:t>
      </w:r>
      <w:r>
        <w:rPr>
          <w:rFonts w:ascii="Arial" w:eastAsia="Arial" w:hAnsi="Arial" w:cs="Arial"/>
          <w:color w:val="000000"/>
          <w:highlight w:val="yellow"/>
        </w:rPr>
        <w:t>código</w:t>
      </w:r>
      <w:r>
        <w:rPr>
          <w:rFonts w:ascii="Arial" w:eastAsia="Arial" w:hAnsi="Arial" w:cs="Arial"/>
          <w:color w:val="000000"/>
        </w:rPr>
        <w:t>.</w:t>
      </w:r>
    </w:p>
    <w:p w:rsidR="00141ABC" w:rsidRDefault="00141ABC">
      <w:pPr>
        <w:tabs>
          <w:tab w:val="left" w:pos="3510"/>
        </w:tabs>
        <w:jc w:val="both"/>
        <w:rPr>
          <w:rFonts w:ascii="Arial" w:eastAsia="Arial" w:hAnsi="Arial" w:cs="Arial"/>
        </w:rPr>
      </w:pPr>
    </w:p>
    <w:p w:rsidR="00141ABC" w:rsidRDefault="005278DD">
      <w:pPr>
        <w:pStyle w:val="Heading1"/>
        <w:numPr>
          <w:ilvl w:val="0"/>
          <w:numId w:val="2"/>
        </w:numPr>
      </w:pPr>
      <w:bookmarkStart w:id="8" w:name="_1t3h5sf" w:colFirst="0" w:colLast="0"/>
      <w:bookmarkEnd w:id="8"/>
      <w:r>
        <w:t>REGISTROS</w:t>
      </w:r>
    </w:p>
    <w:p w:rsidR="00141ABC" w:rsidRDefault="005278DD">
      <w:pPr>
        <w:pBdr>
          <w:top w:val="nil"/>
          <w:left w:val="nil"/>
          <w:bottom w:val="nil"/>
          <w:right w:val="nil"/>
          <w:between w:val="nil"/>
        </w:pBdr>
        <w:tabs>
          <w:tab w:val="left" w:pos="3510"/>
        </w:tabs>
        <w:spacing w:after="0"/>
        <w:ind w:left="720" w:hanging="720"/>
        <w:jc w:val="both"/>
        <w:rPr>
          <w:rFonts w:ascii="Arial" w:eastAsia="Arial" w:hAnsi="Arial" w:cs="Arial"/>
          <w:color w:val="000000"/>
        </w:rPr>
      </w:pPr>
      <w:r>
        <w:rPr>
          <w:rFonts w:ascii="Arial" w:eastAsia="Arial" w:hAnsi="Arial" w:cs="Arial"/>
          <w:color w:val="000000"/>
          <w:highlight w:val="yellow"/>
        </w:rPr>
        <w:t>Colocar el cód</w:t>
      </w:r>
      <w:r>
        <w:rPr>
          <w:rFonts w:ascii="Arial" w:eastAsia="Arial" w:hAnsi="Arial" w:cs="Arial"/>
          <w:color w:val="000000"/>
          <w:highlight w:val="yellow"/>
        </w:rPr>
        <w:t>igo y el respectivo nombre</w:t>
      </w:r>
    </w:p>
    <w:p w:rsidR="00141ABC" w:rsidRDefault="00141ABC">
      <w:pPr>
        <w:pBdr>
          <w:top w:val="nil"/>
          <w:left w:val="nil"/>
          <w:bottom w:val="nil"/>
          <w:right w:val="nil"/>
          <w:between w:val="nil"/>
        </w:pBdr>
        <w:tabs>
          <w:tab w:val="left" w:pos="3510"/>
        </w:tabs>
        <w:ind w:left="720" w:hanging="720"/>
        <w:jc w:val="both"/>
        <w:rPr>
          <w:rFonts w:ascii="Arial" w:eastAsia="Arial" w:hAnsi="Arial" w:cs="Arial"/>
          <w:b/>
          <w:color w:val="000000"/>
        </w:rPr>
      </w:pPr>
    </w:p>
    <w:p w:rsidR="00141ABC" w:rsidRDefault="005278DD">
      <w:pPr>
        <w:pStyle w:val="Heading1"/>
        <w:numPr>
          <w:ilvl w:val="0"/>
          <w:numId w:val="2"/>
        </w:numPr>
      </w:pPr>
      <w:bookmarkStart w:id="9" w:name="_4d34og8" w:colFirst="0" w:colLast="0"/>
      <w:bookmarkEnd w:id="9"/>
      <w:r>
        <w:lastRenderedPageBreak/>
        <w:t>REFERENCIAS</w:t>
      </w:r>
    </w:p>
    <w:p w:rsidR="00141ABC" w:rsidRDefault="005278DD">
      <w:pPr>
        <w:numPr>
          <w:ilvl w:val="1"/>
          <w:numId w:val="2"/>
        </w:numPr>
        <w:pBdr>
          <w:top w:val="nil"/>
          <w:left w:val="nil"/>
          <w:bottom w:val="nil"/>
          <w:right w:val="nil"/>
          <w:between w:val="nil"/>
        </w:pBdr>
        <w:tabs>
          <w:tab w:val="left" w:pos="567"/>
        </w:tabs>
        <w:spacing w:after="0"/>
        <w:jc w:val="both"/>
        <w:rPr>
          <w:rFonts w:ascii="Arial" w:eastAsia="Arial" w:hAnsi="Arial" w:cs="Arial"/>
          <w:color w:val="000000"/>
        </w:rPr>
      </w:pPr>
      <w:r>
        <w:rPr>
          <w:rFonts w:ascii="Arial" w:eastAsia="Arial" w:hAnsi="Arial" w:cs="Arial"/>
          <w:color w:val="000000"/>
        </w:rPr>
        <w:t>Norma INTE ISO/IEC 17025:2017. Requisitos generales para la competencia de los laboratorios de ensayo y calibración. INTECO, Costa Rica, 22 de diciembre del 2017.</w:t>
      </w:r>
    </w:p>
    <w:p w:rsidR="00141ABC" w:rsidRDefault="005278DD">
      <w:pPr>
        <w:numPr>
          <w:ilvl w:val="1"/>
          <w:numId w:val="2"/>
        </w:numPr>
        <w:pBdr>
          <w:top w:val="nil"/>
          <w:left w:val="nil"/>
          <w:bottom w:val="nil"/>
          <w:right w:val="nil"/>
          <w:between w:val="nil"/>
        </w:pBdr>
        <w:tabs>
          <w:tab w:val="left" w:pos="567"/>
        </w:tabs>
        <w:spacing w:after="0"/>
        <w:jc w:val="both"/>
        <w:rPr>
          <w:rFonts w:ascii="Arial" w:eastAsia="Arial" w:hAnsi="Arial" w:cs="Arial"/>
          <w:color w:val="000000"/>
        </w:rPr>
      </w:pPr>
      <w:r>
        <w:rPr>
          <w:rFonts w:ascii="Arial" w:eastAsia="Arial" w:hAnsi="Arial" w:cs="Arial"/>
          <w:color w:val="000000"/>
        </w:rPr>
        <w:t>Norma INTE/ISO 31000:2011.  Gestión del riesgo. Principios y directrices. INTECO, Costa Rica, 04 de noviembre del 2011.</w:t>
      </w:r>
    </w:p>
    <w:p w:rsidR="00141ABC" w:rsidRDefault="00141ABC">
      <w:pPr>
        <w:pBdr>
          <w:top w:val="nil"/>
          <w:left w:val="nil"/>
          <w:bottom w:val="nil"/>
          <w:right w:val="nil"/>
          <w:between w:val="nil"/>
        </w:pBdr>
        <w:tabs>
          <w:tab w:val="left" w:pos="3510"/>
        </w:tabs>
        <w:ind w:left="720" w:hanging="720"/>
        <w:jc w:val="both"/>
        <w:rPr>
          <w:rFonts w:ascii="Arial" w:eastAsia="Arial" w:hAnsi="Arial" w:cs="Arial"/>
          <w:color w:val="000000"/>
        </w:rPr>
      </w:pPr>
    </w:p>
    <w:p w:rsidR="00141ABC" w:rsidRDefault="005278DD">
      <w:pPr>
        <w:pStyle w:val="Heading1"/>
        <w:numPr>
          <w:ilvl w:val="0"/>
          <w:numId w:val="2"/>
        </w:numPr>
      </w:pPr>
      <w:bookmarkStart w:id="10" w:name="_2s8eyo1" w:colFirst="0" w:colLast="0"/>
      <w:bookmarkEnd w:id="10"/>
      <w:r>
        <w:t>CONTROL DE CAMBIOS</w:t>
      </w:r>
    </w:p>
    <w:tbl>
      <w:tblPr>
        <w:tblStyle w:val="a0"/>
        <w:tblW w:w="8334"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65"/>
        <w:gridCol w:w="5969"/>
      </w:tblGrid>
      <w:tr w:rsidR="00141ABC">
        <w:tc>
          <w:tcPr>
            <w:tcW w:w="2365" w:type="dxa"/>
          </w:tcPr>
          <w:p w:rsidR="00141ABC" w:rsidRDefault="005278DD">
            <w:pPr>
              <w:pBdr>
                <w:top w:val="nil"/>
                <w:left w:val="nil"/>
                <w:bottom w:val="nil"/>
                <w:right w:val="nil"/>
                <w:between w:val="nil"/>
              </w:pBdr>
              <w:tabs>
                <w:tab w:val="left" w:pos="3510"/>
              </w:tabs>
              <w:spacing w:after="200" w:line="276" w:lineRule="auto"/>
              <w:ind w:hanging="720"/>
              <w:jc w:val="center"/>
              <w:rPr>
                <w:rFonts w:ascii="Arial" w:eastAsia="Arial" w:hAnsi="Arial" w:cs="Arial"/>
                <w:b/>
                <w:color w:val="000000"/>
              </w:rPr>
            </w:pPr>
            <w:r>
              <w:rPr>
                <w:rFonts w:ascii="Arial" w:eastAsia="Arial" w:hAnsi="Arial" w:cs="Arial"/>
                <w:b/>
                <w:color w:val="000000"/>
              </w:rPr>
              <w:t>Apartado</w:t>
            </w:r>
          </w:p>
        </w:tc>
        <w:tc>
          <w:tcPr>
            <w:tcW w:w="5969" w:type="dxa"/>
          </w:tcPr>
          <w:p w:rsidR="00141ABC" w:rsidRDefault="005278DD">
            <w:pPr>
              <w:pBdr>
                <w:top w:val="nil"/>
                <w:left w:val="nil"/>
                <w:bottom w:val="nil"/>
                <w:right w:val="nil"/>
                <w:between w:val="nil"/>
              </w:pBdr>
              <w:tabs>
                <w:tab w:val="left" w:pos="3510"/>
              </w:tabs>
              <w:spacing w:after="200" w:line="276" w:lineRule="auto"/>
              <w:ind w:hanging="720"/>
              <w:jc w:val="center"/>
              <w:rPr>
                <w:rFonts w:ascii="Arial" w:eastAsia="Arial" w:hAnsi="Arial" w:cs="Arial"/>
                <w:b/>
                <w:color w:val="000000"/>
              </w:rPr>
            </w:pPr>
            <w:r>
              <w:rPr>
                <w:rFonts w:ascii="Arial" w:eastAsia="Arial" w:hAnsi="Arial" w:cs="Arial"/>
                <w:b/>
                <w:color w:val="000000"/>
              </w:rPr>
              <w:t>Cambio</w:t>
            </w:r>
          </w:p>
        </w:tc>
      </w:tr>
      <w:tr w:rsidR="00141ABC">
        <w:tc>
          <w:tcPr>
            <w:tcW w:w="2365" w:type="dxa"/>
          </w:tcPr>
          <w:p w:rsidR="00141ABC" w:rsidRDefault="005278DD">
            <w:pPr>
              <w:pBdr>
                <w:top w:val="nil"/>
                <w:left w:val="nil"/>
                <w:bottom w:val="nil"/>
                <w:right w:val="nil"/>
                <w:between w:val="nil"/>
              </w:pBdr>
              <w:tabs>
                <w:tab w:val="left" w:pos="3510"/>
              </w:tabs>
              <w:spacing w:after="200" w:line="276" w:lineRule="auto"/>
              <w:ind w:hanging="720"/>
              <w:jc w:val="both"/>
              <w:rPr>
                <w:rFonts w:ascii="Arial" w:eastAsia="Arial" w:hAnsi="Arial" w:cs="Arial"/>
                <w:color w:val="000000"/>
              </w:rPr>
            </w:pPr>
            <w:r>
              <w:rPr>
                <w:rFonts w:ascii="Arial" w:eastAsia="Arial" w:hAnsi="Arial" w:cs="Arial"/>
                <w:color w:val="000000"/>
              </w:rPr>
              <w:t>NA</w:t>
            </w:r>
          </w:p>
        </w:tc>
        <w:tc>
          <w:tcPr>
            <w:tcW w:w="5969" w:type="dxa"/>
          </w:tcPr>
          <w:p w:rsidR="00141ABC" w:rsidRDefault="005278DD">
            <w:pPr>
              <w:pBdr>
                <w:top w:val="nil"/>
                <w:left w:val="nil"/>
                <w:bottom w:val="nil"/>
                <w:right w:val="nil"/>
                <w:between w:val="nil"/>
              </w:pBdr>
              <w:tabs>
                <w:tab w:val="left" w:pos="3510"/>
              </w:tabs>
              <w:spacing w:after="200" w:line="276" w:lineRule="auto"/>
              <w:ind w:hanging="720"/>
              <w:jc w:val="both"/>
              <w:rPr>
                <w:rFonts w:ascii="Arial" w:eastAsia="Arial" w:hAnsi="Arial" w:cs="Arial"/>
                <w:color w:val="000000"/>
              </w:rPr>
            </w:pPr>
            <w:r>
              <w:rPr>
                <w:rFonts w:ascii="Arial" w:eastAsia="Arial" w:hAnsi="Arial" w:cs="Arial"/>
                <w:color w:val="000000"/>
              </w:rPr>
              <w:t>NA</w:t>
            </w:r>
          </w:p>
        </w:tc>
      </w:tr>
    </w:tbl>
    <w:p w:rsidR="00141ABC" w:rsidRDefault="00141ABC">
      <w:pPr>
        <w:pBdr>
          <w:top w:val="nil"/>
          <w:left w:val="nil"/>
          <w:bottom w:val="nil"/>
          <w:right w:val="nil"/>
          <w:between w:val="nil"/>
        </w:pBdr>
        <w:tabs>
          <w:tab w:val="left" w:pos="3510"/>
        </w:tabs>
        <w:spacing w:after="0"/>
        <w:ind w:left="720" w:hanging="720"/>
        <w:jc w:val="both"/>
        <w:rPr>
          <w:rFonts w:ascii="Arial" w:eastAsia="Arial" w:hAnsi="Arial" w:cs="Arial"/>
          <w:color w:val="000000"/>
        </w:rPr>
      </w:pPr>
    </w:p>
    <w:p w:rsidR="00141ABC" w:rsidRDefault="00141ABC">
      <w:pPr>
        <w:pBdr>
          <w:top w:val="nil"/>
          <w:left w:val="nil"/>
          <w:bottom w:val="nil"/>
          <w:right w:val="nil"/>
          <w:between w:val="nil"/>
        </w:pBdr>
        <w:tabs>
          <w:tab w:val="left" w:pos="3510"/>
        </w:tabs>
        <w:ind w:left="1080" w:hanging="720"/>
        <w:rPr>
          <w:rFonts w:ascii="Arial" w:eastAsia="Arial" w:hAnsi="Arial" w:cs="Arial"/>
          <w:color w:val="000000"/>
        </w:rPr>
      </w:pPr>
    </w:p>
    <w:sectPr w:rsidR="00141ABC">
      <w:headerReference w:type="default" r:id="rId7"/>
      <w:footerReference w:type="default" r:id="rId8"/>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5278DD">
      <w:pPr>
        <w:spacing w:after="0" w:line="240" w:lineRule="auto"/>
      </w:pPr>
      <w:r>
        <w:separator/>
      </w:r>
    </w:p>
  </w:endnote>
  <w:endnote w:type="continuationSeparator" w:id="0">
    <w:p w:rsidR="00000000" w:rsidRDefault="005278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1ABC" w:rsidRDefault="005278DD">
    <w:pPr>
      <w:pBdr>
        <w:top w:val="nil"/>
        <w:left w:val="nil"/>
        <w:bottom w:val="nil"/>
        <w:right w:val="nil"/>
        <w:between w:val="nil"/>
      </w:pBdr>
      <w:tabs>
        <w:tab w:val="center" w:pos="4419"/>
        <w:tab w:val="right" w:pos="8838"/>
      </w:tabs>
      <w:spacing w:after="0" w:line="240" w:lineRule="auto"/>
      <w:jc w:val="right"/>
      <w:rPr>
        <w:rFonts w:ascii="Arial" w:eastAsia="Arial" w:hAnsi="Arial" w:cs="Arial"/>
        <w:color w:val="000000"/>
      </w:rPr>
    </w:pPr>
    <w:r>
      <w:rPr>
        <w:rFonts w:ascii="Arial" w:eastAsia="Arial" w:hAnsi="Arial" w:cs="Arial"/>
        <w:color w:val="000000"/>
      </w:rPr>
      <w:fldChar w:fldCharType="begin"/>
    </w:r>
    <w:r>
      <w:rPr>
        <w:rFonts w:ascii="Arial" w:eastAsia="Arial" w:hAnsi="Arial" w:cs="Arial"/>
        <w:color w:val="000000"/>
      </w:rPr>
      <w:instrText>PAGE</w:instrText>
    </w:r>
    <w:r>
      <w:rPr>
        <w:rFonts w:ascii="Arial" w:eastAsia="Arial" w:hAnsi="Arial" w:cs="Arial"/>
        <w:color w:val="000000"/>
      </w:rPr>
      <w:fldChar w:fldCharType="separate"/>
    </w:r>
    <w:r>
      <w:rPr>
        <w:rFonts w:ascii="Arial" w:eastAsia="Arial" w:hAnsi="Arial" w:cs="Arial"/>
        <w:noProof/>
        <w:color w:val="000000"/>
      </w:rPr>
      <w:t>2</w:t>
    </w:r>
    <w:r>
      <w:rPr>
        <w:rFonts w:ascii="Arial" w:eastAsia="Arial" w:hAnsi="Arial" w:cs="Arial"/>
        <w:color w:val="000000"/>
      </w:rPr>
      <w:fldChar w:fldCharType="end"/>
    </w:r>
  </w:p>
  <w:p w:rsidR="00141ABC" w:rsidRDefault="00141ABC">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5278DD">
      <w:pPr>
        <w:spacing w:after="0" w:line="240" w:lineRule="auto"/>
      </w:pPr>
      <w:r>
        <w:separator/>
      </w:r>
    </w:p>
  </w:footnote>
  <w:footnote w:type="continuationSeparator" w:id="0">
    <w:p w:rsidR="00000000" w:rsidRDefault="005278D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1ABC" w:rsidRDefault="00141ABC">
    <w:pPr>
      <w:pBdr>
        <w:top w:val="nil"/>
        <w:left w:val="nil"/>
        <w:bottom w:val="nil"/>
        <w:right w:val="nil"/>
        <w:between w:val="nil"/>
      </w:pBdr>
      <w:tabs>
        <w:tab w:val="center" w:pos="4419"/>
        <w:tab w:val="right" w:pos="8838"/>
      </w:tabs>
      <w:spacing w:after="0" w:line="240" w:lineRule="auto"/>
      <w:rPr>
        <w:color w:val="000000"/>
      </w:rPr>
    </w:pPr>
  </w:p>
  <w:tbl>
    <w:tblPr>
      <w:tblStyle w:val="a1"/>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93"/>
      <w:gridCol w:w="4961"/>
      <w:gridCol w:w="1924"/>
    </w:tblGrid>
    <w:tr w:rsidR="00141ABC">
      <w:tc>
        <w:tcPr>
          <w:tcW w:w="2093" w:type="dxa"/>
          <w:vMerge w:val="restart"/>
        </w:tcPr>
        <w:p w:rsidR="00141ABC" w:rsidRDefault="005278DD">
          <w:pPr>
            <w:pBdr>
              <w:top w:val="nil"/>
              <w:left w:val="nil"/>
              <w:bottom w:val="nil"/>
              <w:right w:val="nil"/>
              <w:between w:val="nil"/>
            </w:pBdr>
            <w:tabs>
              <w:tab w:val="center" w:pos="4381"/>
              <w:tab w:val="left" w:pos="6300"/>
            </w:tabs>
            <w:rPr>
              <w:rFonts w:ascii="Arial" w:eastAsia="Arial" w:hAnsi="Arial" w:cs="Arial"/>
              <w:color w:val="000000"/>
            </w:rPr>
          </w:pPr>
          <w:r>
            <w:rPr>
              <w:rFonts w:ascii="Arial" w:eastAsia="Arial" w:hAnsi="Arial" w:cs="Arial"/>
              <w:noProof/>
              <w:color w:val="000000"/>
              <w:lang w:val="en-US"/>
            </w:rPr>
            <w:drawing>
              <wp:inline distT="0" distB="0" distL="114300" distR="114300">
                <wp:extent cx="1110615" cy="101854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110615" cy="1018540"/>
                        </a:xfrm>
                        <a:prstGeom prst="rect">
                          <a:avLst/>
                        </a:prstGeom>
                        <a:ln/>
                      </pic:spPr>
                    </pic:pic>
                  </a:graphicData>
                </a:graphic>
              </wp:inline>
            </w:drawing>
          </w:r>
        </w:p>
      </w:tc>
      <w:tc>
        <w:tcPr>
          <w:tcW w:w="4961" w:type="dxa"/>
          <w:vMerge w:val="restart"/>
        </w:tcPr>
        <w:p w:rsidR="00141ABC" w:rsidRDefault="005278DD">
          <w:pPr>
            <w:keepNext/>
            <w:spacing w:before="120" w:after="120"/>
            <w:jc w:val="center"/>
            <w:rPr>
              <w:rFonts w:ascii="Arial" w:eastAsia="Arial" w:hAnsi="Arial" w:cs="Arial"/>
              <w:b/>
            </w:rPr>
          </w:pPr>
          <w:r>
            <w:rPr>
              <w:rFonts w:ascii="Arial" w:eastAsia="Arial" w:hAnsi="Arial" w:cs="Arial"/>
              <w:b/>
            </w:rPr>
            <w:t>UNIVERSIDAD NACIONAL</w:t>
          </w:r>
        </w:p>
        <w:p w:rsidR="00141ABC" w:rsidRDefault="005278DD">
          <w:pPr>
            <w:keepNext/>
            <w:spacing w:before="120" w:after="120"/>
            <w:jc w:val="center"/>
            <w:rPr>
              <w:rFonts w:ascii="Arial" w:eastAsia="Arial" w:hAnsi="Arial" w:cs="Arial"/>
              <w:b/>
            </w:rPr>
          </w:pPr>
          <w:r>
            <w:rPr>
              <w:rFonts w:ascii="Arial" w:eastAsia="Arial" w:hAnsi="Arial" w:cs="Arial"/>
              <w:b/>
            </w:rPr>
            <w:t>ESCUELA DE _____________________</w:t>
          </w:r>
        </w:p>
        <w:p w:rsidR="00141ABC" w:rsidRDefault="005278DD">
          <w:pPr>
            <w:pBdr>
              <w:top w:val="nil"/>
              <w:left w:val="nil"/>
              <w:bottom w:val="nil"/>
              <w:right w:val="nil"/>
              <w:between w:val="nil"/>
            </w:pBdr>
            <w:tabs>
              <w:tab w:val="center" w:pos="4381"/>
              <w:tab w:val="left" w:pos="6300"/>
            </w:tabs>
            <w:rPr>
              <w:rFonts w:ascii="Arial" w:eastAsia="Arial" w:hAnsi="Arial" w:cs="Arial"/>
              <w:color w:val="000000"/>
            </w:rPr>
          </w:pPr>
          <w:r>
            <w:rPr>
              <w:rFonts w:ascii="Arial" w:eastAsia="Arial" w:hAnsi="Arial" w:cs="Arial"/>
              <w:b/>
              <w:color w:val="000000"/>
            </w:rPr>
            <w:t>LABORATORIO ______________________</w:t>
          </w:r>
        </w:p>
      </w:tc>
      <w:tc>
        <w:tcPr>
          <w:tcW w:w="1924" w:type="dxa"/>
        </w:tcPr>
        <w:p w:rsidR="00141ABC" w:rsidRDefault="00141ABC">
          <w:pPr>
            <w:pBdr>
              <w:top w:val="nil"/>
              <w:left w:val="nil"/>
              <w:bottom w:val="nil"/>
              <w:right w:val="nil"/>
              <w:between w:val="nil"/>
            </w:pBdr>
            <w:tabs>
              <w:tab w:val="center" w:pos="4381"/>
              <w:tab w:val="left" w:pos="6300"/>
            </w:tabs>
            <w:rPr>
              <w:rFonts w:ascii="Arial" w:eastAsia="Arial" w:hAnsi="Arial" w:cs="Arial"/>
              <w:color w:val="000000"/>
            </w:rPr>
          </w:pPr>
        </w:p>
        <w:p w:rsidR="00141ABC" w:rsidRDefault="00141ABC">
          <w:pPr>
            <w:pBdr>
              <w:top w:val="nil"/>
              <w:left w:val="nil"/>
              <w:bottom w:val="nil"/>
              <w:right w:val="nil"/>
              <w:between w:val="nil"/>
            </w:pBdr>
            <w:tabs>
              <w:tab w:val="center" w:pos="4381"/>
              <w:tab w:val="left" w:pos="6300"/>
            </w:tabs>
            <w:jc w:val="center"/>
            <w:rPr>
              <w:rFonts w:ascii="Arial" w:eastAsia="Arial" w:hAnsi="Arial" w:cs="Arial"/>
              <w:color w:val="000000"/>
            </w:rPr>
          </w:pPr>
        </w:p>
        <w:p w:rsidR="00141ABC" w:rsidRDefault="005278DD">
          <w:pPr>
            <w:pBdr>
              <w:top w:val="nil"/>
              <w:left w:val="nil"/>
              <w:bottom w:val="nil"/>
              <w:right w:val="nil"/>
              <w:between w:val="nil"/>
            </w:pBdr>
            <w:tabs>
              <w:tab w:val="center" w:pos="4381"/>
              <w:tab w:val="left" w:pos="6300"/>
            </w:tabs>
            <w:jc w:val="center"/>
            <w:rPr>
              <w:rFonts w:ascii="Arial" w:eastAsia="Arial" w:hAnsi="Arial" w:cs="Arial"/>
              <w:color w:val="000000"/>
            </w:rPr>
          </w:pPr>
          <w:r>
            <w:rPr>
              <w:rFonts w:ascii="Arial" w:eastAsia="Arial" w:hAnsi="Arial" w:cs="Arial"/>
              <w:color w:val="000000"/>
              <w:highlight w:val="yellow"/>
            </w:rPr>
            <w:t>Logo de la Organización</w:t>
          </w:r>
        </w:p>
      </w:tc>
    </w:tr>
    <w:tr w:rsidR="00141ABC">
      <w:tc>
        <w:tcPr>
          <w:tcW w:w="2093" w:type="dxa"/>
          <w:vMerge/>
        </w:tcPr>
        <w:p w:rsidR="00141ABC" w:rsidRDefault="00141ABC">
          <w:pPr>
            <w:widowControl w:val="0"/>
            <w:pBdr>
              <w:top w:val="nil"/>
              <w:left w:val="nil"/>
              <w:bottom w:val="nil"/>
              <w:right w:val="nil"/>
              <w:between w:val="nil"/>
            </w:pBdr>
            <w:spacing w:line="276" w:lineRule="auto"/>
            <w:rPr>
              <w:rFonts w:ascii="Arial" w:eastAsia="Arial" w:hAnsi="Arial" w:cs="Arial"/>
              <w:color w:val="000000"/>
            </w:rPr>
          </w:pPr>
        </w:p>
      </w:tc>
      <w:tc>
        <w:tcPr>
          <w:tcW w:w="4961" w:type="dxa"/>
          <w:vMerge/>
        </w:tcPr>
        <w:p w:rsidR="00141ABC" w:rsidRDefault="00141ABC">
          <w:pPr>
            <w:widowControl w:val="0"/>
            <w:pBdr>
              <w:top w:val="nil"/>
              <w:left w:val="nil"/>
              <w:bottom w:val="nil"/>
              <w:right w:val="nil"/>
              <w:between w:val="nil"/>
            </w:pBdr>
            <w:spacing w:line="276" w:lineRule="auto"/>
            <w:rPr>
              <w:rFonts w:ascii="Arial" w:eastAsia="Arial" w:hAnsi="Arial" w:cs="Arial"/>
              <w:color w:val="000000"/>
            </w:rPr>
          </w:pPr>
        </w:p>
      </w:tc>
      <w:tc>
        <w:tcPr>
          <w:tcW w:w="1924" w:type="dxa"/>
        </w:tcPr>
        <w:p w:rsidR="00141ABC" w:rsidRDefault="005278DD">
          <w:pPr>
            <w:pBdr>
              <w:top w:val="nil"/>
              <w:left w:val="nil"/>
              <w:bottom w:val="nil"/>
              <w:right w:val="nil"/>
              <w:between w:val="nil"/>
            </w:pBdr>
            <w:tabs>
              <w:tab w:val="center" w:pos="4381"/>
              <w:tab w:val="left" w:pos="6300"/>
            </w:tabs>
            <w:rPr>
              <w:rFonts w:ascii="Arial" w:eastAsia="Arial" w:hAnsi="Arial" w:cs="Arial"/>
              <w:color w:val="000000"/>
            </w:rPr>
          </w:pPr>
          <w:r>
            <w:rPr>
              <w:rFonts w:ascii="Arial" w:eastAsia="Arial" w:hAnsi="Arial" w:cs="Arial"/>
              <w:color w:val="000000"/>
            </w:rPr>
            <w:t xml:space="preserve">Página </w:t>
          </w:r>
          <w:r>
            <w:rPr>
              <w:rFonts w:ascii="Arial" w:eastAsia="Arial" w:hAnsi="Arial" w:cs="Arial"/>
              <w:color w:val="000000"/>
            </w:rPr>
            <w:fldChar w:fldCharType="begin"/>
          </w:r>
          <w:r>
            <w:rPr>
              <w:rFonts w:ascii="Arial" w:eastAsia="Arial" w:hAnsi="Arial" w:cs="Arial"/>
              <w:color w:val="000000"/>
            </w:rPr>
            <w:instrText>PAGE</w:instrText>
          </w:r>
          <w:r>
            <w:rPr>
              <w:rFonts w:ascii="Arial" w:eastAsia="Arial" w:hAnsi="Arial" w:cs="Arial"/>
              <w:color w:val="000000"/>
            </w:rPr>
            <w:fldChar w:fldCharType="separate"/>
          </w:r>
          <w:r>
            <w:rPr>
              <w:rFonts w:ascii="Arial" w:eastAsia="Arial" w:hAnsi="Arial" w:cs="Arial"/>
              <w:noProof/>
              <w:color w:val="000000"/>
            </w:rPr>
            <w:t>2</w:t>
          </w:r>
          <w:r>
            <w:rPr>
              <w:rFonts w:ascii="Arial" w:eastAsia="Arial" w:hAnsi="Arial" w:cs="Arial"/>
              <w:color w:val="000000"/>
            </w:rPr>
            <w:fldChar w:fldCharType="end"/>
          </w:r>
          <w:r>
            <w:rPr>
              <w:rFonts w:ascii="Arial" w:eastAsia="Arial" w:hAnsi="Arial" w:cs="Arial"/>
              <w:color w:val="000000"/>
            </w:rPr>
            <w:t xml:space="preserve"> de </w:t>
          </w:r>
          <w:r>
            <w:rPr>
              <w:rFonts w:ascii="Arial" w:eastAsia="Arial" w:hAnsi="Arial" w:cs="Arial"/>
              <w:color w:val="000000"/>
            </w:rPr>
            <w:fldChar w:fldCharType="begin"/>
          </w:r>
          <w:r>
            <w:rPr>
              <w:rFonts w:ascii="Arial" w:eastAsia="Arial" w:hAnsi="Arial" w:cs="Arial"/>
              <w:color w:val="000000"/>
            </w:rPr>
            <w:instrText>NUMPAGES</w:instrText>
          </w:r>
          <w:r>
            <w:rPr>
              <w:rFonts w:ascii="Arial" w:eastAsia="Arial" w:hAnsi="Arial" w:cs="Arial"/>
              <w:color w:val="000000"/>
            </w:rPr>
            <w:fldChar w:fldCharType="separate"/>
          </w:r>
          <w:r>
            <w:rPr>
              <w:rFonts w:ascii="Arial" w:eastAsia="Arial" w:hAnsi="Arial" w:cs="Arial"/>
              <w:noProof/>
              <w:color w:val="000000"/>
            </w:rPr>
            <w:t>6</w:t>
          </w:r>
          <w:r>
            <w:rPr>
              <w:rFonts w:ascii="Arial" w:eastAsia="Arial" w:hAnsi="Arial" w:cs="Arial"/>
              <w:color w:val="000000"/>
            </w:rPr>
            <w:fldChar w:fldCharType="end"/>
          </w:r>
        </w:p>
      </w:tc>
    </w:tr>
    <w:tr w:rsidR="00141ABC">
      <w:trPr>
        <w:trHeight w:val="640"/>
      </w:trPr>
      <w:tc>
        <w:tcPr>
          <w:tcW w:w="2093" w:type="dxa"/>
        </w:tcPr>
        <w:p w:rsidR="00141ABC" w:rsidRDefault="005278DD">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 de emisión: __________</w:t>
          </w:r>
        </w:p>
      </w:tc>
      <w:tc>
        <w:tcPr>
          <w:tcW w:w="4961" w:type="dxa"/>
        </w:tcPr>
        <w:p w:rsidR="00141ABC" w:rsidRDefault="005278DD">
          <w:pPr>
            <w:pBdr>
              <w:top w:val="nil"/>
              <w:left w:val="nil"/>
              <w:bottom w:val="nil"/>
              <w:right w:val="nil"/>
              <w:between w:val="nil"/>
            </w:pBdr>
            <w:tabs>
              <w:tab w:val="center" w:pos="4419"/>
              <w:tab w:val="right" w:pos="8838"/>
            </w:tabs>
            <w:jc w:val="center"/>
            <w:rPr>
              <w:rFonts w:ascii="Arial" w:eastAsia="Arial" w:hAnsi="Arial" w:cs="Arial"/>
              <w:color w:val="000000"/>
            </w:rPr>
          </w:pPr>
          <w:r>
            <w:rPr>
              <w:rFonts w:ascii="Arial" w:eastAsia="Arial" w:hAnsi="Arial" w:cs="Arial"/>
              <w:color w:val="000000"/>
              <w:highlight w:val="yellow"/>
            </w:rPr>
            <w:t>Código del procedimiento</w:t>
          </w:r>
        </w:p>
      </w:tc>
      <w:tc>
        <w:tcPr>
          <w:tcW w:w="1924" w:type="dxa"/>
        </w:tcPr>
        <w:p w:rsidR="00141ABC" w:rsidRDefault="005278DD">
          <w:pPr>
            <w:pBdr>
              <w:top w:val="nil"/>
              <w:left w:val="nil"/>
              <w:bottom w:val="nil"/>
              <w:right w:val="nil"/>
              <w:between w:val="nil"/>
            </w:pBdr>
            <w:tabs>
              <w:tab w:val="center" w:pos="4419"/>
              <w:tab w:val="right" w:pos="8838"/>
            </w:tabs>
            <w:jc w:val="center"/>
            <w:rPr>
              <w:rFonts w:ascii="Arial" w:eastAsia="Arial" w:hAnsi="Arial" w:cs="Arial"/>
              <w:color w:val="000000"/>
            </w:rPr>
          </w:pPr>
          <w:r>
            <w:rPr>
              <w:rFonts w:ascii="Arial" w:eastAsia="Arial" w:hAnsi="Arial" w:cs="Arial"/>
              <w:color w:val="000000"/>
            </w:rPr>
            <w:t>Versión: _____</w:t>
          </w:r>
        </w:p>
      </w:tc>
    </w:tr>
  </w:tbl>
  <w:p w:rsidR="00141ABC" w:rsidRDefault="00141ABC">
    <w:pPr>
      <w:pBdr>
        <w:top w:val="nil"/>
        <w:left w:val="nil"/>
        <w:bottom w:val="nil"/>
        <w:right w:val="nil"/>
        <w:between w:val="nil"/>
      </w:pBdr>
      <w:tabs>
        <w:tab w:val="center" w:pos="4419"/>
        <w:tab w:val="right" w:pos="8838"/>
      </w:tabs>
      <w:spacing w:after="0" w:line="240" w:lineRule="auto"/>
      <w:rPr>
        <w:color w:val="000000"/>
      </w:rPr>
    </w:pPr>
  </w:p>
  <w:p w:rsidR="00141ABC" w:rsidRDefault="00141ABC">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3F1C80"/>
    <w:multiLevelType w:val="multilevel"/>
    <w:tmpl w:val="2EE2FB26"/>
    <w:lvl w:ilvl="0">
      <w:start w:val="1"/>
      <w:numFmt w:val="bullet"/>
      <w:lvlText w:val="o"/>
      <w:lvlJc w:val="left"/>
      <w:pPr>
        <w:ind w:left="870" w:hanging="360"/>
      </w:pPr>
      <w:rPr>
        <w:rFonts w:ascii="Courier New" w:eastAsia="Courier New" w:hAnsi="Courier New" w:cs="Courier New"/>
      </w:rPr>
    </w:lvl>
    <w:lvl w:ilvl="1">
      <w:start w:val="1"/>
      <w:numFmt w:val="bullet"/>
      <w:lvlText w:val="o"/>
      <w:lvlJc w:val="left"/>
      <w:pPr>
        <w:ind w:left="1590" w:hanging="360"/>
      </w:pPr>
      <w:rPr>
        <w:rFonts w:ascii="Courier New" w:eastAsia="Courier New" w:hAnsi="Courier New" w:cs="Courier New"/>
      </w:rPr>
    </w:lvl>
    <w:lvl w:ilvl="2">
      <w:start w:val="1"/>
      <w:numFmt w:val="bullet"/>
      <w:lvlText w:val="▪"/>
      <w:lvlJc w:val="left"/>
      <w:pPr>
        <w:ind w:left="2310" w:hanging="360"/>
      </w:pPr>
      <w:rPr>
        <w:rFonts w:ascii="Noto Sans Symbols" w:eastAsia="Noto Sans Symbols" w:hAnsi="Noto Sans Symbols" w:cs="Noto Sans Symbols"/>
      </w:rPr>
    </w:lvl>
    <w:lvl w:ilvl="3">
      <w:start w:val="1"/>
      <w:numFmt w:val="bullet"/>
      <w:lvlText w:val="●"/>
      <w:lvlJc w:val="left"/>
      <w:pPr>
        <w:ind w:left="3030" w:hanging="360"/>
      </w:pPr>
      <w:rPr>
        <w:rFonts w:ascii="Noto Sans Symbols" w:eastAsia="Noto Sans Symbols" w:hAnsi="Noto Sans Symbols" w:cs="Noto Sans Symbols"/>
      </w:rPr>
    </w:lvl>
    <w:lvl w:ilvl="4">
      <w:start w:val="1"/>
      <w:numFmt w:val="bullet"/>
      <w:lvlText w:val="o"/>
      <w:lvlJc w:val="left"/>
      <w:pPr>
        <w:ind w:left="3750" w:hanging="360"/>
      </w:pPr>
      <w:rPr>
        <w:rFonts w:ascii="Courier New" w:eastAsia="Courier New" w:hAnsi="Courier New" w:cs="Courier New"/>
      </w:rPr>
    </w:lvl>
    <w:lvl w:ilvl="5">
      <w:start w:val="1"/>
      <w:numFmt w:val="bullet"/>
      <w:lvlText w:val="▪"/>
      <w:lvlJc w:val="left"/>
      <w:pPr>
        <w:ind w:left="4470" w:hanging="360"/>
      </w:pPr>
      <w:rPr>
        <w:rFonts w:ascii="Noto Sans Symbols" w:eastAsia="Noto Sans Symbols" w:hAnsi="Noto Sans Symbols" w:cs="Noto Sans Symbols"/>
      </w:rPr>
    </w:lvl>
    <w:lvl w:ilvl="6">
      <w:start w:val="1"/>
      <w:numFmt w:val="bullet"/>
      <w:lvlText w:val="●"/>
      <w:lvlJc w:val="left"/>
      <w:pPr>
        <w:ind w:left="5190" w:hanging="360"/>
      </w:pPr>
      <w:rPr>
        <w:rFonts w:ascii="Noto Sans Symbols" w:eastAsia="Noto Sans Symbols" w:hAnsi="Noto Sans Symbols" w:cs="Noto Sans Symbols"/>
      </w:rPr>
    </w:lvl>
    <w:lvl w:ilvl="7">
      <w:start w:val="1"/>
      <w:numFmt w:val="bullet"/>
      <w:lvlText w:val="o"/>
      <w:lvlJc w:val="left"/>
      <w:pPr>
        <w:ind w:left="5910" w:hanging="360"/>
      </w:pPr>
      <w:rPr>
        <w:rFonts w:ascii="Courier New" w:eastAsia="Courier New" w:hAnsi="Courier New" w:cs="Courier New"/>
      </w:rPr>
    </w:lvl>
    <w:lvl w:ilvl="8">
      <w:start w:val="1"/>
      <w:numFmt w:val="bullet"/>
      <w:lvlText w:val="▪"/>
      <w:lvlJc w:val="left"/>
      <w:pPr>
        <w:ind w:left="6630" w:hanging="360"/>
      </w:pPr>
      <w:rPr>
        <w:rFonts w:ascii="Noto Sans Symbols" w:eastAsia="Noto Sans Symbols" w:hAnsi="Noto Sans Symbols" w:cs="Noto Sans Symbols"/>
      </w:rPr>
    </w:lvl>
  </w:abstractNum>
  <w:abstractNum w:abstractNumId="1" w15:restartNumberingAfterBreak="0">
    <w:nsid w:val="2E0B1119"/>
    <w:multiLevelType w:val="multilevel"/>
    <w:tmpl w:val="21146460"/>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 w15:restartNumberingAfterBreak="0">
    <w:nsid w:val="46002F24"/>
    <w:multiLevelType w:val="multilevel"/>
    <w:tmpl w:val="80E6988E"/>
    <w:lvl w:ilvl="0">
      <w:start w:val="1"/>
      <w:numFmt w:val="bullet"/>
      <w:lvlText w:val="o"/>
      <w:lvlJc w:val="left"/>
      <w:pPr>
        <w:ind w:left="870" w:hanging="360"/>
      </w:pPr>
      <w:rPr>
        <w:rFonts w:ascii="Courier New" w:eastAsia="Courier New" w:hAnsi="Courier New" w:cs="Courier New"/>
      </w:rPr>
    </w:lvl>
    <w:lvl w:ilvl="1">
      <w:start w:val="1"/>
      <w:numFmt w:val="bullet"/>
      <w:lvlText w:val="o"/>
      <w:lvlJc w:val="left"/>
      <w:pPr>
        <w:ind w:left="1590" w:hanging="360"/>
      </w:pPr>
      <w:rPr>
        <w:rFonts w:ascii="Courier New" w:eastAsia="Courier New" w:hAnsi="Courier New" w:cs="Courier New"/>
      </w:rPr>
    </w:lvl>
    <w:lvl w:ilvl="2">
      <w:start w:val="1"/>
      <w:numFmt w:val="bullet"/>
      <w:lvlText w:val="▪"/>
      <w:lvlJc w:val="left"/>
      <w:pPr>
        <w:ind w:left="2310" w:hanging="360"/>
      </w:pPr>
      <w:rPr>
        <w:rFonts w:ascii="Noto Sans Symbols" w:eastAsia="Noto Sans Symbols" w:hAnsi="Noto Sans Symbols" w:cs="Noto Sans Symbols"/>
      </w:rPr>
    </w:lvl>
    <w:lvl w:ilvl="3">
      <w:start w:val="1"/>
      <w:numFmt w:val="bullet"/>
      <w:lvlText w:val="●"/>
      <w:lvlJc w:val="left"/>
      <w:pPr>
        <w:ind w:left="3030" w:hanging="360"/>
      </w:pPr>
      <w:rPr>
        <w:rFonts w:ascii="Noto Sans Symbols" w:eastAsia="Noto Sans Symbols" w:hAnsi="Noto Sans Symbols" w:cs="Noto Sans Symbols"/>
      </w:rPr>
    </w:lvl>
    <w:lvl w:ilvl="4">
      <w:start w:val="1"/>
      <w:numFmt w:val="bullet"/>
      <w:lvlText w:val="o"/>
      <w:lvlJc w:val="left"/>
      <w:pPr>
        <w:ind w:left="3750" w:hanging="360"/>
      </w:pPr>
      <w:rPr>
        <w:rFonts w:ascii="Courier New" w:eastAsia="Courier New" w:hAnsi="Courier New" w:cs="Courier New"/>
      </w:rPr>
    </w:lvl>
    <w:lvl w:ilvl="5">
      <w:start w:val="1"/>
      <w:numFmt w:val="bullet"/>
      <w:lvlText w:val="▪"/>
      <w:lvlJc w:val="left"/>
      <w:pPr>
        <w:ind w:left="4470" w:hanging="360"/>
      </w:pPr>
      <w:rPr>
        <w:rFonts w:ascii="Noto Sans Symbols" w:eastAsia="Noto Sans Symbols" w:hAnsi="Noto Sans Symbols" w:cs="Noto Sans Symbols"/>
      </w:rPr>
    </w:lvl>
    <w:lvl w:ilvl="6">
      <w:start w:val="1"/>
      <w:numFmt w:val="bullet"/>
      <w:lvlText w:val="●"/>
      <w:lvlJc w:val="left"/>
      <w:pPr>
        <w:ind w:left="5190" w:hanging="360"/>
      </w:pPr>
      <w:rPr>
        <w:rFonts w:ascii="Noto Sans Symbols" w:eastAsia="Noto Sans Symbols" w:hAnsi="Noto Sans Symbols" w:cs="Noto Sans Symbols"/>
      </w:rPr>
    </w:lvl>
    <w:lvl w:ilvl="7">
      <w:start w:val="1"/>
      <w:numFmt w:val="bullet"/>
      <w:lvlText w:val="o"/>
      <w:lvlJc w:val="left"/>
      <w:pPr>
        <w:ind w:left="5910" w:hanging="360"/>
      </w:pPr>
      <w:rPr>
        <w:rFonts w:ascii="Courier New" w:eastAsia="Courier New" w:hAnsi="Courier New" w:cs="Courier New"/>
      </w:rPr>
    </w:lvl>
    <w:lvl w:ilvl="8">
      <w:start w:val="1"/>
      <w:numFmt w:val="bullet"/>
      <w:lvlText w:val="▪"/>
      <w:lvlJc w:val="left"/>
      <w:pPr>
        <w:ind w:left="6630" w:hanging="360"/>
      </w:pPr>
      <w:rPr>
        <w:rFonts w:ascii="Noto Sans Symbols" w:eastAsia="Noto Sans Symbols" w:hAnsi="Noto Sans Symbols" w:cs="Noto Sans Symbols"/>
      </w:rPr>
    </w:lvl>
  </w:abstractNum>
  <w:abstractNum w:abstractNumId="3" w15:restartNumberingAfterBreak="0">
    <w:nsid w:val="6A8705AA"/>
    <w:multiLevelType w:val="multilevel"/>
    <w:tmpl w:val="152EFEAC"/>
    <w:lvl w:ilvl="0">
      <w:start w:val="5"/>
      <w:numFmt w:val="decimal"/>
      <w:lvlText w:val="%1."/>
      <w:lvlJc w:val="left"/>
      <w:pPr>
        <w:ind w:left="720" w:hanging="360"/>
      </w:pPr>
    </w:lvl>
    <w:lvl w:ilvl="1">
      <w:start w:val="1"/>
      <w:numFmt w:val="decimal"/>
      <w:lvlText w:val="%1.%2."/>
      <w:lvlJc w:val="left"/>
      <w:pPr>
        <w:ind w:left="502" w:hanging="360"/>
      </w:pPr>
      <w:rPr>
        <w:b w:val="0"/>
      </w:rPr>
    </w:lvl>
    <w:lvl w:ilvl="2">
      <w:start w:val="1"/>
      <w:numFmt w:val="decimal"/>
      <w:lvlText w:val="%1.%2.%3."/>
      <w:lvlJc w:val="left"/>
      <w:pPr>
        <w:ind w:left="1080" w:hanging="720"/>
      </w:pPr>
    </w:lvl>
    <w:lvl w:ilvl="3">
      <w:start w:val="1"/>
      <w:numFmt w:val="decimal"/>
      <w:lvlText w:val="%1.%2.%3.%4."/>
      <w:lvlJc w:val="left"/>
      <w:pPr>
        <w:ind w:left="1080" w:hanging="720"/>
      </w:pPr>
      <w:rPr>
        <w:b w:val="0"/>
      </w:rPr>
    </w:lvl>
    <w:lvl w:ilvl="4">
      <w:start w:val="1"/>
      <w:numFmt w:val="bullet"/>
      <w:lvlText w:val="o"/>
      <w:lvlJc w:val="left"/>
      <w:pPr>
        <w:ind w:left="2215" w:hanging="1080"/>
      </w:pPr>
      <w:rPr>
        <w:rFonts w:ascii="Courier New" w:eastAsia="Courier New" w:hAnsi="Courier New" w:cs="Courier New"/>
      </w:rPr>
    </w:lvl>
    <w:lvl w:ilvl="5">
      <w:start w:val="1"/>
      <w:numFmt w:val="decimal"/>
      <w:lvlText w:val="%1.%2.%3.%4.o.%6."/>
      <w:lvlJc w:val="left"/>
      <w:pPr>
        <w:ind w:left="1440" w:hanging="1080"/>
      </w:pPr>
    </w:lvl>
    <w:lvl w:ilvl="6">
      <w:start w:val="1"/>
      <w:numFmt w:val="decimal"/>
      <w:lvlText w:val="%1.%2.%3.%4.o.%6.%7."/>
      <w:lvlJc w:val="left"/>
      <w:pPr>
        <w:ind w:left="1800" w:hanging="1440"/>
      </w:pPr>
    </w:lvl>
    <w:lvl w:ilvl="7">
      <w:start w:val="1"/>
      <w:numFmt w:val="decimal"/>
      <w:lvlText w:val="%1.%2.%3.%4.o.%6.%7.%8."/>
      <w:lvlJc w:val="left"/>
      <w:pPr>
        <w:ind w:left="1800" w:hanging="1440"/>
      </w:pPr>
    </w:lvl>
    <w:lvl w:ilvl="8">
      <w:start w:val="1"/>
      <w:numFmt w:val="decimal"/>
      <w:lvlText w:val="%1.%2.%3.%4.o.%6.%7.%8.%9."/>
      <w:lvlJc w:val="left"/>
      <w:pPr>
        <w:ind w:left="2160" w:hanging="1800"/>
      </w:pPr>
    </w:lvl>
  </w:abstractNum>
  <w:abstractNum w:abstractNumId="4" w15:restartNumberingAfterBreak="0">
    <w:nsid w:val="762C580F"/>
    <w:multiLevelType w:val="multilevel"/>
    <w:tmpl w:val="EF425828"/>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1800" w:hanging="1440"/>
      </w:pPr>
    </w:lvl>
  </w:abstractNum>
  <w:abstractNum w:abstractNumId="5" w15:restartNumberingAfterBreak="0">
    <w:nsid w:val="7AE31CC1"/>
    <w:multiLevelType w:val="multilevel"/>
    <w:tmpl w:val="9C40BB2A"/>
    <w:lvl w:ilvl="0">
      <w:start w:val="3"/>
      <w:numFmt w:val="decimal"/>
      <w:lvlText w:val="%1."/>
      <w:lvlJc w:val="left"/>
      <w:pPr>
        <w:ind w:left="720" w:hanging="360"/>
      </w:pPr>
    </w:lvl>
    <w:lvl w:ilvl="1">
      <w:start w:val="1"/>
      <w:numFmt w:val="decimal"/>
      <w:lvlText w:val="%1.%2."/>
      <w:lvlJc w:val="left"/>
      <w:pPr>
        <w:ind w:left="720" w:hanging="360"/>
      </w:pPr>
      <w:rPr>
        <w:b w:val="0"/>
      </w:rPr>
    </w:lvl>
    <w:lvl w:ilvl="2">
      <w:start w:val="1"/>
      <w:numFmt w:val="decimal"/>
      <w:lvlText w:val="%1.%2.%3."/>
      <w:lvlJc w:val="left"/>
      <w:pPr>
        <w:ind w:left="1080" w:hanging="720"/>
      </w:pPr>
    </w:lvl>
    <w:lvl w:ilvl="3">
      <w:start w:val="1"/>
      <w:numFmt w:val="decimal"/>
      <w:lvlText w:val="%1.%2.%3.%4."/>
      <w:lvlJc w:val="left"/>
      <w:pPr>
        <w:ind w:left="1080" w:hanging="720"/>
      </w:pPr>
      <w:rPr>
        <w:b w:val="0"/>
      </w:r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num w:numId="1">
    <w:abstractNumId w:val="4"/>
  </w:num>
  <w:num w:numId="2">
    <w:abstractNumId w:val="1"/>
  </w:num>
  <w:num w:numId="3">
    <w:abstractNumId w:val="0"/>
  </w:num>
  <w:num w:numId="4">
    <w:abstractNumId w:val="2"/>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1ABC"/>
    <w:rsid w:val="00141ABC"/>
    <w:rsid w:val="005278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FCC8AA3-AD1F-45F2-9989-A1821F8B5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after="120" w:line="360" w:lineRule="auto"/>
      <w:jc w:val="both"/>
      <w:outlineLvl w:val="0"/>
    </w:pPr>
    <w:rPr>
      <w:rFonts w:ascii="Arial" w:eastAsia="Arial" w:hAnsi="Arial" w:cs="Arial"/>
      <w:b/>
      <w:sz w:val="24"/>
      <w:szCs w:val="24"/>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858</Words>
  <Characters>4893</Characters>
  <Application>Microsoft Office Word</Application>
  <DocSecurity>0</DocSecurity>
  <Lines>40</Lines>
  <Paragraphs>11</Paragraphs>
  <ScaleCrop>false</ScaleCrop>
  <Company/>
  <LinksUpToDate>false</LinksUpToDate>
  <CharactersWithSpaces>5740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Alexander</cp:lastModifiedBy>
  <cp:revision>2</cp:revision>
  <dcterms:created xsi:type="dcterms:W3CDTF">2019-09-04T05:17:00Z</dcterms:created>
  <dcterms:modified xsi:type="dcterms:W3CDTF">2019-09-04T05:17:00Z</dcterms:modified>
</cp:coreProperties>
</file>