
<file path=[Content_Types].xml><?xml version="1.0" encoding="utf-8"?>
<Types xmlns="http://schemas.openxmlformats.org/package/2006/content-types">
  <Default Extension="tmp" ContentType="image/png"/>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6954" w:rsidRPr="00FB32C6" w:rsidRDefault="00466954" w:rsidP="008155EE">
      <w:pPr>
        <w:spacing w:line="480" w:lineRule="auto"/>
        <w:ind w:left="567" w:right="480"/>
        <w:jc w:val="center"/>
        <w:rPr>
          <w:rFonts w:ascii="Times New Roman" w:hAnsi="Times New Roman" w:cs="Times New Roman"/>
          <w:b/>
          <w:sz w:val="24"/>
          <w:szCs w:val="28"/>
        </w:rPr>
      </w:pPr>
      <w:bookmarkStart w:id="0" w:name="_GoBack"/>
      <w:bookmarkEnd w:id="0"/>
      <w:r w:rsidRPr="00FB32C6">
        <w:rPr>
          <w:rFonts w:ascii="Times New Roman" w:hAnsi="Times New Roman" w:cs="Times New Roman"/>
          <w:b/>
          <w:sz w:val="24"/>
          <w:szCs w:val="28"/>
        </w:rPr>
        <w:t>UNIVERSIDAD NACIONAL</w:t>
      </w:r>
    </w:p>
    <w:p w:rsidR="00466954" w:rsidRPr="00FB32C6" w:rsidRDefault="00466954" w:rsidP="008155EE">
      <w:pPr>
        <w:spacing w:line="480" w:lineRule="auto"/>
        <w:ind w:left="567" w:right="480"/>
        <w:jc w:val="center"/>
        <w:rPr>
          <w:rFonts w:ascii="Times New Roman" w:hAnsi="Times New Roman" w:cs="Times New Roman"/>
          <w:b/>
          <w:sz w:val="24"/>
          <w:szCs w:val="28"/>
        </w:rPr>
      </w:pPr>
      <w:r w:rsidRPr="00FB32C6">
        <w:rPr>
          <w:rFonts w:ascii="Times New Roman" w:hAnsi="Times New Roman" w:cs="Times New Roman"/>
          <w:b/>
          <w:sz w:val="24"/>
          <w:szCs w:val="28"/>
        </w:rPr>
        <w:t>FACULTAD DE CIENCIAS SOCIALES</w:t>
      </w:r>
    </w:p>
    <w:p w:rsidR="00466954" w:rsidRPr="00FB32C6" w:rsidRDefault="00466954" w:rsidP="008155EE">
      <w:pPr>
        <w:spacing w:line="480" w:lineRule="auto"/>
        <w:ind w:left="567" w:right="480"/>
        <w:jc w:val="center"/>
        <w:rPr>
          <w:rFonts w:ascii="Times New Roman" w:hAnsi="Times New Roman" w:cs="Times New Roman"/>
          <w:b/>
          <w:sz w:val="24"/>
          <w:szCs w:val="28"/>
        </w:rPr>
      </w:pPr>
      <w:r w:rsidRPr="00FB32C6">
        <w:rPr>
          <w:rFonts w:ascii="Times New Roman" w:hAnsi="Times New Roman" w:cs="Times New Roman"/>
          <w:b/>
          <w:sz w:val="24"/>
          <w:szCs w:val="28"/>
        </w:rPr>
        <w:t>ESCUELA DE ADMINISTRACIÓN</w:t>
      </w:r>
    </w:p>
    <w:p w:rsidR="00466954" w:rsidRPr="00FB32C6" w:rsidRDefault="00466954" w:rsidP="008155EE">
      <w:pPr>
        <w:spacing w:line="480" w:lineRule="auto"/>
        <w:ind w:left="567" w:right="480"/>
        <w:jc w:val="center"/>
        <w:rPr>
          <w:rFonts w:ascii="Times New Roman" w:hAnsi="Times New Roman" w:cs="Times New Roman"/>
          <w:b/>
          <w:sz w:val="24"/>
          <w:szCs w:val="28"/>
        </w:rPr>
      </w:pPr>
    </w:p>
    <w:p w:rsidR="00466954" w:rsidRPr="00FB32C6" w:rsidRDefault="00466954" w:rsidP="008155EE">
      <w:pPr>
        <w:spacing w:line="480" w:lineRule="auto"/>
        <w:ind w:left="567" w:right="480"/>
        <w:jc w:val="center"/>
        <w:rPr>
          <w:rFonts w:ascii="Times New Roman" w:hAnsi="Times New Roman" w:cs="Times New Roman"/>
          <w:b/>
          <w:sz w:val="24"/>
          <w:szCs w:val="28"/>
        </w:rPr>
      </w:pPr>
      <w:r w:rsidRPr="00FB32C6">
        <w:rPr>
          <w:rFonts w:ascii="Times New Roman" w:hAnsi="Times New Roman" w:cs="Times New Roman"/>
          <w:b/>
          <w:sz w:val="24"/>
          <w:szCs w:val="28"/>
        </w:rPr>
        <w:t>Análisis comparativo de la ASADA Pablo Presbere y ASADA Horquetas, para la determinación de los factores de éxito en los periodos contables 2014 – 2015, para proporcionar mejoras a nivel competitivo entre ambas asociaciones administradoras de acueductos rurales.</w:t>
      </w:r>
    </w:p>
    <w:p w:rsidR="00466954" w:rsidRPr="00FB32C6" w:rsidRDefault="00466954" w:rsidP="008155EE">
      <w:pPr>
        <w:spacing w:line="480" w:lineRule="auto"/>
        <w:ind w:left="567" w:right="480"/>
        <w:jc w:val="center"/>
        <w:rPr>
          <w:rFonts w:ascii="Times New Roman" w:hAnsi="Times New Roman" w:cs="Times New Roman"/>
          <w:b/>
          <w:sz w:val="24"/>
          <w:szCs w:val="28"/>
        </w:rPr>
      </w:pPr>
    </w:p>
    <w:p w:rsidR="00466954" w:rsidRPr="00FB32C6" w:rsidRDefault="00466954" w:rsidP="008155EE">
      <w:pPr>
        <w:spacing w:line="480" w:lineRule="auto"/>
        <w:ind w:left="567" w:right="480"/>
        <w:jc w:val="center"/>
        <w:rPr>
          <w:rFonts w:ascii="Times New Roman" w:hAnsi="Times New Roman" w:cs="Times New Roman"/>
          <w:b/>
          <w:sz w:val="24"/>
          <w:szCs w:val="28"/>
        </w:rPr>
      </w:pPr>
      <w:r w:rsidRPr="00FB32C6">
        <w:rPr>
          <w:rFonts w:ascii="Times New Roman" w:hAnsi="Times New Roman" w:cs="Times New Roman"/>
          <w:b/>
          <w:sz w:val="24"/>
          <w:szCs w:val="28"/>
        </w:rPr>
        <w:t>MEMORIA DE  TRABAJO DE GRADUACIÓN</w:t>
      </w:r>
    </w:p>
    <w:p w:rsidR="00466954" w:rsidRPr="00FB32C6" w:rsidRDefault="00466954" w:rsidP="008155EE">
      <w:pPr>
        <w:spacing w:line="480" w:lineRule="auto"/>
        <w:ind w:left="567" w:right="480"/>
        <w:jc w:val="center"/>
        <w:rPr>
          <w:rFonts w:ascii="Times New Roman" w:hAnsi="Times New Roman" w:cs="Times New Roman"/>
          <w:b/>
          <w:sz w:val="24"/>
          <w:szCs w:val="28"/>
        </w:rPr>
      </w:pPr>
    </w:p>
    <w:p w:rsidR="00466954" w:rsidRPr="00FB32C6" w:rsidRDefault="00466954" w:rsidP="008155EE">
      <w:pPr>
        <w:spacing w:line="480" w:lineRule="auto"/>
        <w:ind w:left="567" w:right="480"/>
        <w:jc w:val="center"/>
        <w:rPr>
          <w:rFonts w:ascii="Times New Roman" w:hAnsi="Times New Roman" w:cs="Times New Roman"/>
          <w:b/>
          <w:sz w:val="24"/>
          <w:szCs w:val="28"/>
        </w:rPr>
      </w:pPr>
      <w:r w:rsidRPr="00FB32C6">
        <w:rPr>
          <w:rFonts w:ascii="Times New Roman" w:hAnsi="Times New Roman" w:cs="Times New Roman"/>
          <w:b/>
          <w:sz w:val="24"/>
          <w:szCs w:val="28"/>
        </w:rPr>
        <w:t>Badilla Espinoza Ana Rebeca</w:t>
      </w:r>
    </w:p>
    <w:p w:rsidR="00466954" w:rsidRPr="00FB32C6" w:rsidRDefault="00466954" w:rsidP="008155EE">
      <w:pPr>
        <w:spacing w:line="480" w:lineRule="auto"/>
        <w:ind w:left="567" w:right="480"/>
        <w:jc w:val="center"/>
        <w:rPr>
          <w:rFonts w:ascii="Times New Roman" w:hAnsi="Times New Roman" w:cs="Times New Roman"/>
          <w:b/>
          <w:sz w:val="24"/>
          <w:szCs w:val="28"/>
        </w:rPr>
      </w:pPr>
      <w:r w:rsidRPr="00FB32C6">
        <w:rPr>
          <w:rFonts w:ascii="Times New Roman" w:hAnsi="Times New Roman" w:cs="Times New Roman"/>
          <w:b/>
          <w:sz w:val="24"/>
          <w:szCs w:val="28"/>
        </w:rPr>
        <w:t>Barrantes González Angie Patricia</w:t>
      </w:r>
    </w:p>
    <w:p w:rsidR="00466954" w:rsidRPr="00FB32C6" w:rsidRDefault="00466954" w:rsidP="008155EE">
      <w:pPr>
        <w:spacing w:line="480" w:lineRule="auto"/>
        <w:ind w:left="567" w:right="480"/>
        <w:jc w:val="center"/>
        <w:rPr>
          <w:rFonts w:ascii="Times New Roman" w:hAnsi="Times New Roman" w:cs="Times New Roman"/>
          <w:b/>
          <w:sz w:val="24"/>
          <w:szCs w:val="28"/>
        </w:rPr>
      </w:pPr>
      <w:r w:rsidRPr="00FB32C6">
        <w:rPr>
          <w:rFonts w:ascii="Times New Roman" w:hAnsi="Times New Roman" w:cs="Times New Roman"/>
          <w:b/>
          <w:sz w:val="24"/>
          <w:szCs w:val="28"/>
        </w:rPr>
        <w:t>Castillo Martínez Maira Yemedith</w:t>
      </w:r>
    </w:p>
    <w:p w:rsidR="00466954" w:rsidRPr="00FB32C6" w:rsidRDefault="00466954" w:rsidP="008155EE">
      <w:pPr>
        <w:spacing w:line="480" w:lineRule="auto"/>
        <w:ind w:left="567" w:right="480"/>
        <w:jc w:val="center"/>
        <w:rPr>
          <w:rFonts w:ascii="Times New Roman" w:hAnsi="Times New Roman" w:cs="Times New Roman"/>
          <w:b/>
          <w:sz w:val="24"/>
          <w:szCs w:val="28"/>
        </w:rPr>
      </w:pPr>
    </w:p>
    <w:p w:rsidR="00466954" w:rsidRPr="00FB32C6" w:rsidRDefault="00466954" w:rsidP="008155EE">
      <w:pPr>
        <w:spacing w:line="480" w:lineRule="auto"/>
        <w:ind w:left="567" w:right="480"/>
        <w:jc w:val="center"/>
        <w:rPr>
          <w:rFonts w:ascii="Times New Roman" w:hAnsi="Times New Roman" w:cs="Times New Roman"/>
          <w:b/>
          <w:sz w:val="24"/>
          <w:szCs w:val="28"/>
        </w:rPr>
      </w:pPr>
    </w:p>
    <w:p w:rsidR="00466954" w:rsidRPr="00FB32C6" w:rsidRDefault="00466954" w:rsidP="008155EE">
      <w:pPr>
        <w:spacing w:line="480" w:lineRule="auto"/>
        <w:ind w:left="567" w:right="480"/>
        <w:jc w:val="center"/>
        <w:rPr>
          <w:rFonts w:ascii="Times New Roman" w:hAnsi="Times New Roman" w:cs="Times New Roman"/>
          <w:b/>
          <w:sz w:val="24"/>
          <w:szCs w:val="28"/>
        </w:rPr>
      </w:pPr>
      <w:r w:rsidRPr="00FB32C6">
        <w:rPr>
          <w:rFonts w:ascii="Times New Roman" w:hAnsi="Times New Roman" w:cs="Times New Roman"/>
          <w:b/>
          <w:sz w:val="24"/>
          <w:szCs w:val="28"/>
        </w:rPr>
        <w:t>“Campus Omar Dengo”</w:t>
      </w:r>
    </w:p>
    <w:p w:rsidR="00466954" w:rsidRPr="00FB32C6" w:rsidRDefault="00466954" w:rsidP="008155EE">
      <w:pPr>
        <w:spacing w:line="480" w:lineRule="auto"/>
        <w:ind w:left="567" w:right="480"/>
        <w:jc w:val="center"/>
        <w:rPr>
          <w:rFonts w:ascii="Times New Roman" w:hAnsi="Times New Roman" w:cs="Times New Roman"/>
          <w:b/>
          <w:sz w:val="24"/>
          <w:szCs w:val="28"/>
        </w:rPr>
      </w:pPr>
      <w:r w:rsidRPr="00FB32C6">
        <w:rPr>
          <w:rFonts w:ascii="Times New Roman" w:hAnsi="Times New Roman" w:cs="Times New Roman"/>
          <w:b/>
          <w:sz w:val="24"/>
          <w:szCs w:val="28"/>
        </w:rPr>
        <w:t>Heredia, 2017</w:t>
      </w:r>
    </w:p>
    <w:p w:rsidR="00466954" w:rsidRPr="00FB32C6" w:rsidRDefault="00466954" w:rsidP="008155EE">
      <w:pPr>
        <w:spacing w:line="36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lastRenderedPageBreak/>
        <w:t>UNIVERSIDAD NACIONAL</w:t>
      </w:r>
    </w:p>
    <w:p w:rsidR="00466954" w:rsidRPr="00FB32C6" w:rsidRDefault="00466954" w:rsidP="008155EE">
      <w:pPr>
        <w:tabs>
          <w:tab w:val="center" w:pos="5103"/>
          <w:tab w:val="left" w:pos="8477"/>
        </w:tabs>
        <w:spacing w:line="36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FACULTAD DE CIENCIAS SOCIALES</w:t>
      </w:r>
    </w:p>
    <w:p w:rsidR="00466954" w:rsidRPr="00FB32C6" w:rsidRDefault="00466954" w:rsidP="008155EE">
      <w:pPr>
        <w:spacing w:line="36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ESCUELA DE ADMINISTRACIÓN</w:t>
      </w:r>
    </w:p>
    <w:p w:rsidR="00466954" w:rsidRPr="00FB32C6" w:rsidRDefault="00466954" w:rsidP="008155EE">
      <w:pPr>
        <w:spacing w:line="480" w:lineRule="auto"/>
        <w:ind w:left="567" w:right="480"/>
        <w:jc w:val="center"/>
        <w:rPr>
          <w:rFonts w:ascii="Times New Roman" w:hAnsi="Times New Roman" w:cs="Times New Roman"/>
          <w:b/>
          <w:sz w:val="24"/>
          <w:szCs w:val="24"/>
        </w:rPr>
      </w:pPr>
    </w:p>
    <w:p w:rsidR="00466954" w:rsidRPr="00FB32C6" w:rsidRDefault="00466954" w:rsidP="008155EE">
      <w:pPr>
        <w:spacing w:line="48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Análisis comparativo de la ASADA Pablo Presbere y ASADA Horquetas, para la determinación de los factores de éxito en los periodos contables 2014 – 2015, para proporcionar mejoras a nivel competitivo entre ambas asociaciones administradoras de acueductos rurales.</w:t>
      </w:r>
    </w:p>
    <w:p w:rsidR="00466954" w:rsidRPr="00FB32C6" w:rsidRDefault="00466954" w:rsidP="008155EE">
      <w:pPr>
        <w:spacing w:line="480" w:lineRule="auto"/>
        <w:ind w:left="567" w:right="480"/>
        <w:jc w:val="center"/>
        <w:rPr>
          <w:rFonts w:ascii="Times New Roman" w:hAnsi="Times New Roman" w:cs="Times New Roman"/>
          <w:b/>
          <w:sz w:val="24"/>
          <w:szCs w:val="24"/>
        </w:rPr>
      </w:pPr>
    </w:p>
    <w:p w:rsidR="00466954" w:rsidRPr="00FB32C6" w:rsidRDefault="00466954" w:rsidP="008155EE">
      <w:pPr>
        <w:spacing w:line="24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Memoria de  trabajo de final de graduación</w:t>
      </w:r>
    </w:p>
    <w:p w:rsidR="00466954" w:rsidRPr="00FB32C6" w:rsidRDefault="00466954" w:rsidP="008155EE">
      <w:pPr>
        <w:spacing w:line="24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Sometido a consideración del tribunal examinador, como requisito parcial para optar al Grado de Licenciatura en Gestión Financiera</w:t>
      </w:r>
    </w:p>
    <w:p w:rsidR="00466954" w:rsidRPr="00FB32C6" w:rsidRDefault="00466954" w:rsidP="008155EE">
      <w:pPr>
        <w:spacing w:line="480" w:lineRule="auto"/>
        <w:ind w:left="567" w:right="480"/>
        <w:jc w:val="center"/>
        <w:rPr>
          <w:rFonts w:ascii="Times New Roman" w:hAnsi="Times New Roman" w:cs="Times New Roman"/>
          <w:b/>
          <w:sz w:val="24"/>
          <w:szCs w:val="24"/>
        </w:rPr>
      </w:pPr>
    </w:p>
    <w:p w:rsidR="00466954" w:rsidRPr="00FB32C6" w:rsidRDefault="00466954" w:rsidP="008155EE">
      <w:pPr>
        <w:spacing w:line="24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Nombre de las estudiantes:</w:t>
      </w:r>
    </w:p>
    <w:p w:rsidR="00466954" w:rsidRPr="00FB32C6" w:rsidRDefault="00466954" w:rsidP="008155EE">
      <w:pPr>
        <w:spacing w:line="24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Badilla Espinoza Ana Rebeca</w:t>
      </w:r>
    </w:p>
    <w:p w:rsidR="00466954" w:rsidRPr="00FB32C6" w:rsidRDefault="00466954" w:rsidP="008155EE">
      <w:pPr>
        <w:spacing w:line="24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Barrantes González Angie Patricia</w:t>
      </w:r>
    </w:p>
    <w:p w:rsidR="00466954" w:rsidRPr="00FB32C6" w:rsidRDefault="00466954" w:rsidP="008155EE">
      <w:pPr>
        <w:spacing w:line="24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Castillo Martínez Maira Yemedith</w:t>
      </w:r>
    </w:p>
    <w:p w:rsidR="008155EE" w:rsidRDefault="008155EE" w:rsidP="008155EE">
      <w:pPr>
        <w:spacing w:line="240" w:lineRule="auto"/>
        <w:ind w:left="567" w:right="480"/>
        <w:jc w:val="center"/>
        <w:rPr>
          <w:rFonts w:ascii="Times New Roman" w:hAnsi="Times New Roman" w:cs="Times New Roman"/>
          <w:b/>
          <w:sz w:val="24"/>
          <w:szCs w:val="24"/>
        </w:rPr>
      </w:pPr>
    </w:p>
    <w:p w:rsidR="00466954" w:rsidRPr="00FB32C6" w:rsidRDefault="00466954" w:rsidP="008155EE">
      <w:pPr>
        <w:spacing w:line="24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Responsable Académico:</w:t>
      </w:r>
    </w:p>
    <w:p w:rsidR="00466954" w:rsidRPr="00FB32C6" w:rsidRDefault="00466954" w:rsidP="008155EE">
      <w:pPr>
        <w:spacing w:line="24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Lic. Fabián Arce Soto</w:t>
      </w:r>
    </w:p>
    <w:p w:rsidR="00466954" w:rsidRPr="00FB32C6" w:rsidRDefault="00466954" w:rsidP="008155EE">
      <w:pPr>
        <w:tabs>
          <w:tab w:val="left" w:pos="7132"/>
        </w:tabs>
        <w:spacing w:line="480" w:lineRule="auto"/>
        <w:ind w:left="567" w:right="480"/>
        <w:jc w:val="center"/>
        <w:rPr>
          <w:rFonts w:ascii="Times New Roman" w:hAnsi="Times New Roman" w:cs="Times New Roman"/>
          <w:b/>
          <w:sz w:val="24"/>
          <w:szCs w:val="24"/>
        </w:rPr>
      </w:pPr>
    </w:p>
    <w:p w:rsidR="00466954" w:rsidRPr="00FB32C6" w:rsidRDefault="00466954" w:rsidP="008155EE">
      <w:pPr>
        <w:spacing w:line="48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“Campus Sarapiquí”</w:t>
      </w:r>
    </w:p>
    <w:p w:rsidR="00466954" w:rsidRPr="00FB32C6" w:rsidRDefault="00466954" w:rsidP="008155EE">
      <w:pPr>
        <w:spacing w:line="48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Heredia, 2017</w:t>
      </w:r>
    </w:p>
    <w:p w:rsidR="00A82657" w:rsidRPr="00FB32C6" w:rsidRDefault="00A82657" w:rsidP="008155EE">
      <w:pPr>
        <w:spacing w:before="100" w:beforeAutospacing="1" w:after="100" w:afterAutospacing="1" w:line="480" w:lineRule="auto"/>
        <w:ind w:left="567" w:right="480"/>
        <w:jc w:val="center"/>
        <w:rPr>
          <w:rFonts w:ascii="Times New Roman" w:eastAsia="Times New Roman" w:hAnsi="Times New Roman" w:cs="Times New Roman"/>
          <w:b/>
          <w:sz w:val="24"/>
          <w:szCs w:val="24"/>
          <w:lang w:val="es-ES" w:eastAsia="es-CR"/>
        </w:rPr>
        <w:sectPr w:rsidR="00A82657" w:rsidRPr="00FB32C6" w:rsidSect="00A82657">
          <w:headerReference w:type="default" r:id="rId8"/>
          <w:footerReference w:type="default" r:id="rId9"/>
          <w:pgSz w:w="12240" w:h="15840"/>
          <w:pgMar w:top="1440" w:right="1041" w:bottom="1440" w:left="1080" w:header="708" w:footer="708" w:gutter="0"/>
          <w:cols w:space="708"/>
          <w:titlePg/>
          <w:docGrid w:linePitch="360"/>
        </w:sectPr>
      </w:pPr>
    </w:p>
    <w:p w:rsidR="008E667D" w:rsidRPr="008E667D" w:rsidRDefault="008E667D" w:rsidP="008155EE">
      <w:pPr>
        <w:pStyle w:val="NormalWeb"/>
        <w:spacing w:line="480" w:lineRule="auto"/>
        <w:jc w:val="center"/>
        <w:rPr>
          <w:b/>
          <w:color w:val="000000" w:themeColor="text1"/>
        </w:rPr>
      </w:pPr>
      <w:r w:rsidRPr="008E667D">
        <w:rPr>
          <w:b/>
          <w:color w:val="000000" w:themeColor="text1"/>
        </w:rPr>
        <w:lastRenderedPageBreak/>
        <w:t>Dedicatoria</w:t>
      </w:r>
    </w:p>
    <w:p w:rsidR="008E667D" w:rsidRDefault="00C0530C"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Primeramente a</w:t>
      </w:r>
      <w:r w:rsidR="003956EA">
        <w:rPr>
          <w:rFonts w:ascii="Times New Roman" w:eastAsia="Times New Roman" w:hAnsi="Times New Roman" w:cs="Times New Roman"/>
          <w:sz w:val="24"/>
          <w:szCs w:val="24"/>
          <w:lang w:val="es-ES" w:eastAsia="es-CR"/>
        </w:rPr>
        <w:t xml:space="preserve"> mi</w:t>
      </w:r>
      <w:r w:rsidRPr="00C0530C">
        <w:rPr>
          <w:rFonts w:ascii="Times New Roman" w:eastAsia="Times New Roman" w:hAnsi="Times New Roman" w:cs="Times New Roman"/>
          <w:sz w:val="24"/>
          <w:szCs w:val="24"/>
          <w:lang w:val="es-ES" w:eastAsia="es-CR"/>
        </w:rPr>
        <w:t xml:space="preserve"> Dios</w:t>
      </w:r>
      <w:r>
        <w:rPr>
          <w:rFonts w:ascii="Times New Roman" w:eastAsia="Times New Roman" w:hAnsi="Times New Roman" w:cs="Times New Roman"/>
          <w:sz w:val="24"/>
          <w:szCs w:val="24"/>
          <w:lang w:val="es-ES" w:eastAsia="es-CR"/>
        </w:rPr>
        <w:t>, quien es quien me da las fuerzas</w:t>
      </w:r>
      <w:r w:rsidR="003956EA">
        <w:rPr>
          <w:rFonts w:ascii="Times New Roman" w:eastAsia="Times New Roman" w:hAnsi="Times New Roman" w:cs="Times New Roman"/>
          <w:sz w:val="24"/>
          <w:szCs w:val="24"/>
          <w:lang w:val="es-ES" w:eastAsia="es-CR"/>
        </w:rPr>
        <w:t xml:space="preserve">, la salud </w:t>
      </w:r>
      <w:r>
        <w:rPr>
          <w:rFonts w:ascii="Times New Roman" w:eastAsia="Times New Roman" w:hAnsi="Times New Roman" w:cs="Times New Roman"/>
          <w:sz w:val="24"/>
          <w:szCs w:val="24"/>
          <w:lang w:val="es-ES" w:eastAsia="es-CR"/>
        </w:rPr>
        <w:t>y la a</w:t>
      </w:r>
      <w:r w:rsidR="003956EA">
        <w:rPr>
          <w:rFonts w:ascii="Times New Roman" w:eastAsia="Times New Roman" w:hAnsi="Times New Roman" w:cs="Times New Roman"/>
          <w:sz w:val="24"/>
          <w:szCs w:val="24"/>
          <w:lang w:val="es-ES" w:eastAsia="es-CR"/>
        </w:rPr>
        <w:t>c</w:t>
      </w:r>
      <w:r w:rsidR="00756567">
        <w:rPr>
          <w:rFonts w:ascii="Times New Roman" w:eastAsia="Times New Roman" w:hAnsi="Times New Roman" w:cs="Times New Roman"/>
          <w:sz w:val="24"/>
          <w:szCs w:val="24"/>
          <w:lang w:val="es-ES" w:eastAsia="es-CR"/>
        </w:rPr>
        <w:t>titud para alcanzar mis metas,  porque todo es para su Gloria</w:t>
      </w:r>
      <w:r w:rsidRPr="00C0530C">
        <w:rPr>
          <w:rFonts w:ascii="Times New Roman" w:eastAsia="Times New Roman" w:hAnsi="Times New Roman" w:cs="Times New Roman"/>
          <w:sz w:val="24"/>
          <w:szCs w:val="24"/>
          <w:lang w:val="es-ES" w:eastAsia="es-CR"/>
        </w:rPr>
        <w:t>; a mi</w:t>
      </w:r>
      <w:r>
        <w:rPr>
          <w:rFonts w:ascii="Times New Roman" w:eastAsia="Times New Roman" w:hAnsi="Times New Roman" w:cs="Times New Roman"/>
          <w:sz w:val="24"/>
          <w:szCs w:val="24"/>
          <w:lang w:val="es-ES" w:eastAsia="es-CR"/>
        </w:rPr>
        <w:t xml:space="preserve"> amada y ejemplar madre, Isabel Martínez</w:t>
      </w:r>
      <w:r w:rsidR="001E71CA">
        <w:rPr>
          <w:rFonts w:ascii="Times New Roman" w:eastAsia="Times New Roman" w:hAnsi="Times New Roman" w:cs="Times New Roman"/>
          <w:sz w:val="24"/>
          <w:szCs w:val="24"/>
          <w:lang w:val="es-ES" w:eastAsia="es-CR"/>
        </w:rPr>
        <w:t>, quien siempre ha sido mi motivación al alcanzar cualquier meta</w:t>
      </w:r>
      <w:r w:rsidRPr="00C0530C">
        <w:rPr>
          <w:rFonts w:ascii="Times New Roman" w:eastAsia="Times New Roman" w:hAnsi="Times New Roman" w:cs="Times New Roman"/>
          <w:sz w:val="24"/>
          <w:szCs w:val="24"/>
          <w:lang w:val="es-ES" w:eastAsia="es-CR"/>
        </w:rPr>
        <w:t xml:space="preserve">; </w:t>
      </w:r>
      <w:r w:rsidR="00756567">
        <w:rPr>
          <w:rFonts w:ascii="Times New Roman" w:eastAsia="Times New Roman" w:hAnsi="Times New Roman" w:cs="Times New Roman"/>
          <w:sz w:val="24"/>
          <w:szCs w:val="24"/>
          <w:lang w:val="es-ES" w:eastAsia="es-CR"/>
        </w:rPr>
        <w:t xml:space="preserve">a mi admirable esposo Enrique Escamilla por su </w:t>
      </w:r>
      <w:r w:rsidR="001E71CA">
        <w:rPr>
          <w:rFonts w:ascii="Times New Roman" w:eastAsia="Times New Roman" w:hAnsi="Times New Roman" w:cs="Times New Roman"/>
          <w:sz w:val="24"/>
          <w:szCs w:val="24"/>
          <w:lang w:val="es-ES" w:eastAsia="es-CR"/>
        </w:rPr>
        <w:t>motivación y comprensión en esta etapa de mi vida; a</w:t>
      </w:r>
      <w:r w:rsidR="00D76707">
        <w:rPr>
          <w:rFonts w:ascii="Times New Roman" w:eastAsia="Times New Roman" w:hAnsi="Times New Roman" w:cs="Times New Roman"/>
          <w:sz w:val="24"/>
          <w:szCs w:val="24"/>
          <w:lang w:val="es-ES" w:eastAsia="es-CR"/>
        </w:rPr>
        <w:t xml:space="preserve"> mi familia</w:t>
      </w:r>
      <w:r w:rsidR="008E667D">
        <w:rPr>
          <w:rFonts w:ascii="Times New Roman" w:eastAsia="Times New Roman" w:hAnsi="Times New Roman" w:cs="Times New Roman"/>
          <w:sz w:val="24"/>
          <w:szCs w:val="24"/>
          <w:lang w:val="es-ES" w:eastAsia="es-CR"/>
        </w:rPr>
        <w:t xml:space="preserve">, en especial a mis dos hermanitas menores, Tita y Franchi, las que con sus </w:t>
      </w:r>
      <w:r w:rsidR="001E71CA">
        <w:rPr>
          <w:rFonts w:ascii="Times New Roman" w:eastAsia="Times New Roman" w:hAnsi="Times New Roman" w:cs="Times New Roman"/>
          <w:sz w:val="24"/>
          <w:szCs w:val="24"/>
          <w:lang w:val="es-ES" w:eastAsia="es-CR"/>
        </w:rPr>
        <w:t xml:space="preserve">ocurrencias siempre me alegran cada día, </w:t>
      </w:r>
      <w:r w:rsidR="002A006A">
        <w:rPr>
          <w:rFonts w:ascii="Times New Roman" w:eastAsia="Times New Roman" w:hAnsi="Times New Roman" w:cs="Times New Roman"/>
          <w:sz w:val="24"/>
          <w:szCs w:val="24"/>
          <w:lang w:val="es-ES" w:eastAsia="es-CR"/>
        </w:rPr>
        <w:t>por ellas y</w:t>
      </w:r>
      <w:r w:rsidR="001E71CA">
        <w:rPr>
          <w:rFonts w:ascii="Times New Roman" w:eastAsia="Times New Roman" w:hAnsi="Times New Roman" w:cs="Times New Roman"/>
          <w:sz w:val="24"/>
          <w:szCs w:val="24"/>
          <w:lang w:val="es-ES" w:eastAsia="es-CR"/>
        </w:rPr>
        <w:t xml:space="preserve"> </w:t>
      </w:r>
      <w:r w:rsidR="002A006A">
        <w:rPr>
          <w:rFonts w:ascii="Times New Roman" w:eastAsia="Times New Roman" w:hAnsi="Times New Roman" w:cs="Times New Roman"/>
          <w:sz w:val="24"/>
          <w:szCs w:val="24"/>
          <w:lang w:val="es-ES" w:eastAsia="es-CR"/>
        </w:rPr>
        <w:t>porque</w:t>
      </w:r>
      <w:r w:rsidR="001E71CA">
        <w:rPr>
          <w:rFonts w:ascii="Times New Roman" w:eastAsia="Times New Roman" w:hAnsi="Times New Roman" w:cs="Times New Roman"/>
          <w:sz w:val="24"/>
          <w:szCs w:val="24"/>
          <w:lang w:val="es-ES" w:eastAsia="es-CR"/>
        </w:rPr>
        <w:t xml:space="preserve"> si se puede lograr las metas que Dios pone un nuestros corazones</w:t>
      </w:r>
      <w:r w:rsidR="00D76707">
        <w:rPr>
          <w:rFonts w:ascii="Times New Roman" w:eastAsia="Times New Roman" w:hAnsi="Times New Roman" w:cs="Times New Roman"/>
          <w:sz w:val="24"/>
          <w:szCs w:val="24"/>
          <w:lang w:val="es-ES" w:eastAsia="es-CR"/>
        </w:rPr>
        <w:t>.</w:t>
      </w:r>
      <w:r w:rsidR="008E667D">
        <w:rPr>
          <w:rFonts w:ascii="Times New Roman" w:eastAsia="Times New Roman" w:hAnsi="Times New Roman" w:cs="Times New Roman"/>
          <w:sz w:val="24"/>
          <w:szCs w:val="24"/>
          <w:lang w:val="es-ES" w:eastAsia="es-CR"/>
        </w:rPr>
        <w:t xml:space="preserve"> </w:t>
      </w:r>
    </w:p>
    <w:p w:rsidR="00C332A0" w:rsidRDefault="008E667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 xml:space="preserve">Muchas gracias a quienes </w:t>
      </w:r>
      <w:proofErr w:type="gramStart"/>
      <w:r>
        <w:rPr>
          <w:rFonts w:ascii="Times New Roman" w:eastAsia="Times New Roman" w:hAnsi="Times New Roman" w:cs="Times New Roman"/>
          <w:sz w:val="24"/>
          <w:szCs w:val="24"/>
          <w:lang w:val="es-ES" w:eastAsia="es-CR"/>
        </w:rPr>
        <w:t>me</w:t>
      </w:r>
      <w:proofErr w:type="gramEnd"/>
      <w:r>
        <w:rPr>
          <w:rFonts w:ascii="Times New Roman" w:eastAsia="Times New Roman" w:hAnsi="Times New Roman" w:cs="Times New Roman"/>
          <w:sz w:val="24"/>
          <w:szCs w:val="24"/>
          <w:lang w:val="es-ES" w:eastAsia="es-CR"/>
        </w:rPr>
        <w:t xml:space="preserve"> </w:t>
      </w:r>
      <w:r w:rsidR="002A006A">
        <w:rPr>
          <w:rFonts w:ascii="Times New Roman" w:eastAsia="Times New Roman" w:hAnsi="Times New Roman" w:cs="Times New Roman"/>
          <w:sz w:val="24"/>
          <w:szCs w:val="24"/>
          <w:lang w:val="es-ES" w:eastAsia="es-CR"/>
        </w:rPr>
        <w:t xml:space="preserve">lograron determinar </w:t>
      </w:r>
      <w:r>
        <w:rPr>
          <w:rFonts w:ascii="Times New Roman" w:eastAsia="Times New Roman" w:hAnsi="Times New Roman" w:cs="Times New Roman"/>
          <w:sz w:val="24"/>
          <w:szCs w:val="24"/>
          <w:lang w:val="es-ES" w:eastAsia="es-CR"/>
        </w:rPr>
        <w:t>a seguir adelante sin importar las situaciones.</w:t>
      </w:r>
    </w:p>
    <w:p w:rsidR="00C0530C" w:rsidRDefault="00C0530C"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r>
        <w:rPr>
          <w:rFonts w:ascii="Times New Roman" w:eastAsia="Times New Roman" w:hAnsi="Times New Roman" w:cs="Times New Roman"/>
          <w:b/>
          <w:sz w:val="24"/>
          <w:szCs w:val="24"/>
          <w:lang w:val="es-ES" w:eastAsia="es-CR"/>
        </w:rPr>
        <w:t>Maira Castillo Martínez</w:t>
      </w: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8155EE" w:rsidRDefault="008155EE"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8155EE" w:rsidRDefault="008155EE"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8E667D" w:rsidRPr="008E667D" w:rsidRDefault="008E667D" w:rsidP="008155EE">
      <w:pPr>
        <w:pStyle w:val="NormalWeb"/>
        <w:spacing w:line="480" w:lineRule="auto"/>
        <w:jc w:val="center"/>
        <w:rPr>
          <w:b/>
          <w:color w:val="000000" w:themeColor="text1"/>
        </w:rPr>
      </w:pPr>
      <w:r w:rsidRPr="008E667D">
        <w:rPr>
          <w:b/>
          <w:color w:val="000000" w:themeColor="text1"/>
        </w:rPr>
        <w:lastRenderedPageBreak/>
        <w:t>Dedicatoria</w:t>
      </w:r>
    </w:p>
    <w:p w:rsidR="00C0530C" w:rsidRDefault="00866DA6"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BA0EEC">
        <w:rPr>
          <w:rFonts w:ascii="Times New Roman" w:eastAsia="Times New Roman" w:hAnsi="Times New Roman" w:cs="Times New Roman"/>
          <w:sz w:val="24"/>
          <w:szCs w:val="24"/>
          <w:lang w:val="es-ES" w:eastAsia="es-CR"/>
        </w:rPr>
        <w:t>Entre tanto y como primordial quiero agradecer a mi cre</w:t>
      </w:r>
      <w:r w:rsidR="00CF30CA">
        <w:rPr>
          <w:rFonts w:ascii="Times New Roman" w:eastAsia="Times New Roman" w:hAnsi="Times New Roman" w:cs="Times New Roman"/>
          <w:sz w:val="24"/>
          <w:szCs w:val="24"/>
          <w:lang w:val="es-ES" w:eastAsia="es-CR"/>
        </w:rPr>
        <w:t>ador  ya que él es el que me dio</w:t>
      </w:r>
      <w:r w:rsidRPr="00BA0EEC">
        <w:rPr>
          <w:rFonts w:ascii="Times New Roman" w:eastAsia="Times New Roman" w:hAnsi="Times New Roman" w:cs="Times New Roman"/>
          <w:sz w:val="24"/>
          <w:szCs w:val="24"/>
          <w:lang w:val="es-ES" w:eastAsia="es-CR"/>
        </w:rPr>
        <w:t xml:space="preserve"> la fuerza de voluntad y la salud para culminar con esta meta, </w:t>
      </w:r>
      <w:r w:rsidR="00D9418B" w:rsidRPr="00BA0EEC">
        <w:rPr>
          <w:rFonts w:ascii="Times New Roman" w:eastAsia="Times New Roman" w:hAnsi="Times New Roman" w:cs="Times New Roman"/>
          <w:sz w:val="24"/>
          <w:szCs w:val="24"/>
          <w:lang w:val="es-ES" w:eastAsia="es-CR"/>
        </w:rPr>
        <w:t>asimismo</w:t>
      </w:r>
      <w:r w:rsidRPr="00BA0EEC">
        <w:rPr>
          <w:rFonts w:ascii="Times New Roman" w:eastAsia="Times New Roman" w:hAnsi="Times New Roman" w:cs="Times New Roman"/>
          <w:sz w:val="24"/>
          <w:szCs w:val="24"/>
          <w:lang w:val="es-ES" w:eastAsia="es-CR"/>
        </w:rPr>
        <w:t xml:space="preserve"> ala personita </w:t>
      </w:r>
      <w:r w:rsidR="00CF30CA" w:rsidRPr="00BA0EEC">
        <w:rPr>
          <w:rFonts w:ascii="Times New Roman" w:eastAsia="Times New Roman" w:hAnsi="Times New Roman" w:cs="Times New Roman"/>
          <w:sz w:val="24"/>
          <w:szCs w:val="24"/>
          <w:lang w:val="es-ES" w:eastAsia="es-CR"/>
        </w:rPr>
        <w:t>más</w:t>
      </w:r>
      <w:r w:rsidRPr="00BA0EEC">
        <w:rPr>
          <w:rFonts w:ascii="Times New Roman" w:eastAsia="Times New Roman" w:hAnsi="Times New Roman" w:cs="Times New Roman"/>
          <w:sz w:val="24"/>
          <w:szCs w:val="24"/>
          <w:lang w:val="es-ES" w:eastAsia="es-CR"/>
        </w:rPr>
        <w:t xml:space="preserve"> sacrificada en esta etapa</w:t>
      </w:r>
      <w:r w:rsidR="00CF30CA">
        <w:rPr>
          <w:rFonts w:ascii="Times New Roman" w:eastAsia="Times New Roman" w:hAnsi="Times New Roman" w:cs="Times New Roman"/>
          <w:sz w:val="24"/>
          <w:szCs w:val="24"/>
          <w:lang w:val="es-ES" w:eastAsia="es-CR"/>
        </w:rPr>
        <w:t>,</w:t>
      </w:r>
      <w:r w:rsidRPr="00BA0EEC">
        <w:rPr>
          <w:rFonts w:ascii="Times New Roman" w:eastAsia="Times New Roman" w:hAnsi="Times New Roman" w:cs="Times New Roman"/>
          <w:sz w:val="24"/>
          <w:szCs w:val="24"/>
          <w:lang w:val="es-ES" w:eastAsia="es-CR"/>
        </w:rPr>
        <w:t xml:space="preserve"> mi pequeña princesa Melody puesto se perdió de muchos juegos, cuentos y hasta regaños</w:t>
      </w:r>
      <w:r w:rsidR="00BA0EEC" w:rsidRPr="00BA0EEC">
        <w:rPr>
          <w:rFonts w:ascii="Times New Roman" w:eastAsia="Times New Roman" w:hAnsi="Times New Roman" w:cs="Times New Roman"/>
          <w:sz w:val="24"/>
          <w:szCs w:val="24"/>
          <w:lang w:val="es-ES" w:eastAsia="es-CR"/>
        </w:rPr>
        <w:t xml:space="preserve"> debido a este proyecto</w:t>
      </w:r>
      <w:r w:rsidRPr="00BA0EEC">
        <w:rPr>
          <w:rFonts w:ascii="Times New Roman" w:eastAsia="Times New Roman" w:hAnsi="Times New Roman" w:cs="Times New Roman"/>
          <w:sz w:val="24"/>
          <w:szCs w:val="24"/>
          <w:lang w:val="es-ES" w:eastAsia="es-CR"/>
        </w:rPr>
        <w:t xml:space="preserve">, </w:t>
      </w:r>
      <w:r w:rsidR="00D9418B" w:rsidRPr="00BA0EEC">
        <w:rPr>
          <w:rFonts w:ascii="Times New Roman" w:eastAsia="Times New Roman" w:hAnsi="Times New Roman" w:cs="Times New Roman"/>
          <w:sz w:val="24"/>
          <w:szCs w:val="24"/>
          <w:lang w:val="es-ES" w:eastAsia="es-CR"/>
        </w:rPr>
        <w:t>igualmente</w:t>
      </w:r>
      <w:r w:rsidRPr="00BA0EEC">
        <w:rPr>
          <w:rFonts w:ascii="Times New Roman" w:eastAsia="Times New Roman" w:hAnsi="Times New Roman" w:cs="Times New Roman"/>
          <w:sz w:val="24"/>
          <w:szCs w:val="24"/>
          <w:lang w:val="es-ES" w:eastAsia="es-CR"/>
        </w:rPr>
        <w:t xml:space="preserve"> y parte de est</w:t>
      </w:r>
      <w:r w:rsidR="00BA0EEC" w:rsidRPr="00BA0EEC">
        <w:rPr>
          <w:rFonts w:ascii="Times New Roman" w:eastAsia="Times New Roman" w:hAnsi="Times New Roman" w:cs="Times New Roman"/>
          <w:sz w:val="24"/>
          <w:szCs w:val="24"/>
          <w:lang w:val="es-ES" w:eastAsia="es-CR"/>
        </w:rPr>
        <w:t>e sueño se lo debo a mi esposo J</w:t>
      </w:r>
      <w:r w:rsidRPr="00BA0EEC">
        <w:rPr>
          <w:rFonts w:ascii="Times New Roman" w:eastAsia="Times New Roman" w:hAnsi="Times New Roman" w:cs="Times New Roman"/>
          <w:sz w:val="24"/>
          <w:szCs w:val="24"/>
          <w:lang w:val="es-ES" w:eastAsia="es-CR"/>
        </w:rPr>
        <w:t xml:space="preserve">es </w:t>
      </w:r>
      <w:r w:rsidR="00BA0EEC" w:rsidRPr="00BA0EEC">
        <w:rPr>
          <w:rFonts w:ascii="Times New Roman" w:eastAsia="Times New Roman" w:hAnsi="Times New Roman" w:cs="Times New Roman"/>
          <w:sz w:val="24"/>
          <w:szCs w:val="24"/>
          <w:lang w:val="es-ES" w:eastAsia="es-CR"/>
        </w:rPr>
        <w:t>que es mi gran cómplice, a mi madre Mireya que me enseñ</w:t>
      </w:r>
      <w:r w:rsidR="00CF30CA">
        <w:rPr>
          <w:rFonts w:ascii="Times New Roman" w:eastAsia="Times New Roman" w:hAnsi="Times New Roman" w:cs="Times New Roman"/>
          <w:sz w:val="24"/>
          <w:szCs w:val="24"/>
          <w:lang w:val="es-ES" w:eastAsia="es-CR"/>
        </w:rPr>
        <w:t>ó</w:t>
      </w:r>
      <w:r w:rsidR="00BA0EEC" w:rsidRPr="00BA0EEC">
        <w:rPr>
          <w:rFonts w:ascii="Times New Roman" w:eastAsia="Times New Roman" w:hAnsi="Times New Roman" w:cs="Times New Roman"/>
          <w:sz w:val="24"/>
          <w:szCs w:val="24"/>
          <w:lang w:val="es-ES" w:eastAsia="es-CR"/>
        </w:rPr>
        <w:t xml:space="preserve"> que las metas se cumplen con esfuerzos y sacrificios</w:t>
      </w:r>
      <w:r w:rsidR="00CF30CA">
        <w:rPr>
          <w:rFonts w:ascii="Times New Roman" w:eastAsia="Times New Roman" w:hAnsi="Times New Roman" w:cs="Times New Roman"/>
          <w:sz w:val="24"/>
          <w:szCs w:val="24"/>
          <w:lang w:val="es-ES" w:eastAsia="es-CR"/>
        </w:rPr>
        <w:t>,</w:t>
      </w:r>
      <w:r w:rsidR="00BA0EEC" w:rsidRPr="00BA0EEC">
        <w:rPr>
          <w:rFonts w:ascii="Times New Roman" w:eastAsia="Times New Roman" w:hAnsi="Times New Roman" w:cs="Times New Roman"/>
          <w:sz w:val="24"/>
          <w:szCs w:val="24"/>
          <w:lang w:val="es-ES" w:eastAsia="es-CR"/>
        </w:rPr>
        <w:t xml:space="preserve"> a mis hermanitas que siempre me han motivado y apoyado a seguir adelante especial</w:t>
      </w:r>
      <w:r w:rsidR="00CF30CA">
        <w:rPr>
          <w:rFonts w:ascii="Times New Roman" w:eastAsia="Times New Roman" w:hAnsi="Times New Roman" w:cs="Times New Roman"/>
          <w:sz w:val="24"/>
          <w:szCs w:val="24"/>
          <w:lang w:val="es-ES" w:eastAsia="es-CR"/>
        </w:rPr>
        <w:t>mente</w:t>
      </w:r>
      <w:r w:rsidR="00BA0EEC" w:rsidRPr="00BA0EEC">
        <w:rPr>
          <w:rFonts w:ascii="Times New Roman" w:eastAsia="Times New Roman" w:hAnsi="Times New Roman" w:cs="Times New Roman"/>
          <w:sz w:val="24"/>
          <w:szCs w:val="24"/>
          <w:lang w:val="es-ES" w:eastAsia="es-CR"/>
        </w:rPr>
        <w:t xml:space="preserve"> a mi “gemela</w:t>
      </w:r>
      <w:r w:rsidR="00BA0EEC">
        <w:rPr>
          <w:rFonts w:ascii="Times New Roman" w:eastAsia="Times New Roman" w:hAnsi="Times New Roman" w:cs="Times New Roman"/>
          <w:sz w:val="24"/>
          <w:szCs w:val="24"/>
          <w:lang w:val="es-ES" w:eastAsia="es-CR"/>
        </w:rPr>
        <w:t xml:space="preserve"> adelantada</w:t>
      </w:r>
      <w:r w:rsidR="00BA0EEC" w:rsidRPr="00BA0EEC">
        <w:rPr>
          <w:rFonts w:ascii="Times New Roman" w:eastAsia="Times New Roman" w:hAnsi="Times New Roman" w:cs="Times New Roman"/>
          <w:sz w:val="24"/>
          <w:szCs w:val="24"/>
          <w:lang w:val="es-ES" w:eastAsia="es-CR"/>
        </w:rPr>
        <w:t>”</w:t>
      </w:r>
      <w:r w:rsidR="00AB0316">
        <w:rPr>
          <w:rFonts w:ascii="Times New Roman" w:eastAsia="Times New Roman" w:hAnsi="Times New Roman" w:cs="Times New Roman"/>
          <w:sz w:val="24"/>
          <w:szCs w:val="24"/>
          <w:lang w:val="es-ES" w:eastAsia="es-CR"/>
        </w:rPr>
        <w:t xml:space="preserve"> ;para ti</w:t>
      </w:r>
      <w:r w:rsidR="00D9418B">
        <w:rPr>
          <w:rFonts w:ascii="Times New Roman" w:eastAsia="Times New Roman" w:hAnsi="Times New Roman" w:cs="Times New Roman"/>
          <w:sz w:val="24"/>
          <w:szCs w:val="24"/>
          <w:lang w:val="es-ES" w:eastAsia="es-CR"/>
        </w:rPr>
        <w:t xml:space="preserve"> papito Pedro  que aunque ya estés en el cielo mereces esta dedicatoria por mostra</w:t>
      </w:r>
      <w:r w:rsidR="00AB0316">
        <w:rPr>
          <w:rFonts w:ascii="Times New Roman" w:eastAsia="Times New Roman" w:hAnsi="Times New Roman" w:cs="Times New Roman"/>
          <w:sz w:val="24"/>
          <w:szCs w:val="24"/>
          <w:lang w:val="es-ES" w:eastAsia="es-CR"/>
        </w:rPr>
        <w:t>rme mi</w:t>
      </w:r>
      <w:r w:rsidR="00D9418B">
        <w:rPr>
          <w:rFonts w:ascii="Times New Roman" w:eastAsia="Times New Roman" w:hAnsi="Times New Roman" w:cs="Times New Roman"/>
          <w:sz w:val="24"/>
          <w:szCs w:val="24"/>
          <w:lang w:val="es-ES" w:eastAsia="es-CR"/>
        </w:rPr>
        <w:t xml:space="preserve"> esencia</w:t>
      </w:r>
      <w:r w:rsidR="00AB0316">
        <w:rPr>
          <w:rFonts w:ascii="Times New Roman" w:eastAsia="Times New Roman" w:hAnsi="Times New Roman" w:cs="Times New Roman"/>
          <w:sz w:val="24"/>
          <w:szCs w:val="24"/>
          <w:lang w:val="es-ES" w:eastAsia="es-CR"/>
        </w:rPr>
        <w:t xml:space="preserve">, por ultimo a May y Rebe que juntas nos </w:t>
      </w:r>
      <w:r w:rsidR="009C2DD5">
        <w:rPr>
          <w:rFonts w:ascii="Times New Roman" w:eastAsia="Times New Roman" w:hAnsi="Times New Roman" w:cs="Times New Roman"/>
          <w:sz w:val="24"/>
          <w:szCs w:val="24"/>
          <w:lang w:val="es-ES" w:eastAsia="es-CR"/>
        </w:rPr>
        <w:t xml:space="preserve">animamos para no desestimar, ni abandonar </w:t>
      </w:r>
      <w:r w:rsidR="00AB0316">
        <w:rPr>
          <w:rFonts w:ascii="Times New Roman" w:eastAsia="Times New Roman" w:hAnsi="Times New Roman" w:cs="Times New Roman"/>
          <w:sz w:val="24"/>
          <w:szCs w:val="24"/>
          <w:lang w:val="es-ES" w:eastAsia="es-CR"/>
        </w:rPr>
        <w:t xml:space="preserve">esta tesis </w:t>
      </w:r>
      <w:r w:rsidR="00BA0EEC" w:rsidRPr="00BA0EEC">
        <w:rPr>
          <w:rFonts w:ascii="Times New Roman" w:eastAsia="Times New Roman" w:hAnsi="Times New Roman" w:cs="Times New Roman"/>
          <w:sz w:val="24"/>
          <w:szCs w:val="24"/>
          <w:lang w:val="es-ES" w:eastAsia="es-CR"/>
        </w:rPr>
        <w:t xml:space="preserve">. </w:t>
      </w:r>
      <w:r w:rsidRPr="00BA0EEC">
        <w:rPr>
          <w:rFonts w:ascii="Times New Roman" w:eastAsia="Times New Roman" w:hAnsi="Times New Roman" w:cs="Times New Roman"/>
          <w:sz w:val="24"/>
          <w:szCs w:val="24"/>
          <w:lang w:val="es-ES" w:eastAsia="es-CR"/>
        </w:rPr>
        <w:t xml:space="preserve"> </w:t>
      </w:r>
    </w:p>
    <w:p w:rsidR="00BA0EEC" w:rsidRPr="00CF30CA" w:rsidRDefault="00BA0EEC"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r w:rsidRPr="00CF30CA">
        <w:rPr>
          <w:rFonts w:ascii="Times New Roman" w:eastAsia="Times New Roman" w:hAnsi="Times New Roman" w:cs="Times New Roman"/>
          <w:b/>
          <w:sz w:val="24"/>
          <w:szCs w:val="24"/>
          <w:lang w:val="es-ES" w:eastAsia="es-CR"/>
        </w:rPr>
        <w:t xml:space="preserve">Angie Barrantes </w:t>
      </w:r>
      <w:r w:rsidR="00CF30CA" w:rsidRPr="00CF30CA">
        <w:rPr>
          <w:rFonts w:ascii="Times New Roman" w:eastAsia="Times New Roman" w:hAnsi="Times New Roman" w:cs="Times New Roman"/>
          <w:b/>
          <w:sz w:val="24"/>
          <w:szCs w:val="24"/>
          <w:lang w:val="es-ES" w:eastAsia="es-CR"/>
        </w:rPr>
        <w:t>González</w:t>
      </w: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8E667D" w:rsidRDefault="008E667D"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8155EE" w:rsidRDefault="008155EE" w:rsidP="008155EE">
      <w:pPr>
        <w:pStyle w:val="NormalWeb"/>
        <w:spacing w:line="480" w:lineRule="auto"/>
        <w:jc w:val="center"/>
        <w:rPr>
          <w:b/>
          <w:color w:val="000000" w:themeColor="text1"/>
        </w:rPr>
      </w:pPr>
    </w:p>
    <w:p w:rsidR="008E667D" w:rsidRPr="008E667D" w:rsidRDefault="008E667D" w:rsidP="008155EE">
      <w:pPr>
        <w:pStyle w:val="NormalWeb"/>
        <w:spacing w:line="480" w:lineRule="auto"/>
        <w:jc w:val="center"/>
        <w:rPr>
          <w:b/>
          <w:color w:val="000000" w:themeColor="text1"/>
        </w:rPr>
      </w:pPr>
      <w:r w:rsidRPr="008E667D">
        <w:rPr>
          <w:b/>
          <w:color w:val="000000" w:themeColor="text1"/>
        </w:rPr>
        <w:t>Dedicatoria</w:t>
      </w:r>
    </w:p>
    <w:p w:rsidR="008E667D" w:rsidRDefault="008E667D" w:rsidP="008155EE">
      <w:pPr>
        <w:pStyle w:val="NormalWeb"/>
        <w:spacing w:line="480" w:lineRule="auto"/>
        <w:jc w:val="both"/>
        <w:rPr>
          <w:color w:val="000000" w:themeColor="text1"/>
        </w:rPr>
      </w:pPr>
      <w:r>
        <w:rPr>
          <w:color w:val="000000" w:themeColor="text1"/>
        </w:rPr>
        <w:t>Primero dar gracias a Dios, quien me dio la vida y permitirme lograr mis objetivos, quien me dio la fe, la fortaleza y principalmente la salud, para poder estudiar.</w:t>
      </w:r>
    </w:p>
    <w:p w:rsidR="008E667D" w:rsidRDefault="008E667D" w:rsidP="008155EE">
      <w:pPr>
        <w:pStyle w:val="NormalWeb"/>
        <w:spacing w:line="480" w:lineRule="auto"/>
        <w:jc w:val="both"/>
        <w:rPr>
          <w:color w:val="000000" w:themeColor="text1"/>
        </w:rPr>
      </w:pPr>
      <w:r>
        <w:rPr>
          <w:color w:val="000000" w:themeColor="text1"/>
        </w:rPr>
        <w:t>A mi esposo José Jiménez Monge quien me brindó su amor, su cariño, su estímulo, su apoyo constante y  comprensión. ¡Gracias, te amo!</w:t>
      </w:r>
    </w:p>
    <w:p w:rsidR="008E667D" w:rsidRDefault="008E667D" w:rsidP="008155EE">
      <w:pPr>
        <w:pStyle w:val="NormalWeb"/>
        <w:spacing w:line="480" w:lineRule="auto"/>
        <w:jc w:val="both"/>
        <w:rPr>
          <w:color w:val="000000" w:themeColor="text1"/>
        </w:rPr>
      </w:pPr>
      <w:r>
        <w:rPr>
          <w:color w:val="000000" w:themeColor="text1"/>
        </w:rPr>
        <w:t>A mi Hijo Allan Andrey Jiménez Badilla quien es mi motor, para ser mejor cada día y darle un ejemplo de que todo lo que nos propongamos en esta vida con la ayuda de Dios lo vamos a lograr, quien fue mi compañero en toda mi carrera Universitaria, gracias por ser un niño comprensible y educado. ¡Te amo mi amor!</w:t>
      </w:r>
    </w:p>
    <w:p w:rsidR="008E667D" w:rsidRDefault="008E667D" w:rsidP="008155EE">
      <w:pPr>
        <w:pStyle w:val="NormalWeb"/>
        <w:spacing w:line="480" w:lineRule="auto"/>
        <w:jc w:val="both"/>
        <w:rPr>
          <w:color w:val="000000" w:themeColor="text1"/>
        </w:rPr>
      </w:pPr>
      <w:r>
        <w:rPr>
          <w:color w:val="000000" w:themeColor="text1"/>
        </w:rPr>
        <w:t xml:space="preserve">A mis padres, María Isabel  Espinoza Blanco y Félix Badilla Pérez quienes me enseñaron desde pequeña a luchar para alcanzar mis metas. Mi triunfo es el de ustedes, ¡los amo! </w:t>
      </w:r>
    </w:p>
    <w:p w:rsidR="008E667D" w:rsidRDefault="008E667D" w:rsidP="008155EE">
      <w:pPr>
        <w:pStyle w:val="NormalWeb"/>
        <w:spacing w:line="480" w:lineRule="auto"/>
        <w:jc w:val="both"/>
        <w:rPr>
          <w:color w:val="000000" w:themeColor="text1"/>
        </w:rPr>
      </w:pPr>
      <w:r>
        <w:rPr>
          <w:color w:val="000000" w:themeColor="text1"/>
        </w:rPr>
        <w:t>   Y a todos los que estuvieron en este proceso de Formación, profesores y compañeros.</w:t>
      </w:r>
    </w:p>
    <w:p w:rsidR="008E667D" w:rsidRDefault="008E667D" w:rsidP="008155EE">
      <w:pPr>
        <w:pStyle w:val="NormalWeb"/>
        <w:spacing w:line="480" w:lineRule="auto"/>
        <w:jc w:val="both"/>
        <w:rPr>
          <w:b/>
          <w:color w:val="000000" w:themeColor="text1"/>
        </w:rPr>
      </w:pPr>
      <w:r>
        <w:rPr>
          <w:b/>
          <w:color w:val="000000" w:themeColor="text1"/>
        </w:rPr>
        <w:t>¡Gracias!</w:t>
      </w:r>
    </w:p>
    <w:p w:rsidR="008E667D" w:rsidRPr="008E667D" w:rsidRDefault="008E667D" w:rsidP="008155EE">
      <w:pPr>
        <w:pStyle w:val="NormalWeb"/>
        <w:spacing w:line="480" w:lineRule="auto"/>
        <w:jc w:val="both"/>
        <w:rPr>
          <w:b/>
          <w:color w:val="000000" w:themeColor="text1"/>
          <w:sz w:val="20"/>
          <w:szCs w:val="20"/>
        </w:rPr>
      </w:pPr>
      <w:r w:rsidRPr="008E667D">
        <w:rPr>
          <w:b/>
          <w:color w:val="000000" w:themeColor="text1"/>
        </w:rPr>
        <w:t xml:space="preserve">Rebeca Badilla Espinoza </w:t>
      </w:r>
    </w:p>
    <w:p w:rsidR="008E667D" w:rsidRDefault="008E667D"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C0530C" w:rsidRDefault="00C332A0" w:rsidP="008155EE">
      <w:pPr>
        <w:spacing w:before="100" w:beforeAutospacing="1" w:after="100" w:afterAutospacing="1" w:line="480" w:lineRule="auto"/>
        <w:ind w:left="567" w:right="480"/>
        <w:jc w:val="center"/>
        <w:rPr>
          <w:rFonts w:ascii="Times New Roman" w:eastAsia="Times New Roman" w:hAnsi="Times New Roman" w:cs="Times New Roman"/>
          <w:b/>
          <w:sz w:val="24"/>
          <w:szCs w:val="24"/>
          <w:lang w:val="es-ES" w:eastAsia="es-CR"/>
        </w:rPr>
      </w:pPr>
      <w:r>
        <w:rPr>
          <w:rFonts w:ascii="Times New Roman" w:eastAsia="Times New Roman" w:hAnsi="Times New Roman" w:cs="Times New Roman"/>
          <w:b/>
          <w:sz w:val="24"/>
          <w:szCs w:val="24"/>
          <w:lang w:val="es-ES" w:eastAsia="es-CR"/>
        </w:rPr>
        <w:t>Agradecimientos</w:t>
      </w:r>
    </w:p>
    <w:p w:rsidR="00C332A0" w:rsidRDefault="00D76707"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 xml:space="preserve"> A</w:t>
      </w:r>
      <w:r w:rsidR="00C332A0">
        <w:rPr>
          <w:rFonts w:ascii="Times New Roman" w:eastAsia="Times New Roman" w:hAnsi="Times New Roman" w:cs="Times New Roman"/>
          <w:sz w:val="24"/>
          <w:szCs w:val="24"/>
          <w:lang w:val="es-ES" w:eastAsia="es-CR"/>
        </w:rPr>
        <w:t>l profesor Fabián Arce por sus asesorías, tiempo y capacidad para apoyarnos y brindar las herramientas requeridas a lo largo del proceso,</w:t>
      </w:r>
      <w:r w:rsidRPr="00D76707">
        <w:rPr>
          <w:rFonts w:ascii="Times New Roman" w:eastAsia="Times New Roman" w:hAnsi="Times New Roman" w:cs="Times New Roman"/>
          <w:sz w:val="24"/>
          <w:szCs w:val="24"/>
          <w:lang w:val="es-ES" w:eastAsia="es-CR"/>
        </w:rPr>
        <w:t xml:space="preserve"> </w:t>
      </w:r>
      <w:r>
        <w:rPr>
          <w:rFonts w:ascii="Times New Roman" w:eastAsia="Times New Roman" w:hAnsi="Times New Roman" w:cs="Times New Roman"/>
          <w:sz w:val="24"/>
          <w:szCs w:val="24"/>
          <w:lang w:val="es-ES" w:eastAsia="es-CR"/>
        </w:rPr>
        <w:t xml:space="preserve">a los  profesores de la Universidad Nacional Sede Campus Sarapiquí en especial a </w:t>
      </w:r>
      <w:proofErr w:type="spellStart"/>
      <w:r>
        <w:rPr>
          <w:rFonts w:ascii="Times New Roman" w:eastAsia="Times New Roman" w:hAnsi="Times New Roman" w:cs="Times New Roman"/>
          <w:sz w:val="24"/>
          <w:szCs w:val="24"/>
          <w:lang w:val="es-ES" w:eastAsia="es-CR"/>
        </w:rPr>
        <w:t>Enervey</w:t>
      </w:r>
      <w:proofErr w:type="spellEnd"/>
      <w:r>
        <w:rPr>
          <w:rFonts w:ascii="Times New Roman" w:eastAsia="Times New Roman" w:hAnsi="Times New Roman" w:cs="Times New Roman"/>
          <w:sz w:val="24"/>
          <w:szCs w:val="24"/>
          <w:lang w:val="es-ES" w:eastAsia="es-CR"/>
        </w:rPr>
        <w:t xml:space="preserve"> Rivera quien sin beneficio alguno nos dio su ayuda incondicional,</w:t>
      </w:r>
      <w:r w:rsidR="00C332A0">
        <w:rPr>
          <w:rFonts w:ascii="Times New Roman" w:eastAsia="Times New Roman" w:hAnsi="Times New Roman" w:cs="Times New Roman"/>
          <w:sz w:val="24"/>
          <w:szCs w:val="24"/>
          <w:lang w:val="es-ES" w:eastAsia="es-CR"/>
        </w:rPr>
        <w:t xml:space="preserve"> a los lectores Daniel </w:t>
      </w:r>
      <w:proofErr w:type="spellStart"/>
      <w:r w:rsidR="00C332A0">
        <w:rPr>
          <w:rFonts w:ascii="Times New Roman" w:eastAsia="Times New Roman" w:hAnsi="Times New Roman" w:cs="Times New Roman"/>
          <w:sz w:val="24"/>
          <w:szCs w:val="24"/>
          <w:lang w:val="es-ES" w:eastAsia="es-CR"/>
        </w:rPr>
        <w:t>Camaño</w:t>
      </w:r>
      <w:proofErr w:type="spellEnd"/>
      <w:r w:rsidR="00C332A0">
        <w:rPr>
          <w:rFonts w:ascii="Times New Roman" w:eastAsia="Times New Roman" w:hAnsi="Times New Roman" w:cs="Times New Roman"/>
          <w:sz w:val="24"/>
          <w:szCs w:val="24"/>
          <w:lang w:val="es-ES" w:eastAsia="es-CR"/>
        </w:rPr>
        <w:t xml:space="preserve"> y Juan Carlos, por su preciado tiempo y sus recomendaciones muy acertadas, a don Ricardo </w:t>
      </w:r>
      <w:r>
        <w:rPr>
          <w:rFonts w:ascii="Times New Roman" w:eastAsia="Times New Roman" w:hAnsi="Times New Roman" w:cs="Times New Roman"/>
          <w:sz w:val="24"/>
          <w:szCs w:val="24"/>
          <w:lang w:val="es-ES" w:eastAsia="es-CR"/>
        </w:rPr>
        <w:t>González</w:t>
      </w:r>
      <w:r w:rsidR="00C332A0">
        <w:rPr>
          <w:rFonts w:ascii="Times New Roman" w:eastAsia="Times New Roman" w:hAnsi="Times New Roman" w:cs="Times New Roman"/>
          <w:sz w:val="24"/>
          <w:szCs w:val="24"/>
          <w:lang w:val="es-ES" w:eastAsia="es-CR"/>
        </w:rPr>
        <w:t xml:space="preserve"> administrador de la ASADA Pablo Presbere y don </w:t>
      </w:r>
      <w:r>
        <w:rPr>
          <w:rFonts w:ascii="Times New Roman" w:eastAsia="Times New Roman" w:hAnsi="Times New Roman" w:cs="Times New Roman"/>
          <w:sz w:val="24"/>
          <w:szCs w:val="24"/>
          <w:lang w:val="es-ES" w:eastAsia="es-CR"/>
        </w:rPr>
        <w:t>Mario</w:t>
      </w:r>
      <w:r w:rsidR="00C332A0">
        <w:rPr>
          <w:rFonts w:ascii="Times New Roman" w:eastAsia="Times New Roman" w:hAnsi="Times New Roman" w:cs="Times New Roman"/>
          <w:sz w:val="24"/>
          <w:szCs w:val="24"/>
          <w:lang w:val="es-ES" w:eastAsia="es-CR"/>
        </w:rPr>
        <w:t xml:space="preserve"> </w:t>
      </w:r>
      <w:r>
        <w:rPr>
          <w:rFonts w:ascii="Times New Roman" w:eastAsia="Times New Roman" w:hAnsi="Times New Roman" w:cs="Times New Roman"/>
          <w:sz w:val="24"/>
          <w:szCs w:val="24"/>
          <w:lang w:val="es-ES" w:eastAsia="es-CR"/>
        </w:rPr>
        <w:t>Núñez</w:t>
      </w:r>
      <w:r w:rsidR="00C332A0">
        <w:rPr>
          <w:rFonts w:ascii="Times New Roman" w:eastAsia="Times New Roman" w:hAnsi="Times New Roman" w:cs="Times New Roman"/>
          <w:sz w:val="24"/>
          <w:szCs w:val="24"/>
          <w:lang w:val="es-ES" w:eastAsia="es-CR"/>
        </w:rPr>
        <w:t xml:space="preserve"> de la ASADA Horquetas por brindarnos información y trasparencia en la documentación </w:t>
      </w:r>
      <w:r>
        <w:rPr>
          <w:rFonts w:ascii="Times New Roman" w:eastAsia="Times New Roman" w:hAnsi="Times New Roman" w:cs="Times New Roman"/>
          <w:sz w:val="24"/>
          <w:szCs w:val="24"/>
          <w:lang w:val="es-ES" w:eastAsia="es-CR"/>
        </w:rPr>
        <w:t>,</w:t>
      </w:r>
      <w:r w:rsidR="00C332A0">
        <w:rPr>
          <w:rFonts w:ascii="Times New Roman" w:eastAsia="Times New Roman" w:hAnsi="Times New Roman" w:cs="Times New Roman"/>
          <w:sz w:val="24"/>
          <w:szCs w:val="24"/>
          <w:lang w:val="es-ES" w:eastAsia="es-CR"/>
        </w:rPr>
        <w:t xml:space="preserve"> Gracias por la colaboración brindada.</w:t>
      </w:r>
    </w:p>
    <w:p w:rsidR="00C332A0" w:rsidRDefault="00C332A0"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C332A0" w:rsidRDefault="00C332A0"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756567" w:rsidRDefault="00756567"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756567" w:rsidRDefault="00756567"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756567" w:rsidRDefault="00756567"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756567" w:rsidRDefault="00756567"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756567" w:rsidRDefault="00756567"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756567" w:rsidRDefault="00756567"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756567" w:rsidRDefault="00756567"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956EA" w:rsidRDefault="003956E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A82657" w:rsidRPr="00FB32C6" w:rsidRDefault="00A82657" w:rsidP="008155EE">
      <w:pPr>
        <w:spacing w:before="100" w:beforeAutospacing="1" w:after="100" w:afterAutospacing="1" w:line="480" w:lineRule="auto"/>
        <w:ind w:left="567" w:right="480"/>
        <w:jc w:val="center"/>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INDICE</w:t>
      </w:r>
    </w:p>
    <w:sdt>
      <w:sdtPr>
        <w:rPr>
          <w:rFonts w:asciiTheme="minorHAnsi" w:eastAsiaTheme="minorHAnsi" w:hAnsiTheme="minorHAnsi" w:cstheme="minorBidi"/>
          <w:b w:val="0"/>
          <w:bCs w:val="0"/>
          <w:color w:val="auto"/>
          <w:sz w:val="22"/>
          <w:szCs w:val="22"/>
          <w:lang w:val="es-ES" w:eastAsia="en-US"/>
        </w:rPr>
        <w:id w:val="966316571"/>
        <w:docPartObj>
          <w:docPartGallery w:val="Table of Contents"/>
          <w:docPartUnique/>
        </w:docPartObj>
      </w:sdtPr>
      <w:sdtEndPr>
        <w:rPr>
          <w:rFonts w:ascii="Times New Roman" w:hAnsi="Times New Roman" w:cs="Times New Roman"/>
          <w:sz w:val="24"/>
          <w:szCs w:val="24"/>
        </w:rPr>
      </w:sdtEndPr>
      <w:sdtContent>
        <w:p w:rsidR="00F42A8D" w:rsidRPr="002374A2" w:rsidRDefault="00F42A8D" w:rsidP="008155EE">
          <w:pPr>
            <w:pStyle w:val="TtulodeTDC"/>
            <w:spacing w:line="480" w:lineRule="auto"/>
            <w:ind w:left="567" w:right="480"/>
            <w:jc w:val="both"/>
            <w:rPr>
              <w:rFonts w:ascii="Times New Roman" w:hAnsi="Times New Roman" w:cs="Times New Roman"/>
              <w:color w:val="auto"/>
              <w:sz w:val="24"/>
              <w:szCs w:val="24"/>
            </w:rPr>
          </w:pPr>
          <w:r w:rsidRPr="002374A2">
            <w:rPr>
              <w:rFonts w:ascii="Times New Roman" w:hAnsi="Times New Roman" w:cs="Times New Roman"/>
              <w:color w:val="auto"/>
              <w:sz w:val="24"/>
              <w:szCs w:val="24"/>
              <w:lang w:val="es-ES"/>
            </w:rPr>
            <w:t>Tabla de contenido</w:t>
          </w:r>
        </w:p>
        <w:p w:rsidR="00F42A8D" w:rsidRPr="00FB32C6" w:rsidRDefault="00F42A8D" w:rsidP="008155EE">
          <w:pPr>
            <w:pStyle w:val="TDC1"/>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r w:rsidRPr="00FB32C6">
            <w:rPr>
              <w:rFonts w:ascii="Times New Roman" w:hAnsi="Times New Roman" w:cs="Times New Roman"/>
              <w:sz w:val="24"/>
              <w:szCs w:val="24"/>
            </w:rPr>
            <w:fldChar w:fldCharType="begin"/>
          </w:r>
          <w:r w:rsidRPr="00FB32C6">
            <w:rPr>
              <w:rFonts w:ascii="Times New Roman" w:hAnsi="Times New Roman" w:cs="Times New Roman"/>
              <w:sz w:val="24"/>
              <w:szCs w:val="24"/>
            </w:rPr>
            <w:instrText xml:space="preserve"> TOC \o "1-3" \h \z \u </w:instrText>
          </w:r>
          <w:r w:rsidRPr="00FB32C6">
            <w:rPr>
              <w:rFonts w:ascii="Times New Roman" w:hAnsi="Times New Roman" w:cs="Times New Roman"/>
              <w:sz w:val="24"/>
              <w:szCs w:val="24"/>
            </w:rPr>
            <w:fldChar w:fldCharType="separate"/>
          </w:r>
          <w:hyperlink w:anchor="_Toc486483781" w:history="1">
            <w:r w:rsidRPr="00FB32C6">
              <w:rPr>
                <w:rStyle w:val="Hipervnculo"/>
                <w:rFonts w:ascii="Times New Roman" w:hAnsi="Times New Roman" w:cs="Times New Roman"/>
                <w:noProof/>
                <w:color w:val="auto"/>
                <w:sz w:val="24"/>
                <w:szCs w:val="24"/>
                <w:lang w:val="es-ES"/>
              </w:rPr>
              <w:t>Definiciones y abreviaturas</w:t>
            </w:r>
            <w:r w:rsidRPr="00FB32C6">
              <w:rPr>
                <w:rFonts w:ascii="Times New Roman" w:hAnsi="Times New Roman" w:cs="Times New Roman"/>
                <w:noProof/>
                <w:webHidden/>
                <w:sz w:val="24"/>
                <w:szCs w:val="24"/>
              </w:rPr>
              <w:tab/>
            </w:r>
            <w:r w:rsidRPr="00FB32C6">
              <w:rPr>
                <w:rFonts w:ascii="Times New Roman" w:hAnsi="Times New Roman" w:cs="Times New Roman"/>
                <w:noProof/>
                <w:webHidden/>
                <w:sz w:val="24"/>
                <w:szCs w:val="24"/>
              </w:rPr>
              <w:fldChar w:fldCharType="begin"/>
            </w:r>
            <w:r w:rsidRPr="00FB32C6">
              <w:rPr>
                <w:rFonts w:ascii="Times New Roman" w:hAnsi="Times New Roman" w:cs="Times New Roman"/>
                <w:noProof/>
                <w:webHidden/>
                <w:sz w:val="24"/>
                <w:szCs w:val="24"/>
              </w:rPr>
              <w:instrText xml:space="preserve"> PAGEREF _Toc486483781 \h </w:instrText>
            </w:r>
            <w:r w:rsidRPr="00FB32C6">
              <w:rPr>
                <w:rFonts w:ascii="Times New Roman" w:hAnsi="Times New Roman" w:cs="Times New Roman"/>
                <w:noProof/>
                <w:webHidden/>
                <w:sz w:val="24"/>
                <w:szCs w:val="24"/>
              </w:rPr>
            </w:r>
            <w:r w:rsidRPr="00FB32C6">
              <w:rPr>
                <w:rFonts w:ascii="Times New Roman" w:hAnsi="Times New Roman" w:cs="Times New Roman"/>
                <w:noProof/>
                <w:webHidden/>
                <w:sz w:val="24"/>
                <w:szCs w:val="24"/>
              </w:rPr>
              <w:fldChar w:fldCharType="separate"/>
            </w:r>
            <w:r w:rsidR="00CE6B7E">
              <w:rPr>
                <w:rFonts w:ascii="Times New Roman" w:hAnsi="Times New Roman" w:cs="Times New Roman"/>
                <w:noProof/>
                <w:webHidden/>
                <w:sz w:val="24"/>
                <w:szCs w:val="24"/>
              </w:rPr>
              <w:t>12</w:t>
            </w:r>
            <w:r w:rsidRPr="00FB32C6">
              <w:rPr>
                <w:rFonts w:ascii="Times New Roman" w:hAnsi="Times New Roman" w:cs="Times New Roman"/>
                <w:noProof/>
                <w:webHidden/>
                <w:sz w:val="24"/>
                <w:szCs w:val="24"/>
              </w:rPr>
              <w:fldChar w:fldCharType="end"/>
            </w:r>
          </w:hyperlink>
        </w:p>
        <w:p w:rsidR="00F42A8D" w:rsidRPr="00FB32C6" w:rsidRDefault="00CE6B7E" w:rsidP="008155EE">
          <w:pPr>
            <w:pStyle w:val="TDC1"/>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82" w:history="1">
            <w:r w:rsidR="00F42A8D" w:rsidRPr="00FB32C6">
              <w:rPr>
                <w:rStyle w:val="Hipervnculo"/>
                <w:rFonts w:ascii="Times New Roman" w:hAnsi="Times New Roman" w:cs="Times New Roman"/>
                <w:noProof/>
                <w:color w:val="auto"/>
                <w:sz w:val="24"/>
                <w:szCs w:val="24"/>
              </w:rPr>
              <w:t>CAPÍTULO I: ASPECTOS METODOLÓGICOS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_Toc486483782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83" w:history="1">
            <w:r w:rsidR="00F42A8D" w:rsidRPr="00FB32C6">
              <w:rPr>
                <w:rStyle w:val="Hipervnculo"/>
                <w:rFonts w:ascii="Times New Roman" w:hAnsi="Times New Roman" w:cs="Times New Roman"/>
                <w:noProof/>
                <w:color w:val="auto"/>
                <w:sz w:val="24"/>
                <w:szCs w:val="24"/>
              </w:rPr>
              <w:t>1.1</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Planteamiento del problema  y Descripción del  problema</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_Toc486483783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84" w:history="1">
            <w:r w:rsidR="00F42A8D" w:rsidRPr="00FB32C6">
              <w:rPr>
                <w:rStyle w:val="Hipervnculo"/>
                <w:rFonts w:ascii="Times New Roman" w:hAnsi="Times New Roman" w:cs="Times New Roman"/>
                <w:noProof/>
                <w:color w:val="auto"/>
                <w:sz w:val="24"/>
                <w:szCs w:val="24"/>
              </w:rPr>
              <w:t>1.1.1      Interrogante (s) de la investigación</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_Toc486483784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85" w:history="1">
            <w:r w:rsidR="00F42A8D" w:rsidRPr="00FB32C6">
              <w:rPr>
                <w:rStyle w:val="Hipervnculo"/>
                <w:rFonts w:ascii="Times New Roman" w:hAnsi="Times New Roman" w:cs="Times New Roman"/>
                <w:noProof/>
                <w:color w:val="auto"/>
                <w:sz w:val="24"/>
                <w:szCs w:val="24"/>
              </w:rPr>
              <w:t>1.1.2</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Justificación de la investigación</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_Toc486483785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86" w:history="1">
            <w:r w:rsidR="00F42A8D" w:rsidRPr="00FB32C6">
              <w:rPr>
                <w:rStyle w:val="Hipervnculo"/>
                <w:rFonts w:ascii="Times New Roman" w:hAnsi="Times New Roman" w:cs="Times New Roman"/>
                <w:noProof/>
                <w:color w:val="auto"/>
                <w:sz w:val="24"/>
                <w:szCs w:val="24"/>
              </w:rPr>
              <w:t>1.1.3</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Delimitación  temporal, espacial, institucional y/o empresarial, enfoque, ámbito, área, moneda)</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_Toc486483786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87" w:history="1">
            <w:r w:rsidR="00F42A8D" w:rsidRPr="00FB32C6">
              <w:rPr>
                <w:rStyle w:val="Hipervnculo"/>
                <w:rFonts w:ascii="Times New Roman" w:hAnsi="Times New Roman" w:cs="Times New Roman"/>
                <w:noProof/>
                <w:color w:val="auto"/>
                <w:sz w:val="24"/>
                <w:szCs w:val="24"/>
              </w:rPr>
              <w:t>1.2</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Objetivos de la investigación</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_Toc486483787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88" w:history="1">
            <w:r w:rsidR="00F42A8D" w:rsidRPr="00FB32C6">
              <w:rPr>
                <w:rStyle w:val="Hipervnculo"/>
                <w:rFonts w:ascii="Times New Roman" w:hAnsi="Times New Roman" w:cs="Times New Roman"/>
                <w:noProof/>
                <w:color w:val="auto"/>
                <w:sz w:val="24"/>
                <w:szCs w:val="24"/>
              </w:rPr>
              <w:t>1.2.1</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Objetivo general:</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_Toc486483788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89" w:history="1">
            <w:r w:rsidR="00F42A8D" w:rsidRPr="00FB32C6">
              <w:rPr>
                <w:rStyle w:val="Hipervnculo"/>
                <w:rFonts w:ascii="Times New Roman" w:hAnsi="Times New Roman" w:cs="Times New Roman"/>
                <w:noProof/>
                <w:color w:val="auto"/>
                <w:sz w:val="24"/>
                <w:szCs w:val="24"/>
              </w:rPr>
              <w:t>1.2.2</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Objetivos específicos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_Toc486483789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90" w:history="1">
            <w:r w:rsidR="00F42A8D" w:rsidRPr="00FB32C6">
              <w:rPr>
                <w:rStyle w:val="Hipervnculo"/>
                <w:rFonts w:ascii="Times New Roman" w:hAnsi="Times New Roman" w:cs="Times New Roman"/>
                <w:noProof/>
                <w:color w:val="auto"/>
                <w:sz w:val="24"/>
                <w:szCs w:val="24"/>
              </w:rPr>
              <w:t>1.3</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Modelo de análisis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_Toc486483790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91" w:history="1">
            <w:r w:rsidR="00F42A8D" w:rsidRPr="00FB32C6">
              <w:rPr>
                <w:rStyle w:val="Hipervnculo"/>
                <w:rFonts w:ascii="Times New Roman" w:hAnsi="Times New Roman" w:cs="Times New Roman"/>
                <w:noProof/>
                <w:color w:val="auto"/>
                <w:sz w:val="24"/>
                <w:szCs w:val="24"/>
              </w:rPr>
              <w:t>1.3.1</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Relaciones e interrelaciones (grafico del modelo)</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_Toc486483791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92" w:history="1">
            <w:r w:rsidR="00F42A8D" w:rsidRPr="00FB32C6">
              <w:rPr>
                <w:rStyle w:val="Hipervnculo"/>
                <w:rFonts w:ascii="Times New Roman" w:hAnsi="Times New Roman" w:cs="Times New Roman"/>
                <w:noProof/>
                <w:color w:val="auto"/>
                <w:sz w:val="24"/>
                <w:szCs w:val="24"/>
              </w:rPr>
              <w:t>1.3.2</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Conceptualización, Operacionalización e instrumentalización de las variables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_Toc486483792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93" w:history="1">
            <w:r w:rsidR="00F42A8D" w:rsidRPr="00FB32C6">
              <w:rPr>
                <w:rStyle w:val="Hipervnculo"/>
                <w:rFonts w:ascii="Times New Roman" w:hAnsi="Times New Roman" w:cs="Times New Roman"/>
                <w:noProof/>
                <w:color w:val="auto"/>
                <w:sz w:val="24"/>
                <w:szCs w:val="24"/>
              </w:rPr>
              <w:t>1.4</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Estrategia de investigación aplicada</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_Toc486483793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94" w:history="1">
            <w:r w:rsidR="00F42A8D" w:rsidRPr="00FB32C6">
              <w:rPr>
                <w:rStyle w:val="Hipervnculo"/>
                <w:rFonts w:ascii="Times New Roman" w:hAnsi="Times New Roman" w:cs="Times New Roman"/>
                <w:noProof/>
                <w:color w:val="auto"/>
                <w:sz w:val="24"/>
                <w:szCs w:val="24"/>
              </w:rPr>
              <w:t>1.4.1</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Tipo de investigación</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_Toc486483794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95" w:history="1">
            <w:r w:rsidR="00F42A8D" w:rsidRPr="00FB32C6">
              <w:rPr>
                <w:rStyle w:val="Hipervnculo"/>
                <w:rFonts w:ascii="Times New Roman" w:hAnsi="Times New Roman" w:cs="Times New Roman"/>
                <w:noProof/>
                <w:color w:val="auto"/>
                <w:sz w:val="24"/>
                <w:szCs w:val="24"/>
              </w:rPr>
              <w:t>1.4.2</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Fuentes de investigación</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_Toc486483795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96" w:history="1">
            <w:r w:rsidR="00F42A8D" w:rsidRPr="00FB32C6">
              <w:rPr>
                <w:rStyle w:val="Hipervnculo"/>
                <w:rFonts w:ascii="Times New Roman" w:hAnsi="Times New Roman" w:cs="Times New Roman"/>
                <w:noProof/>
                <w:color w:val="auto"/>
                <w:sz w:val="24"/>
                <w:szCs w:val="24"/>
              </w:rPr>
              <w:t>1.4.3</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Población:</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_Toc486483796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97" w:history="1">
            <w:r w:rsidR="00F42A8D" w:rsidRPr="00FB32C6">
              <w:rPr>
                <w:rStyle w:val="Hipervnculo"/>
                <w:rFonts w:ascii="Times New Roman" w:hAnsi="Times New Roman" w:cs="Times New Roman"/>
                <w:noProof/>
                <w:color w:val="auto"/>
                <w:sz w:val="24"/>
                <w:szCs w:val="24"/>
              </w:rPr>
              <w:t>1.4.4</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Recopilación de los datos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_Toc486483797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98" w:history="1">
            <w:r w:rsidR="00F42A8D" w:rsidRPr="00FB32C6">
              <w:rPr>
                <w:rStyle w:val="Hipervnculo"/>
                <w:rFonts w:ascii="Times New Roman" w:hAnsi="Times New Roman" w:cs="Times New Roman"/>
                <w:noProof/>
                <w:color w:val="auto"/>
                <w:sz w:val="24"/>
                <w:szCs w:val="24"/>
              </w:rPr>
              <w:t>1.4.5</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Análisis e interpretación de la información</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_Toc486483798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799" w:history="1">
            <w:r w:rsidR="00F42A8D" w:rsidRPr="00FB32C6">
              <w:rPr>
                <w:rStyle w:val="Hipervnculo"/>
                <w:rFonts w:ascii="Times New Roman" w:hAnsi="Times New Roman" w:cs="Times New Roman"/>
                <w:noProof/>
                <w:color w:val="auto"/>
                <w:sz w:val="24"/>
                <w:szCs w:val="24"/>
              </w:rPr>
              <w:t>1.5</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Alcances y limitaciones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_Toc486483799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00" w:history="1">
            <w:r w:rsidR="00F42A8D" w:rsidRPr="00FB32C6">
              <w:rPr>
                <w:rStyle w:val="Hipervnculo"/>
                <w:rFonts w:ascii="Times New Roman" w:hAnsi="Times New Roman" w:cs="Times New Roman"/>
                <w:noProof/>
                <w:color w:val="auto"/>
                <w:sz w:val="24"/>
                <w:szCs w:val="24"/>
              </w:rPr>
              <w:t>1.5.1. Alcances: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_Toc486483800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01" w:history="1">
            <w:r w:rsidR="00F42A8D" w:rsidRPr="00FB32C6">
              <w:rPr>
                <w:rStyle w:val="Hipervnculo"/>
                <w:rFonts w:ascii="Times New Roman" w:hAnsi="Times New Roman" w:cs="Times New Roman"/>
                <w:noProof/>
                <w:color w:val="auto"/>
                <w:sz w:val="24"/>
                <w:szCs w:val="24"/>
              </w:rPr>
              <w:t>15.2. Limitaciones: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_Toc486483801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1"/>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02" w:history="1">
            <w:r w:rsidR="00F42A8D" w:rsidRPr="00FB32C6">
              <w:rPr>
                <w:rStyle w:val="Hipervnculo"/>
                <w:rFonts w:ascii="Times New Roman" w:hAnsi="Times New Roman" w:cs="Times New Roman"/>
                <w:noProof/>
                <w:color w:val="auto"/>
                <w:sz w:val="24"/>
                <w:szCs w:val="24"/>
              </w:rPr>
              <w:t>CAPÍTULO II: MARCO REFERENCIAL</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_Toc486483802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03" w:history="1">
            <w:r w:rsidR="00F42A8D" w:rsidRPr="00FB32C6">
              <w:rPr>
                <w:rStyle w:val="Hipervnculo"/>
                <w:rFonts w:ascii="Times New Roman" w:hAnsi="Times New Roman" w:cs="Times New Roman"/>
                <w:noProof/>
                <w:color w:val="auto"/>
                <w:sz w:val="24"/>
                <w:szCs w:val="24"/>
              </w:rPr>
              <w:t>2.1. Generalidad de la institución y/o empresa, y desarrollo específico del área o departamento de investigación</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_Toc486483803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04" w:history="1">
            <w:r w:rsidR="00F42A8D" w:rsidRPr="00FB32C6">
              <w:rPr>
                <w:rStyle w:val="Hipervnculo"/>
                <w:rFonts w:ascii="Times New Roman" w:hAnsi="Times New Roman" w:cs="Times New Roman"/>
                <w:noProof/>
                <w:color w:val="auto"/>
                <w:sz w:val="24"/>
                <w:szCs w:val="24"/>
              </w:rPr>
              <w:t>2.1.1.</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ASADA Horquetas.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_Toc486483804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32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05" w:history="1">
            <w:r w:rsidR="00F42A8D" w:rsidRPr="00FB32C6">
              <w:rPr>
                <w:rStyle w:val="Hipervnculo"/>
                <w:rFonts w:ascii="Times New Roman" w:eastAsia="Times New Roman" w:hAnsi="Times New Roman" w:cs="Times New Roman"/>
                <w:noProof/>
                <w:color w:val="auto"/>
                <w:sz w:val="24"/>
                <w:szCs w:val="24"/>
                <w:lang w:val="es-ES" w:eastAsia="es-ES"/>
              </w:rPr>
              <w:t>2.1.2.</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ES"/>
              </w:rPr>
              <w:t>ASADA Pablo Presbere.</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_Toc486483805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06" w:history="1">
            <w:r w:rsidR="00F42A8D" w:rsidRPr="00FB32C6">
              <w:rPr>
                <w:rStyle w:val="Hipervnculo"/>
                <w:rFonts w:ascii="Times New Roman" w:hAnsi="Times New Roman" w:cs="Times New Roman"/>
                <w:noProof/>
                <w:color w:val="auto"/>
                <w:sz w:val="24"/>
                <w:szCs w:val="24"/>
              </w:rPr>
              <w:t>Aspectos legales/ legislación que afecta la investigación en forma directa y/o indirectamente</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_Toc486483806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07" w:history="1">
            <w:r w:rsidR="00F42A8D" w:rsidRPr="00FB32C6">
              <w:rPr>
                <w:rStyle w:val="Hipervnculo"/>
                <w:rFonts w:ascii="Times New Roman" w:eastAsia="Times New Roman" w:hAnsi="Times New Roman" w:cs="Times New Roman"/>
                <w:noProof/>
                <w:color w:val="auto"/>
                <w:sz w:val="24"/>
                <w:szCs w:val="24"/>
                <w:lang w:val="es-ES" w:eastAsia="es-CR"/>
              </w:rPr>
              <w:t></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Legislación Ambiental: Ley Orgánica del Ambiente Nº 7554 de 4-10-95.</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_Toc486483807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08" w:history="1">
            <w:r w:rsidR="00F42A8D" w:rsidRPr="00FB32C6">
              <w:rPr>
                <w:rStyle w:val="Hipervnculo"/>
                <w:rFonts w:ascii="Times New Roman" w:eastAsia="Times New Roman" w:hAnsi="Times New Roman" w:cs="Times New Roman"/>
                <w:noProof/>
                <w:color w:val="auto"/>
                <w:sz w:val="24"/>
                <w:szCs w:val="24"/>
                <w:lang w:val="es-ES" w:eastAsia="es-CR"/>
              </w:rPr>
              <w:t></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Ley Forestal Nº 7575 de 13-02-96 y sus reformas.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_Toc486483808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09" w:history="1">
            <w:r w:rsidR="00F42A8D" w:rsidRPr="00FB32C6">
              <w:rPr>
                <w:rStyle w:val="Hipervnculo"/>
                <w:rFonts w:ascii="Times New Roman" w:eastAsia="Times New Roman" w:hAnsi="Times New Roman" w:cs="Times New Roman"/>
                <w:noProof/>
                <w:color w:val="auto"/>
                <w:sz w:val="24"/>
                <w:szCs w:val="24"/>
                <w:lang w:val="es-ES" w:eastAsia="es-CR"/>
              </w:rPr>
              <w:t></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Ley de Conservación de Vida Silvestre Nº 7317 de 30-10-92 y su Reglamento; Decreto Ejecutivo Nº 26435 MINAE de 01-10-97.</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_Toc486483809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10" w:history="1">
            <w:r w:rsidR="00F42A8D" w:rsidRPr="00FB32C6">
              <w:rPr>
                <w:rStyle w:val="Hipervnculo"/>
                <w:rFonts w:ascii="Times New Roman" w:eastAsia="Times New Roman" w:hAnsi="Times New Roman" w:cs="Times New Roman"/>
                <w:noProof/>
                <w:color w:val="auto"/>
                <w:sz w:val="24"/>
                <w:szCs w:val="24"/>
                <w:lang w:val="es-ES" w:eastAsia="es-CR"/>
              </w:rPr>
              <w:t></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Ley de Caminos Públicos Nº 5060 de 22-08-72.</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_Toc486483810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11" w:history="1">
            <w:r w:rsidR="00F42A8D" w:rsidRPr="00FB32C6">
              <w:rPr>
                <w:rStyle w:val="Hipervnculo"/>
                <w:rFonts w:ascii="Times New Roman" w:eastAsia="Times New Roman" w:hAnsi="Times New Roman" w:cs="Times New Roman"/>
                <w:noProof/>
                <w:color w:val="auto"/>
                <w:sz w:val="24"/>
                <w:szCs w:val="24"/>
                <w:lang w:val="es-ES" w:eastAsia="es-CR"/>
              </w:rPr>
              <w:t></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Ley General de Salud Nº 5395 de 30-10-73.</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_Toc486483811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12" w:history="1">
            <w:r w:rsidR="00F42A8D" w:rsidRPr="00FB32C6">
              <w:rPr>
                <w:rStyle w:val="Hipervnculo"/>
                <w:rFonts w:ascii="Times New Roman" w:eastAsia="Times New Roman" w:hAnsi="Times New Roman" w:cs="Times New Roman"/>
                <w:noProof/>
                <w:color w:val="auto"/>
                <w:sz w:val="24"/>
                <w:szCs w:val="24"/>
                <w:lang w:val="es-ES" w:eastAsia="es-CR"/>
              </w:rPr>
              <w:t></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Legislación de Aguas: Ley de Aguas Nº 276 del 27 de Agosto de 1942.</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_Toc486483812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13" w:history="1">
            <w:r w:rsidR="00F42A8D" w:rsidRPr="00FB32C6">
              <w:rPr>
                <w:rStyle w:val="Hipervnculo"/>
                <w:rFonts w:ascii="Times New Roman" w:eastAsia="Times New Roman" w:hAnsi="Times New Roman" w:cs="Times New Roman"/>
                <w:noProof/>
                <w:color w:val="auto"/>
                <w:sz w:val="24"/>
                <w:szCs w:val="24"/>
                <w:lang w:val="es-ES" w:eastAsia="es-CR"/>
              </w:rPr>
              <w:t></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Ley General de Agua potable Nº 1634 de 18 de Setiembre de 1953.</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_Toc486483813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14" w:history="1">
            <w:r w:rsidR="00F42A8D" w:rsidRPr="00FB32C6">
              <w:rPr>
                <w:rStyle w:val="Hipervnculo"/>
                <w:rFonts w:ascii="Times New Roman" w:hAnsi="Times New Roman" w:cs="Times New Roman"/>
                <w:noProof/>
                <w:color w:val="auto"/>
                <w:sz w:val="24"/>
                <w:szCs w:val="24"/>
              </w:rPr>
              <w:t></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Reglamento de las Asociaciones Administradoras de los Sistemas de Acueductos y Alcantarillados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_Toc486483814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1"/>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15" w:history="1">
            <w:r w:rsidR="00F42A8D" w:rsidRPr="00FB32C6">
              <w:rPr>
                <w:rStyle w:val="Hipervnculo"/>
                <w:rFonts w:ascii="Times New Roman" w:hAnsi="Times New Roman" w:cs="Times New Roman"/>
                <w:noProof/>
                <w:color w:val="auto"/>
                <w:sz w:val="24"/>
                <w:szCs w:val="24"/>
              </w:rPr>
              <w:t>CAPÍTULO III: MARCO TEÓRICO O REFERENCIAL SEGÚN PROCEDA</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_Toc486483815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left" w:pos="66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16" w:history="1">
            <w:r w:rsidR="00F42A8D" w:rsidRPr="00FB32C6">
              <w:rPr>
                <w:rStyle w:val="Hipervnculo"/>
                <w:rFonts w:ascii="Times New Roman" w:eastAsia="Times New Roman" w:hAnsi="Times New Roman" w:cs="Times New Roman"/>
                <w:noProof/>
                <w:color w:val="auto"/>
                <w:sz w:val="24"/>
                <w:szCs w:val="24"/>
                <w:lang w:val="es-ES" w:eastAsia="es-CR"/>
              </w:rPr>
              <w:t>1.Información General de las Asociaciones Administradoras de Acueductos Rurales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_Toc486483816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left" w:pos="66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17" w:history="1">
            <w:r w:rsidR="00F42A8D" w:rsidRPr="00FB32C6">
              <w:rPr>
                <w:rStyle w:val="Hipervnculo"/>
                <w:rFonts w:ascii="Times New Roman" w:eastAsia="Times New Roman" w:hAnsi="Times New Roman" w:cs="Times New Roman"/>
                <w:noProof/>
                <w:color w:val="auto"/>
                <w:sz w:val="24"/>
                <w:szCs w:val="24"/>
                <w:lang w:val="es-ES" w:eastAsia="es-CR"/>
              </w:rPr>
              <w:t>2.Aspectos Legales: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_Toc486483817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51</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10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18" w:history="1">
            <w:r w:rsidR="00F42A8D" w:rsidRPr="00FB32C6">
              <w:rPr>
                <w:rStyle w:val="Hipervnculo"/>
                <w:rFonts w:ascii="Times New Roman" w:eastAsia="Times New Roman" w:hAnsi="Times New Roman" w:cs="Times New Roman"/>
                <w:noProof/>
                <w:color w:val="auto"/>
                <w:sz w:val="24"/>
                <w:szCs w:val="24"/>
                <w:lang w:val="es-ES" w:eastAsia="es-CR"/>
              </w:rPr>
              <w:t>2.1.</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Rendición de cuentas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_Toc486483818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51</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10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19" w:history="1">
            <w:r w:rsidR="00F42A8D" w:rsidRPr="00FB32C6">
              <w:rPr>
                <w:rStyle w:val="Hipervnculo"/>
                <w:rFonts w:ascii="Times New Roman" w:eastAsia="Times New Roman" w:hAnsi="Times New Roman" w:cs="Times New Roman"/>
                <w:noProof/>
                <w:color w:val="auto"/>
                <w:sz w:val="24"/>
                <w:szCs w:val="24"/>
                <w:lang w:val="es-ES" w:eastAsia="es-CR"/>
              </w:rPr>
              <w:t>2.2.</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Control interno:</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_Toc486483819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54</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10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20" w:history="1">
            <w:r w:rsidR="00F42A8D" w:rsidRPr="00FB32C6">
              <w:rPr>
                <w:rStyle w:val="Hipervnculo"/>
                <w:rFonts w:ascii="Times New Roman" w:eastAsia="Times New Roman" w:hAnsi="Times New Roman" w:cs="Times New Roman"/>
                <w:noProof/>
                <w:color w:val="auto"/>
                <w:sz w:val="24"/>
                <w:szCs w:val="24"/>
                <w:lang w:val="es-ES" w:eastAsia="es-CR"/>
              </w:rPr>
              <w:t>2.3.</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Protección de activos y registros: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_Toc486483820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10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21" w:history="1">
            <w:r w:rsidR="00F42A8D" w:rsidRPr="00FB32C6">
              <w:rPr>
                <w:rStyle w:val="Hipervnculo"/>
                <w:rFonts w:ascii="Times New Roman" w:eastAsia="Times New Roman" w:hAnsi="Times New Roman" w:cs="Times New Roman"/>
                <w:noProof/>
                <w:color w:val="auto"/>
                <w:sz w:val="24"/>
                <w:szCs w:val="24"/>
                <w:lang w:val="es-ES" w:eastAsia="es-CR"/>
              </w:rPr>
              <w:t>2.4.</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Servicios  conexos que ofrecen las ASADAS: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_Toc486483821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10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22" w:history="1">
            <w:r w:rsidR="00F42A8D" w:rsidRPr="00FB32C6">
              <w:rPr>
                <w:rStyle w:val="Hipervnculo"/>
                <w:rFonts w:ascii="Times New Roman" w:eastAsia="Times New Roman" w:hAnsi="Times New Roman" w:cs="Times New Roman"/>
                <w:noProof/>
                <w:color w:val="auto"/>
                <w:sz w:val="24"/>
                <w:szCs w:val="24"/>
                <w:lang w:val="es-ES" w:eastAsia="es-CR"/>
              </w:rPr>
              <w:t>2.5.</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Principales fuentes de ingreso de las ASADAS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_Toc486483822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110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23" w:history="1">
            <w:r w:rsidR="00F42A8D" w:rsidRPr="00FB32C6">
              <w:rPr>
                <w:rStyle w:val="Hipervnculo"/>
                <w:rFonts w:ascii="Times New Roman" w:eastAsia="Times New Roman" w:hAnsi="Times New Roman" w:cs="Times New Roman"/>
                <w:noProof/>
                <w:color w:val="auto"/>
                <w:sz w:val="24"/>
                <w:szCs w:val="24"/>
                <w:lang w:val="es-ES" w:eastAsia="es-CR"/>
              </w:rPr>
              <w:t>2.6.</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Deberes de las ASADAS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_Toc486483823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56</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left" w:pos="66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24" w:history="1">
            <w:r w:rsidR="00F42A8D" w:rsidRPr="00FB32C6">
              <w:rPr>
                <w:rStyle w:val="Hipervnculo"/>
                <w:rFonts w:ascii="Times New Roman" w:eastAsia="Times New Roman" w:hAnsi="Times New Roman" w:cs="Times New Roman"/>
                <w:noProof/>
                <w:color w:val="auto"/>
                <w:sz w:val="24"/>
                <w:szCs w:val="24"/>
                <w:lang w:val="es-ES" w:eastAsia="es-CR"/>
              </w:rPr>
              <w:t>3.Aspectos Financieros: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_Toc486483824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64</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25" w:history="1">
            <w:r w:rsidR="00F42A8D" w:rsidRPr="00FB32C6">
              <w:rPr>
                <w:rStyle w:val="Hipervnculo"/>
                <w:rFonts w:ascii="Times New Roman" w:eastAsia="Times New Roman" w:hAnsi="Times New Roman" w:cs="Times New Roman"/>
                <w:noProof/>
                <w:color w:val="auto"/>
                <w:sz w:val="24"/>
                <w:szCs w:val="24"/>
                <w:lang w:val="es-ES" w:eastAsia="es-CR"/>
              </w:rPr>
              <w:t>3.1. Ingresos: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_Toc486483825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26" w:history="1">
            <w:r w:rsidR="00F42A8D" w:rsidRPr="00FB32C6">
              <w:rPr>
                <w:rStyle w:val="Hipervnculo"/>
                <w:rFonts w:ascii="Times New Roman" w:eastAsia="Times New Roman" w:hAnsi="Times New Roman" w:cs="Times New Roman"/>
                <w:noProof/>
                <w:color w:val="auto"/>
                <w:sz w:val="24"/>
                <w:szCs w:val="24"/>
                <w:lang w:val="es-ES" w:eastAsia="es-CR"/>
              </w:rPr>
              <w:t>3.2. Gastos: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_Toc486483826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27" w:history="1">
            <w:r w:rsidR="00F42A8D" w:rsidRPr="00FB32C6">
              <w:rPr>
                <w:rStyle w:val="Hipervnculo"/>
                <w:rFonts w:ascii="Times New Roman" w:eastAsia="Times New Roman" w:hAnsi="Times New Roman" w:cs="Times New Roman"/>
                <w:noProof/>
                <w:color w:val="auto"/>
                <w:sz w:val="24"/>
                <w:szCs w:val="24"/>
                <w:lang w:val="es-ES" w:eastAsia="es-CR"/>
              </w:rPr>
              <w:t>3.4. Flujo de caja:</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_Toc486483827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66</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28" w:history="1">
            <w:r w:rsidR="00F42A8D" w:rsidRPr="00FB32C6">
              <w:rPr>
                <w:rStyle w:val="Hipervnculo"/>
                <w:rFonts w:ascii="Times New Roman" w:eastAsia="Times New Roman" w:hAnsi="Times New Roman" w:cs="Times New Roman"/>
                <w:noProof/>
                <w:color w:val="auto"/>
                <w:sz w:val="24"/>
                <w:szCs w:val="24"/>
                <w:lang w:val="es-ES" w:eastAsia="es-CR"/>
              </w:rPr>
              <w:t>3.5. Estado de Situación:</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_Toc486483828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67</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29" w:history="1">
            <w:r w:rsidR="00F42A8D" w:rsidRPr="00FB32C6">
              <w:rPr>
                <w:rStyle w:val="Hipervnculo"/>
                <w:rFonts w:ascii="Times New Roman" w:eastAsia="Times New Roman" w:hAnsi="Times New Roman" w:cs="Times New Roman"/>
                <w:noProof/>
                <w:color w:val="auto"/>
                <w:sz w:val="24"/>
                <w:szCs w:val="24"/>
                <w:lang w:val="es-ES" w:eastAsia="es-CR"/>
              </w:rPr>
              <w:t>3.6. Estado de Resultados: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_Toc486483829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68</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30" w:history="1">
            <w:r w:rsidR="00F42A8D" w:rsidRPr="00FB32C6">
              <w:rPr>
                <w:rStyle w:val="Hipervnculo"/>
                <w:rFonts w:ascii="Times New Roman" w:eastAsia="Times New Roman" w:hAnsi="Times New Roman" w:cs="Times New Roman"/>
                <w:noProof/>
                <w:color w:val="auto"/>
                <w:sz w:val="24"/>
                <w:szCs w:val="24"/>
                <w:lang w:val="es-ES" w:eastAsia="es-CR"/>
              </w:rPr>
              <w:t>3.7. Estado de cambios en la situación financiera:</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_Toc486483830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68</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31" w:history="1">
            <w:r w:rsidR="00F42A8D" w:rsidRPr="00FB32C6">
              <w:rPr>
                <w:rStyle w:val="Hipervnculo"/>
                <w:rFonts w:ascii="Times New Roman" w:eastAsia="Times New Roman" w:hAnsi="Times New Roman" w:cs="Times New Roman"/>
                <w:noProof/>
                <w:color w:val="auto"/>
                <w:sz w:val="24"/>
                <w:szCs w:val="24"/>
                <w:lang w:val="es-ES" w:eastAsia="es-CR"/>
              </w:rPr>
              <w:t>3.8. Estado de variaciones en el capital contable:</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_Toc486483831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69</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32" w:history="1">
            <w:r w:rsidR="00F42A8D" w:rsidRPr="00FB32C6">
              <w:rPr>
                <w:rStyle w:val="Hipervnculo"/>
                <w:rFonts w:ascii="Times New Roman" w:eastAsia="Times New Roman" w:hAnsi="Times New Roman" w:cs="Times New Roman"/>
                <w:noProof/>
                <w:color w:val="auto"/>
                <w:sz w:val="24"/>
                <w:szCs w:val="24"/>
                <w:lang w:val="es-ES" w:eastAsia="es-CR"/>
              </w:rPr>
              <w:t>3.9. Análisis financiero:</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_Toc486483832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69</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33" w:history="1">
            <w:r w:rsidR="00F42A8D" w:rsidRPr="00FB32C6">
              <w:rPr>
                <w:rStyle w:val="Hipervnculo"/>
                <w:rFonts w:ascii="Times New Roman" w:eastAsia="Times New Roman" w:hAnsi="Times New Roman" w:cs="Times New Roman"/>
                <w:noProof/>
                <w:color w:val="auto"/>
                <w:sz w:val="24"/>
                <w:szCs w:val="24"/>
                <w:lang w:val="es-ES" w:eastAsia="es-CR"/>
              </w:rPr>
              <w:t>3.10. Punto de equilibrio:</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_Toc486483833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69</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34" w:history="1">
            <w:r w:rsidR="00F42A8D" w:rsidRPr="00FB32C6">
              <w:rPr>
                <w:rStyle w:val="Hipervnculo"/>
                <w:rFonts w:ascii="Times New Roman" w:eastAsia="Times New Roman" w:hAnsi="Times New Roman" w:cs="Times New Roman"/>
                <w:noProof/>
                <w:color w:val="auto"/>
                <w:sz w:val="24"/>
                <w:szCs w:val="24"/>
                <w:lang w:val="es-ES" w:eastAsia="es-CR"/>
              </w:rPr>
              <w:t>3.11. Solvencia:</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_Toc486483834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70</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35" w:history="1">
            <w:r w:rsidR="00F42A8D" w:rsidRPr="00FB32C6">
              <w:rPr>
                <w:rStyle w:val="Hipervnculo"/>
                <w:rFonts w:ascii="Times New Roman" w:eastAsia="Times New Roman" w:hAnsi="Times New Roman" w:cs="Times New Roman"/>
                <w:noProof/>
                <w:color w:val="auto"/>
                <w:sz w:val="24"/>
                <w:szCs w:val="24"/>
                <w:lang w:val="es-ES" w:eastAsia="es-CR"/>
              </w:rPr>
              <w:t>3.12. Modelo Dupont:</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_Toc486483835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70</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36" w:history="1">
            <w:r w:rsidR="00F42A8D" w:rsidRPr="00FB32C6">
              <w:rPr>
                <w:rStyle w:val="Hipervnculo"/>
                <w:rFonts w:ascii="Times New Roman" w:eastAsia="Times New Roman" w:hAnsi="Times New Roman" w:cs="Times New Roman"/>
                <w:noProof/>
                <w:color w:val="auto"/>
                <w:sz w:val="24"/>
                <w:szCs w:val="24"/>
                <w:lang w:val="es-ES" w:eastAsia="es-CR"/>
              </w:rPr>
              <w:t>3.13. Patrimonio:</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_Toc486483836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37" w:history="1">
            <w:r w:rsidR="00F42A8D" w:rsidRPr="00FB32C6">
              <w:rPr>
                <w:rStyle w:val="Hipervnculo"/>
                <w:rFonts w:ascii="Times New Roman" w:eastAsia="Times New Roman" w:hAnsi="Times New Roman" w:cs="Times New Roman"/>
                <w:noProof/>
                <w:color w:val="auto"/>
                <w:sz w:val="24"/>
                <w:szCs w:val="24"/>
                <w:lang w:val="es-ES" w:eastAsia="es-CR"/>
              </w:rPr>
              <w:t>3.14. Análisis vertical:</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_Toc486483837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38" w:history="1">
            <w:r w:rsidR="00F42A8D" w:rsidRPr="00FB32C6">
              <w:rPr>
                <w:rStyle w:val="Hipervnculo"/>
                <w:rFonts w:ascii="Times New Roman" w:eastAsia="Times New Roman" w:hAnsi="Times New Roman" w:cs="Times New Roman"/>
                <w:noProof/>
                <w:color w:val="auto"/>
                <w:sz w:val="24"/>
                <w:szCs w:val="24"/>
                <w:lang w:val="es-ES" w:eastAsia="es-CR"/>
              </w:rPr>
              <w:t>3.15. Análisis Horizontal:</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_Toc486483838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39" w:history="1">
            <w:r w:rsidR="00F42A8D" w:rsidRPr="00FB32C6">
              <w:rPr>
                <w:rStyle w:val="Hipervnculo"/>
                <w:rFonts w:ascii="Times New Roman" w:eastAsia="Times New Roman" w:hAnsi="Times New Roman" w:cs="Times New Roman"/>
                <w:noProof/>
                <w:color w:val="auto"/>
                <w:sz w:val="24"/>
                <w:szCs w:val="24"/>
                <w:lang w:val="es-ES" w:eastAsia="es-CR"/>
              </w:rPr>
              <w:t>3.16. Rentabilidad:</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_Toc486483839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left" w:pos="66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40" w:history="1">
            <w:r w:rsidR="00F42A8D" w:rsidRPr="00FB32C6">
              <w:rPr>
                <w:rStyle w:val="Hipervnculo"/>
                <w:rFonts w:ascii="Times New Roman" w:eastAsia="Times New Roman" w:hAnsi="Times New Roman" w:cs="Times New Roman"/>
                <w:noProof/>
                <w:color w:val="auto"/>
                <w:sz w:val="24"/>
                <w:szCs w:val="24"/>
                <w:lang w:val="es-ES" w:eastAsia="es-CR"/>
              </w:rPr>
              <w:t>4.Aspectos sociales y ambientales: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_Toc486483840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73</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1"/>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41" w:history="1">
            <w:r w:rsidR="00F42A8D" w:rsidRPr="00FB32C6">
              <w:rPr>
                <w:rStyle w:val="Hipervnculo"/>
                <w:rFonts w:ascii="Times New Roman" w:hAnsi="Times New Roman" w:cs="Times New Roman"/>
                <w:noProof/>
                <w:color w:val="auto"/>
                <w:sz w:val="24"/>
                <w:szCs w:val="24"/>
              </w:rPr>
              <w:t>CAPÍTULO IV: ANALISIS DE RECOLECCION DE  DATOS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_Toc486483841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77</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42" w:history="1">
            <w:r w:rsidR="00F42A8D" w:rsidRPr="00FB32C6">
              <w:rPr>
                <w:rStyle w:val="Hipervnculo"/>
                <w:rFonts w:ascii="Times New Roman" w:hAnsi="Times New Roman" w:cs="Times New Roman"/>
                <w:noProof/>
                <w:color w:val="auto"/>
                <w:sz w:val="24"/>
                <w:szCs w:val="24"/>
              </w:rPr>
              <w:t>4.1. Entrevistas: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_Toc486483842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77</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43" w:history="1">
            <w:r w:rsidR="00F42A8D" w:rsidRPr="00FB32C6">
              <w:rPr>
                <w:rStyle w:val="Hipervnculo"/>
                <w:rFonts w:ascii="Times New Roman" w:hAnsi="Times New Roman" w:cs="Times New Roman"/>
                <w:noProof/>
                <w:color w:val="auto"/>
                <w:sz w:val="24"/>
                <w:szCs w:val="24"/>
              </w:rPr>
              <w:t>4.2. Encuesta:</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_Toc486483843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79</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44" w:history="1">
            <w:r w:rsidR="00F42A8D" w:rsidRPr="00FB32C6">
              <w:rPr>
                <w:rStyle w:val="Hipervnculo"/>
                <w:rFonts w:ascii="Times New Roman" w:hAnsi="Times New Roman" w:cs="Times New Roman"/>
                <w:noProof/>
                <w:color w:val="auto"/>
                <w:sz w:val="24"/>
                <w:szCs w:val="24"/>
              </w:rPr>
              <w:t>4.3. Análisis Financieros: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_Toc486483844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93</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45" w:history="1">
            <w:r w:rsidR="00F42A8D" w:rsidRPr="00FB32C6">
              <w:rPr>
                <w:rStyle w:val="Hipervnculo"/>
                <w:rFonts w:ascii="Times New Roman" w:eastAsia="Times New Roman" w:hAnsi="Times New Roman" w:cs="Times New Roman"/>
                <w:noProof/>
                <w:color w:val="auto"/>
                <w:sz w:val="24"/>
                <w:szCs w:val="24"/>
                <w:lang w:val="es-ES" w:eastAsia="es-CR"/>
              </w:rPr>
              <w:t xml:space="preserve">4.3.1. Análisis de a la Asociación Administradoras de Acueductos Rurales </w:t>
            </w:r>
            <w:r w:rsidR="00F42A8D" w:rsidRPr="00FB32C6">
              <w:rPr>
                <w:rStyle w:val="Hipervnculo"/>
                <w:rFonts w:ascii="Times New Roman" w:hAnsi="Times New Roman" w:cs="Times New Roman"/>
                <w:noProof/>
                <w:color w:val="auto"/>
                <w:sz w:val="24"/>
                <w:szCs w:val="24"/>
              </w:rPr>
              <w:t>Pablo Presbere</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_Toc486483845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93</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46" w:history="1">
            <w:r w:rsidR="00F42A8D" w:rsidRPr="00FB32C6">
              <w:rPr>
                <w:rStyle w:val="Hipervnculo"/>
                <w:rFonts w:ascii="Times New Roman" w:eastAsia="Times New Roman" w:hAnsi="Times New Roman" w:cs="Times New Roman"/>
                <w:noProof/>
                <w:color w:val="auto"/>
                <w:sz w:val="24"/>
                <w:szCs w:val="24"/>
                <w:lang w:val="es-ES" w:eastAsia="es-CR"/>
              </w:rPr>
              <w:t>4.3.2. Análisis de a la Asociación Administradoras de Acueductos Rurales Horquetas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_Toc486483846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107</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left" w:pos="66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47" w:history="1">
            <w:r w:rsidR="00F42A8D" w:rsidRPr="00FB32C6">
              <w:rPr>
                <w:rStyle w:val="Hipervnculo"/>
                <w:rFonts w:ascii="Times New Roman" w:hAnsi="Times New Roman" w:cs="Times New Roman"/>
                <w:noProof/>
                <w:color w:val="auto"/>
                <w:sz w:val="24"/>
                <w:szCs w:val="24"/>
              </w:rPr>
              <w:t>5.Análisis FODA</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_Toc486483847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120</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left" w:pos="66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48" w:history="1">
            <w:r w:rsidR="00F42A8D" w:rsidRPr="00FB32C6">
              <w:rPr>
                <w:rStyle w:val="Hipervnculo"/>
                <w:rFonts w:ascii="Times New Roman" w:hAnsi="Times New Roman" w:cs="Times New Roman"/>
                <w:noProof/>
                <w:color w:val="auto"/>
                <w:sz w:val="24"/>
                <w:szCs w:val="24"/>
              </w:rPr>
              <w:t>6.Análisis Comparativo entre la ASADA Pablo Presbere y ASADA Horquetas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_Toc486483848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123</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49" w:history="1">
            <w:r w:rsidR="00F42A8D" w:rsidRPr="00FB32C6">
              <w:rPr>
                <w:rStyle w:val="Hipervnculo"/>
                <w:rFonts w:ascii="Times New Roman" w:hAnsi="Times New Roman" w:cs="Times New Roman"/>
                <w:noProof/>
                <w:color w:val="auto"/>
                <w:sz w:val="24"/>
                <w:szCs w:val="24"/>
              </w:rPr>
              <w:t>a.</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Punto de equilibrio:</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_Toc486483849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124</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50" w:history="1">
            <w:r w:rsidR="00F42A8D" w:rsidRPr="00FB32C6">
              <w:rPr>
                <w:rStyle w:val="Hipervnculo"/>
                <w:rFonts w:ascii="Times New Roman" w:eastAsia="Times New Roman" w:hAnsi="Times New Roman" w:cs="Times New Roman"/>
                <w:noProof/>
                <w:color w:val="auto"/>
                <w:sz w:val="24"/>
                <w:szCs w:val="24"/>
                <w:lang w:val="es-ES" w:eastAsia="es-CR"/>
              </w:rPr>
              <w:t>b.</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hAnsi="Times New Roman" w:cs="Times New Roman"/>
                <w:noProof/>
                <w:color w:val="auto"/>
                <w:sz w:val="24"/>
                <w:szCs w:val="24"/>
              </w:rPr>
              <w:t>Resultado de análisis  DUPONT de las ASADA Pablo Presbere y la ASADA Horquetas: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_Toc486483850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124</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51" w:history="1">
            <w:r w:rsidR="00F42A8D" w:rsidRPr="00FB32C6">
              <w:rPr>
                <w:rStyle w:val="Hipervnculo"/>
                <w:rFonts w:ascii="Times New Roman" w:eastAsia="Times New Roman" w:hAnsi="Times New Roman" w:cs="Times New Roman"/>
                <w:noProof/>
                <w:color w:val="auto"/>
                <w:sz w:val="24"/>
                <w:szCs w:val="24"/>
                <w:lang w:val="es-ES" w:eastAsia="es-CR"/>
              </w:rPr>
              <w:t>c.</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Análisis horizontal comparativo entre la ASADA Pablo Presbere y ASADA Horquetas: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_Toc486483851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left" w:pos="880"/>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52" w:history="1">
            <w:r w:rsidR="00F42A8D" w:rsidRPr="00FB32C6">
              <w:rPr>
                <w:rStyle w:val="Hipervnculo"/>
                <w:rFonts w:ascii="Times New Roman" w:eastAsia="Times New Roman" w:hAnsi="Times New Roman" w:cs="Times New Roman"/>
                <w:noProof/>
                <w:color w:val="auto"/>
                <w:sz w:val="24"/>
                <w:szCs w:val="24"/>
                <w:lang w:val="es-ES" w:eastAsia="es-CR"/>
              </w:rPr>
              <w:t>d.</w:t>
            </w:r>
            <w:r w:rsidR="00F42A8D" w:rsidRPr="00FB32C6">
              <w:rPr>
                <w:rFonts w:ascii="Times New Roman" w:eastAsiaTheme="minorEastAsia" w:hAnsi="Times New Roman" w:cs="Times New Roman"/>
                <w:noProof/>
                <w:sz w:val="24"/>
                <w:szCs w:val="24"/>
                <w:lang w:eastAsia="es-CR"/>
              </w:rPr>
              <w:tab/>
            </w:r>
            <w:r w:rsidR="00F42A8D" w:rsidRPr="00FB32C6">
              <w:rPr>
                <w:rStyle w:val="Hipervnculo"/>
                <w:rFonts w:ascii="Times New Roman" w:eastAsia="Times New Roman" w:hAnsi="Times New Roman" w:cs="Times New Roman"/>
                <w:noProof/>
                <w:color w:val="auto"/>
                <w:sz w:val="24"/>
                <w:szCs w:val="24"/>
                <w:lang w:val="es-ES" w:eastAsia="es-CR"/>
              </w:rPr>
              <w:t>Análisis vertical comparativo entre la ASADA Pablo Presbere y ASADA Horquetas: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_Toc486483852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127</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1"/>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53" w:history="1">
            <w:r w:rsidR="00F42A8D" w:rsidRPr="00FB32C6">
              <w:rPr>
                <w:rStyle w:val="Hipervnculo"/>
                <w:rFonts w:ascii="Times New Roman" w:hAnsi="Times New Roman" w:cs="Times New Roman"/>
                <w:noProof/>
                <w:color w:val="auto"/>
                <w:sz w:val="24"/>
                <w:szCs w:val="24"/>
              </w:rPr>
              <w:t>CONCLUSIONES Y RECOMENDACIONES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_Toc486483853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130</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54" w:history="1">
            <w:r w:rsidR="00F42A8D" w:rsidRPr="00FB32C6">
              <w:rPr>
                <w:rStyle w:val="Hipervnculo"/>
                <w:rFonts w:ascii="Times New Roman" w:hAnsi="Times New Roman" w:cs="Times New Roman"/>
                <w:noProof/>
                <w:color w:val="auto"/>
                <w:sz w:val="24"/>
                <w:szCs w:val="24"/>
              </w:rPr>
              <w:t>5.1.  Conclusiones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_Toc486483854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130</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55" w:history="1">
            <w:r w:rsidR="00F42A8D" w:rsidRPr="00FB32C6">
              <w:rPr>
                <w:rStyle w:val="Hipervnculo"/>
                <w:rFonts w:ascii="Times New Roman" w:hAnsi="Times New Roman" w:cs="Times New Roman"/>
                <w:noProof/>
                <w:color w:val="auto"/>
                <w:sz w:val="24"/>
                <w:szCs w:val="24"/>
              </w:rPr>
              <w:t>5.1.1. Impacto social y ambiental:</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_Toc486483855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130</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56" w:history="1">
            <w:r w:rsidR="00F42A8D" w:rsidRPr="00FB32C6">
              <w:rPr>
                <w:rStyle w:val="Hipervnculo"/>
                <w:rFonts w:ascii="Times New Roman" w:hAnsi="Times New Roman" w:cs="Times New Roman"/>
                <w:noProof/>
                <w:color w:val="auto"/>
                <w:sz w:val="24"/>
                <w:szCs w:val="24"/>
              </w:rPr>
              <w:t>5.1.2. Situación financiera:</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_Toc486483856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131</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57" w:history="1">
            <w:r w:rsidR="00F42A8D" w:rsidRPr="00FB32C6">
              <w:rPr>
                <w:rStyle w:val="Hipervnculo"/>
                <w:rFonts w:ascii="Times New Roman" w:hAnsi="Times New Roman" w:cs="Times New Roman"/>
                <w:noProof/>
                <w:color w:val="auto"/>
                <w:sz w:val="24"/>
                <w:szCs w:val="24"/>
              </w:rPr>
              <w:t>5.1.3. Impacto general:</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_Toc486483857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133</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58" w:history="1">
            <w:r w:rsidR="00F42A8D" w:rsidRPr="00FB32C6">
              <w:rPr>
                <w:rStyle w:val="Hipervnculo"/>
                <w:rFonts w:ascii="Times New Roman" w:hAnsi="Times New Roman" w:cs="Times New Roman"/>
                <w:noProof/>
                <w:color w:val="auto"/>
                <w:sz w:val="24"/>
                <w:szCs w:val="24"/>
              </w:rPr>
              <w:t>5.2. Recomendaciones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_Toc486483858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59" w:history="1">
            <w:r w:rsidR="00F42A8D" w:rsidRPr="00FB32C6">
              <w:rPr>
                <w:rStyle w:val="Hipervnculo"/>
                <w:rFonts w:ascii="Times New Roman" w:hAnsi="Times New Roman" w:cs="Times New Roman"/>
                <w:noProof/>
                <w:color w:val="auto"/>
                <w:sz w:val="24"/>
                <w:szCs w:val="24"/>
              </w:rPr>
              <w:t>5.2.1. Impacto social y ambiental:</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_Toc486483859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135</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60" w:history="1">
            <w:r w:rsidR="00F42A8D" w:rsidRPr="00FB32C6">
              <w:rPr>
                <w:rStyle w:val="Hipervnculo"/>
                <w:rFonts w:ascii="Times New Roman" w:hAnsi="Times New Roman" w:cs="Times New Roman"/>
                <w:noProof/>
                <w:color w:val="auto"/>
                <w:sz w:val="24"/>
                <w:szCs w:val="24"/>
              </w:rPr>
              <w:t>5.2.2. Situación financiera:</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_Toc486483860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136</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3"/>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61" w:history="1">
            <w:r w:rsidR="00F42A8D" w:rsidRPr="00FB32C6">
              <w:rPr>
                <w:rStyle w:val="Hipervnculo"/>
                <w:rFonts w:ascii="Times New Roman" w:hAnsi="Times New Roman" w:cs="Times New Roman"/>
                <w:noProof/>
                <w:color w:val="auto"/>
                <w:sz w:val="24"/>
                <w:szCs w:val="24"/>
              </w:rPr>
              <w:t>5.2.3. Impacto general:</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_Toc486483861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137</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1"/>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62" w:history="1">
            <w:r w:rsidR="00F42A8D" w:rsidRPr="00FB32C6">
              <w:rPr>
                <w:rStyle w:val="Hipervnculo"/>
                <w:rFonts w:ascii="Times New Roman" w:hAnsi="Times New Roman" w:cs="Times New Roman"/>
                <w:noProof/>
                <w:color w:val="auto"/>
                <w:sz w:val="24"/>
                <w:szCs w:val="24"/>
              </w:rPr>
              <w:t>Anexos: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_Toc486483862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138</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63" w:history="1">
            <w:r w:rsidR="00F42A8D" w:rsidRPr="00FB32C6">
              <w:rPr>
                <w:rStyle w:val="Hipervnculo"/>
                <w:rFonts w:ascii="Times New Roman" w:hAnsi="Times New Roman" w:cs="Times New Roman"/>
                <w:noProof/>
                <w:color w:val="auto"/>
                <w:sz w:val="24"/>
                <w:szCs w:val="24"/>
              </w:rPr>
              <w:t>Anexo #1: Formulario de la encuesta para usuarios de ASADA Horquetas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_Toc486483863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138</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64" w:history="1">
            <w:r w:rsidR="00F42A8D" w:rsidRPr="00FB32C6">
              <w:rPr>
                <w:rStyle w:val="Hipervnculo"/>
                <w:rFonts w:ascii="Times New Roman" w:hAnsi="Times New Roman" w:cs="Times New Roman"/>
                <w:noProof/>
                <w:color w:val="auto"/>
                <w:sz w:val="24"/>
                <w:szCs w:val="24"/>
              </w:rPr>
              <w:t>Anexo #2: Formulario de la encuesta para usuarios de ASADA Pablo Presbere</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_Toc486483864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143</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65" w:history="1">
            <w:r w:rsidR="00F42A8D" w:rsidRPr="00FB32C6">
              <w:rPr>
                <w:rStyle w:val="Hipervnculo"/>
                <w:rFonts w:ascii="Times New Roman" w:hAnsi="Times New Roman" w:cs="Times New Roman"/>
                <w:noProof/>
                <w:color w:val="auto"/>
                <w:sz w:val="24"/>
                <w:szCs w:val="24"/>
              </w:rPr>
              <w:t>Anexo # 3: Entrevista al Administrador de ASADA Pablo Presbere</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_Toc486483865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148</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66" w:history="1">
            <w:r w:rsidR="00F42A8D" w:rsidRPr="00FB32C6">
              <w:rPr>
                <w:rStyle w:val="Hipervnculo"/>
                <w:rFonts w:ascii="Times New Roman" w:hAnsi="Times New Roman" w:cs="Times New Roman"/>
                <w:noProof/>
                <w:color w:val="auto"/>
                <w:sz w:val="24"/>
                <w:szCs w:val="24"/>
              </w:rPr>
              <w:t>Anexo # 4: Entrevista al Administrador de ASADA Horquetas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_Toc486483866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151</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67" w:history="1">
            <w:r w:rsidR="00F42A8D" w:rsidRPr="00FB32C6">
              <w:rPr>
                <w:rStyle w:val="Hipervnculo"/>
                <w:rFonts w:ascii="Times New Roman" w:hAnsi="Times New Roman" w:cs="Times New Roman"/>
                <w:noProof/>
                <w:color w:val="auto"/>
                <w:sz w:val="24"/>
                <w:szCs w:val="24"/>
              </w:rPr>
              <w:t>Anexo # 5: Formulario de suscripción de ASADA Horquetas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_Toc486483867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154</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68" w:history="1">
            <w:r w:rsidR="00F42A8D" w:rsidRPr="00FB32C6">
              <w:rPr>
                <w:rStyle w:val="Hipervnculo"/>
                <w:rFonts w:ascii="Times New Roman" w:hAnsi="Times New Roman" w:cs="Times New Roman"/>
                <w:noProof/>
                <w:color w:val="auto"/>
                <w:sz w:val="24"/>
                <w:szCs w:val="24"/>
              </w:rPr>
              <w:t>Anexo #6: Clausuras de la ASADA Horquetas</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_Toc486483868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156</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2"/>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69" w:history="1">
            <w:r w:rsidR="00F42A8D" w:rsidRPr="00FB32C6">
              <w:rPr>
                <w:rStyle w:val="Hipervnculo"/>
                <w:rFonts w:ascii="Times New Roman" w:hAnsi="Times New Roman" w:cs="Times New Roman"/>
                <w:noProof/>
                <w:color w:val="auto"/>
                <w:sz w:val="24"/>
                <w:szCs w:val="24"/>
              </w:rPr>
              <w:t>Anexo # 7: Tabla de tarifas base de agua potable</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_Toc486483869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157</w:t>
            </w:r>
            <w:r w:rsidR="00F42A8D" w:rsidRPr="00FB32C6">
              <w:rPr>
                <w:rFonts w:ascii="Times New Roman" w:hAnsi="Times New Roman" w:cs="Times New Roman"/>
                <w:noProof/>
                <w:webHidden/>
                <w:sz w:val="24"/>
                <w:szCs w:val="24"/>
              </w:rPr>
              <w:fldChar w:fldCharType="end"/>
            </w:r>
          </w:hyperlink>
        </w:p>
        <w:p w:rsidR="00F42A8D" w:rsidRPr="00FB32C6" w:rsidRDefault="00CE6B7E" w:rsidP="008155EE">
          <w:pPr>
            <w:pStyle w:val="TDC1"/>
            <w:tabs>
              <w:tab w:val="right" w:leader="dot" w:pos="10109"/>
            </w:tabs>
            <w:spacing w:line="480" w:lineRule="auto"/>
            <w:ind w:left="567" w:right="480"/>
            <w:jc w:val="both"/>
            <w:rPr>
              <w:rFonts w:ascii="Times New Roman" w:eastAsiaTheme="minorEastAsia" w:hAnsi="Times New Roman" w:cs="Times New Roman"/>
              <w:noProof/>
              <w:sz w:val="24"/>
              <w:szCs w:val="24"/>
              <w:lang w:eastAsia="es-CR"/>
            </w:rPr>
          </w:pPr>
          <w:hyperlink w:anchor="_Toc486483870" w:history="1">
            <w:r w:rsidR="00F42A8D" w:rsidRPr="00FB32C6">
              <w:rPr>
                <w:rStyle w:val="Hipervnculo"/>
                <w:rFonts w:ascii="Times New Roman" w:hAnsi="Times New Roman" w:cs="Times New Roman"/>
                <w:noProof/>
                <w:color w:val="auto"/>
                <w:sz w:val="24"/>
                <w:szCs w:val="24"/>
              </w:rPr>
              <w:t>BIBLIOGRAFÍA:</w:t>
            </w:r>
            <w:r w:rsidR="00F42A8D" w:rsidRPr="00FB32C6">
              <w:rPr>
                <w:rFonts w:ascii="Times New Roman" w:hAnsi="Times New Roman" w:cs="Times New Roman"/>
                <w:noProof/>
                <w:webHidden/>
                <w:sz w:val="24"/>
                <w:szCs w:val="24"/>
              </w:rPr>
              <w:tab/>
            </w:r>
            <w:r w:rsidR="00F42A8D" w:rsidRPr="00FB32C6">
              <w:rPr>
                <w:rFonts w:ascii="Times New Roman" w:hAnsi="Times New Roman" w:cs="Times New Roman"/>
                <w:noProof/>
                <w:webHidden/>
                <w:sz w:val="24"/>
                <w:szCs w:val="24"/>
              </w:rPr>
              <w:fldChar w:fldCharType="begin"/>
            </w:r>
            <w:r w:rsidR="00F42A8D" w:rsidRPr="00FB32C6">
              <w:rPr>
                <w:rFonts w:ascii="Times New Roman" w:hAnsi="Times New Roman" w:cs="Times New Roman"/>
                <w:noProof/>
                <w:webHidden/>
                <w:sz w:val="24"/>
                <w:szCs w:val="24"/>
              </w:rPr>
              <w:instrText xml:space="preserve"> PAGEREF _Toc486483870 \h </w:instrText>
            </w:r>
            <w:r w:rsidR="00F42A8D" w:rsidRPr="00FB32C6">
              <w:rPr>
                <w:rFonts w:ascii="Times New Roman" w:hAnsi="Times New Roman" w:cs="Times New Roman"/>
                <w:noProof/>
                <w:webHidden/>
                <w:sz w:val="24"/>
                <w:szCs w:val="24"/>
              </w:rPr>
            </w:r>
            <w:r w:rsidR="00F42A8D" w:rsidRPr="00FB32C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158</w:t>
            </w:r>
            <w:r w:rsidR="00F42A8D" w:rsidRPr="00FB32C6">
              <w:rPr>
                <w:rFonts w:ascii="Times New Roman" w:hAnsi="Times New Roman" w:cs="Times New Roman"/>
                <w:noProof/>
                <w:webHidden/>
                <w:sz w:val="24"/>
                <w:szCs w:val="24"/>
              </w:rPr>
              <w:fldChar w:fldCharType="end"/>
            </w:r>
          </w:hyperlink>
        </w:p>
        <w:p w:rsidR="00F42A8D" w:rsidRPr="00FB32C6" w:rsidRDefault="00F42A8D"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bCs/>
              <w:sz w:val="24"/>
              <w:szCs w:val="24"/>
              <w:lang w:val="es-ES"/>
            </w:rPr>
            <w:fldChar w:fldCharType="end"/>
          </w:r>
        </w:p>
      </w:sdtContent>
    </w:sdt>
    <w:p w:rsidR="00F42A8D" w:rsidRPr="00FB32C6" w:rsidRDefault="00F42A8D"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A82657" w:rsidRPr="00FB32C6" w:rsidRDefault="00A82657"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A82657" w:rsidRPr="00FB32C6" w:rsidRDefault="00A82657"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sectPr w:rsidR="00A82657" w:rsidRPr="00FB32C6" w:rsidSect="00530E87">
          <w:footerReference w:type="default" r:id="rId10"/>
          <w:pgSz w:w="12240" w:h="15840"/>
          <w:pgMar w:top="1440" w:right="1041" w:bottom="1440" w:left="1080" w:header="708" w:footer="708" w:gutter="0"/>
          <w:cols w:space="708"/>
          <w:docGrid w:linePitch="360"/>
        </w:sectPr>
      </w:pPr>
    </w:p>
    <w:p w:rsidR="00931BED" w:rsidRPr="00FB32C6" w:rsidRDefault="00931BED" w:rsidP="008155EE">
      <w:pPr>
        <w:pStyle w:val="Ttulo1"/>
        <w:spacing w:line="480" w:lineRule="auto"/>
        <w:ind w:left="567" w:right="480"/>
        <w:jc w:val="center"/>
        <w:rPr>
          <w:b w:val="0"/>
          <w:sz w:val="24"/>
          <w:szCs w:val="24"/>
          <w:lang w:val="es-ES"/>
        </w:rPr>
      </w:pPr>
      <w:bookmarkStart w:id="1" w:name="_Toc486483781"/>
      <w:r w:rsidRPr="00FB32C6">
        <w:rPr>
          <w:sz w:val="24"/>
          <w:szCs w:val="24"/>
          <w:lang w:val="es-ES"/>
        </w:rPr>
        <w:t>Definiciones y abreviaturas</w:t>
      </w:r>
      <w:bookmarkEnd w:id="1"/>
    </w:p>
    <w:p w:rsidR="00386D50" w:rsidRPr="00FB32C6" w:rsidRDefault="00386D50"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Asociación:</w:t>
      </w:r>
      <w:r w:rsidRPr="00FB32C6">
        <w:rPr>
          <w:rFonts w:ascii="Times New Roman" w:eastAsia="Times New Roman" w:hAnsi="Times New Roman" w:cs="Times New Roman"/>
          <w:sz w:val="24"/>
          <w:szCs w:val="24"/>
          <w:lang w:val="es-ES" w:eastAsia="es-CR"/>
        </w:rPr>
        <w:t xml:space="preserve"> Ente administrador del sistema de acueducto y / o alcantarillado sanitario.</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Asociado</w:t>
      </w:r>
      <w:r w:rsidR="00A502A6" w:rsidRPr="00FB32C6">
        <w:rPr>
          <w:rFonts w:ascii="Times New Roman" w:eastAsia="Times New Roman" w:hAnsi="Times New Roman" w:cs="Times New Roman"/>
          <w:sz w:val="24"/>
          <w:szCs w:val="24"/>
          <w:u w:val="single"/>
          <w:lang w:val="es-ES" w:eastAsia="es-CR"/>
        </w:rPr>
        <w:t>:</w:t>
      </w:r>
      <w:r w:rsidR="00A502A6" w:rsidRPr="00FB32C6">
        <w:rPr>
          <w:rFonts w:ascii="Times New Roman" w:eastAsia="Times New Roman" w:hAnsi="Times New Roman" w:cs="Times New Roman"/>
          <w:sz w:val="24"/>
          <w:szCs w:val="24"/>
          <w:lang w:val="es-ES" w:eastAsia="es-CR"/>
        </w:rPr>
        <w:t xml:space="preserve"> Persona asociada </w:t>
      </w:r>
      <w:r w:rsidRPr="00FB32C6">
        <w:rPr>
          <w:rFonts w:ascii="Times New Roman" w:eastAsia="Times New Roman" w:hAnsi="Times New Roman" w:cs="Times New Roman"/>
          <w:sz w:val="24"/>
          <w:szCs w:val="24"/>
          <w:lang w:val="es-ES" w:eastAsia="es-CR"/>
        </w:rPr>
        <w:t>del sistema de acueducto o alcantarillado.</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ASADAS:</w:t>
      </w:r>
      <w:r w:rsidRPr="00FB32C6">
        <w:rPr>
          <w:rFonts w:ascii="Times New Roman" w:eastAsia="Times New Roman" w:hAnsi="Times New Roman" w:cs="Times New Roman"/>
          <w:sz w:val="24"/>
          <w:szCs w:val="24"/>
          <w:lang w:val="es-ES" w:eastAsia="es-CR"/>
        </w:rPr>
        <w:t xml:space="preserve"> Asociaciones Administradoras de Acueductos y Alcantarillados.</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Asignación:</w:t>
      </w:r>
      <w:r w:rsidRPr="00FB32C6">
        <w:rPr>
          <w:rFonts w:ascii="Times New Roman" w:eastAsia="Times New Roman" w:hAnsi="Times New Roman" w:cs="Times New Roman"/>
          <w:sz w:val="24"/>
          <w:szCs w:val="24"/>
          <w:lang w:val="es-ES" w:eastAsia="es-CR"/>
        </w:rPr>
        <w:t xml:space="preserve"> Título mediante el cual los organismos administradores del sistema de acueductos, utilizan el recurso hídrico para la prestación de sus servicios.</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ARESEP:</w:t>
      </w:r>
      <w:r w:rsidRPr="00FB32C6">
        <w:rPr>
          <w:rFonts w:ascii="Times New Roman" w:eastAsia="Times New Roman" w:hAnsi="Times New Roman" w:cs="Times New Roman"/>
          <w:sz w:val="24"/>
          <w:szCs w:val="24"/>
          <w:lang w:val="es-ES" w:eastAsia="es-CR"/>
        </w:rPr>
        <w:t xml:space="preserve"> Autoridad Reguladora de Servicios Públicos.</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Endeudamiento de la Asociación:</w:t>
      </w:r>
      <w:r w:rsidRPr="00FB32C6">
        <w:rPr>
          <w:rFonts w:ascii="Times New Roman" w:eastAsia="Times New Roman" w:hAnsi="Times New Roman" w:cs="Times New Roman"/>
          <w:sz w:val="24"/>
          <w:szCs w:val="24"/>
          <w:lang w:val="es-ES" w:eastAsia="es-CR"/>
        </w:rPr>
        <w:t xml:space="preserve"> Préstamos que obtiene la organización para construcción y /o mejoras de los sistemas, previa autorización de la Junta Directiva de A y A.</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Ente Operador:</w:t>
      </w:r>
      <w:r w:rsidRPr="00FB32C6">
        <w:rPr>
          <w:rFonts w:ascii="Times New Roman" w:eastAsia="Times New Roman" w:hAnsi="Times New Roman" w:cs="Times New Roman"/>
          <w:sz w:val="24"/>
          <w:szCs w:val="24"/>
          <w:lang w:val="es-ES" w:eastAsia="es-CR"/>
        </w:rPr>
        <w:t xml:space="preserve"> Asociación constituida con el fin de administrar, operar y dar mantenimiento a los sistemas de acueductos y alcantarillados, para lo cual debe contar con personería jurídica formalmente inscrita en el Registro de Asociaciones del Registro Público. Estos entes deberán conformarse como empresa financieramente rentables para poder dar un servicio eficiente a los usuarios garantizando la potabilidad del agua.</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A y A:</w:t>
      </w:r>
      <w:r w:rsidRPr="00FB32C6">
        <w:rPr>
          <w:rFonts w:ascii="Times New Roman" w:eastAsia="Times New Roman" w:hAnsi="Times New Roman" w:cs="Times New Roman"/>
          <w:sz w:val="24"/>
          <w:szCs w:val="24"/>
          <w:lang w:val="es-ES" w:eastAsia="es-CR"/>
        </w:rPr>
        <w:t xml:space="preserve"> Instituto Costarricense de Acueductos y Alcantarillados.</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Municipalidad:</w:t>
      </w:r>
      <w:r w:rsidRPr="00FB32C6">
        <w:rPr>
          <w:rFonts w:ascii="Times New Roman" w:eastAsia="Times New Roman" w:hAnsi="Times New Roman" w:cs="Times New Roman"/>
          <w:sz w:val="24"/>
          <w:szCs w:val="24"/>
          <w:lang w:val="es-ES" w:eastAsia="es-CR"/>
        </w:rPr>
        <w:t xml:space="preserve"> Organismo cantonal que administra los intereses locales.</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Normas Técnicas:</w:t>
      </w:r>
      <w:r w:rsidRPr="00FB32C6">
        <w:rPr>
          <w:rFonts w:ascii="Times New Roman" w:eastAsia="Times New Roman" w:hAnsi="Times New Roman" w:cs="Times New Roman"/>
          <w:sz w:val="24"/>
          <w:szCs w:val="24"/>
          <w:lang w:val="es-ES" w:eastAsia="es-CR"/>
        </w:rPr>
        <w:t xml:space="preserve"> Normativa emitida por A y A para la construcción, operación y mantenimiento de sistemas de acueductos y alcantarillados, de acatamiento obligatorio para los administrados y Asociación Administradora del Sistema.</w:t>
      </w:r>
    </w:p>
    <w:p w:rsidR="00931BED" w:rsidRPr="00FB32C6" w:rsidRDefault="00931BED" w:rsidP="008155EE">
      <w:pPr>
        <w:spacing w:before="100" w:beforeAutospacing="1" w:after="100" w:afterAutospacing="1" w:line="480" w:lineRule="auto"/>
        <w:ind w:left="567" w:right="480"/>
        <w:jc w:val="both"/>
        <w:rPr>
          <w:rFonts w:ascii="Times New Roman" w:hAnsi="Times New Roman" w:cs="Times New Roman"/>
          <w:sz w:val="24"/>
          <w:szCs w:val="24"/>
          <w:lang w:val="es-ES"/>
        </w:rPr>
      </w:pPr>
      <w:r w:rsidRPr="00FB32C6">
        <w:rPr>
          <w:rFonts w:ascii="Times New Roman" w:hAnsi="Times New Roman" w:cs="Times New Roman"/>
          <w:sz w:val="24"/>
          <w:szCs w:val="24"/>
          <w:u w:val="single"/>
          <w:lang w:val="es-ES"/>
        </w:rPr>
        <w:t>Patrimonio:</w:t>
      </w:r>
      <w:r w:rsidRPr="00FB32C6">
        <w:rPr>
          <w:rFonts w:ascii="Times New Roman" w:hAnsi="Times New Roman" w:cs="Times New Roman"/>
          <w:sz w:val="24"/>
          <w:szCs w:val="24"/>
          <w:lang w:val="es-ES"/>
        </w:rPr>
        <w:t xml:space="preserve"> Todos los bienes muebles e inmuebles utilizados por los entes operadores, en la administración y operación de los sistemas de acueductos y alcantarillados, propiedad nacional e inscritos a nombre de A y A, bajo administración temporal de la Asociación, a quien corresponderá cubrir el pago de derechos y obligaciones que existan en su uso, custodia y otros.</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Pliego Tarifario:</w:t>
      </w:r>
      <w:r w:rsidRPr="00FB32C6">
        <w:rPr>
          <w:rFonts w:ascii="Times New Roman" w:eastAsia="Times New Roman" w:hAnsi="Times New Roman" w:cs="Times New Roman"/>
          <w:sz w:val="24"/>
          <w:szCs w:val="24"/>
          <w:lang w:val="es-ES" w:eastAsia="es-CR"/>
        </w:rPr>
        <w:t xml:space="preserve"> Elaborado por cada asociación respecto de los montos a cobrar por los servicios, enviado a </w:t>
      </w:r>
      <w:proofErr w:type="spellStart"/>
      <w:r w:rsidRPr="00FB32C6">
        <w:rPr>
          <w:rFonts w:ascii="Times New Roman" w:eastAsia="Times New Roman" w:hAnsi="Times New Roman" w:cs="Times New Roman"/>
          <w:sz w:val="24"/>
          <w:szCs w:val="24"/>
          <w:lang w:val="es-ES" w:eastAsia="es-CR"/>
        </w:rPr>
        <w:t>A</w:t>
      </w:r>
      <w:proofErr w:type="spellEnd"/>
      <w:r w:rsidRPr="00FB32C6">
        <w:rPr>
          <w:rFonts w:ascii="Times New Roman" w:eastAsia="Times New Roman" w:hAnsi="Times New Roman" w:cs="Times New Roman"/>
          <w:sz w:val="24"/>
          <w:szCs w:val="24"/>
          <w:lang w:val="es-ES" w:eastAsia="es-CR"/>
        </w:rPr>
        <w:t xml:space="preserve"> y A para su análisis y posterior solicitud de aprobación por parte de ARESEP.</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Reglamento:</w:t>
      </w:r>
      <w:r w:rsidRPr="00FB32C6">
        <w:rPr>
          <w:rFonts w:ascii="Times New Roman" w:eastAsia="Times New Roman" w:hAnsi="Times New Roman" w:cs="Times New Roman"/>
          <w:sz w:val="24"/>
          <w:szCs w:val="24"/>
          <w:lang w:val="es-ES" w:eastAsia="es-CR"/>
        </w:rPr>
        <w:t xml:space="preserve"> El presente Reglamento.</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Reglamento de Prestación de Servicios a los Clientes:</w:t>
      </w:r>
      <w:r w:rsidRPr="00FB32C6">
        <w:rPr>
          <w:rFonts w:ascii="Times New Roman" w:eastAsia="Times New Roman" w:hAnsi="Times New Roman" w:cs="Times New Roman"/>
          <w:sz w:val="24"/>
          <w:szCs w:val="24"/>
          <w:lang w:val="es-ES" w:eastAsia="es-CR"/>
        </w:rPr>
        <w:t xml:space="preserve"> Publicado en el Diario Oficial La Gaceta Nº 159 de 20 de agosto de 1997, para ser aplicado por todos los organismos administradores de los sistemas de acueductos y alcantarillados.</w:t>
      </w:r>
    </w:p>
    <w:p w:rsidR="00931BED" w:rsidRPr="00FB32C6" w:rsidRDefault="00931BED"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Sistemas de Acueductos y Alcantarillado Sanitario:</w:t>
      </w:r>
      <w:r w:rsidRPr="00FB32C6">
        <w:rPr>
          <w:rFonts w:ascii="Times New Roman" w:eastAsia="Times New Roman" w:hAnsi="Times New Roman" w:cs="Times New Roman"/>
          <w:sz w:val="24"/>
          <w:szCs w:val="24"/>
          <w:lang w:val="es-ES" w:eastAsia="es-CR"/>
        </w:rPr>
        <w:t xml:space="preserve"> Un acueducto es un sistema de distribución de agua, desde una fuente de abastecimiento (naciente, río, quebrada, pozo, galería de infiltración), hasta una comunidad; puede tener tanques, línea de conducción, línea de impulsión, tratamiento, desinfección, medición, etc. Un alcantarillado, es una red de recolección de aguas usadas (negras y grises), que tiene como punto final un tratamiento.</w:t>
      </w:r>
    </w:p>
    <w:p w:rsidR="00931BED" w:rsidRPr="00FB32C6" w:rsidRDefault="00931BED" w:rsidP="008155EE">
      <w:pPr>
        <w:spacing w:line="480" w:lineRule="auto"/>
        <w:ind w:left="567" w:right="480"/>
        <w:jc w:val="both"/>
        <w:rPr>
          <w:rFonts w:ascii="Times New Roman" w:hAnsi="Times New Roman" w:cs="Times New Roman"/>
          <w:b/>
          <w:bCs/>
          <w:sz w:val="24"/>
          <w:szCs w:val="24"/>
        </w:rPr>
      </w:pPr>
    </w:p>
    <w:p w:rsidR="00931BED" w:rsidRPr="00FB32C6" w:rsidRDefault="00931BED" w:rsidP="008155EE">
      <w:pPr>
        <w:spacing w:line="480" w:lineRule="auto"/>
        <w:ind w:left="567" w:right="480"/>
        <w:jc w:val="both"/>
        <w:rPr>
          <w:rFonts w:ascii="Times New Roman" w:hAnsi="Times New Roman" w:cs="Times New Roman"/>
          <w:b/>
          <w:bCs/>
          <w:sz w:val="24"/>
          <w:szCs w:val="24"/>
        </w:rPr>
      </w:pPr>
    </w:p>
    <w:p w:rsidR="00931BED" w:rsidRPr="00FB32C6" w:rsidRDefault="00931BED" w:rsidP="008155EE">
      <w:pPr>
        <w:spacing w:line="480" w:lineRule="auto"/>
        <w:ind w:left="567" w:right="480"/>
        <w:jc w:val="both"/>
        <w:rPr>
          <w:rFonts w:ascii="Times New Roman" w:hAnsi="Times New Roman" w:cs="Times New Roman"/>
          <w:b/>
          <w:bCs/>
          <w:sz w:val="24"/>
          <w:szCs w:val="24"/>
        </w:rPr>
      </w:pPr>
    </w:p>
    <w:p w:rsidR="00931BED" w:rsidRPr="00FB32C6" w:rsidRDefault="00931BED" w:rsidP="008155EE">
      <w:pPr>
        <w:spacing w:line="480" w:lineRule="auto"/>
        <w:ind w:left="567" w:right="480"/>
        <w:jc w:val="both"/>
        <w:rPr>
          <w:rFonts w:ascii="Times New Roman" w:hAnsi="Times New Roman" w:cs="Times New Roman"/>
          <w:b/>
          <w:bCs/>
          <w:sz w:val="24"/>
          <w:szCs w:val="24"/>
        </w:rPr>
      </w:pPr>
    </w:p>
    <w:p w:rsidR="00931BED" w:rsidRPr="00FB32C6" w:rsidRDefault="00931BED" w:rsidP="008155EE">
      <w:pPr>
        <w:spacing w:line="480" w:lineRule="auto"/>
        <w:ind w:left="567" w:right="480"/>
        <w:jc w:val="both"/>
        <w:rPr>
          <w:rFonts w:ascii="Times New Roman" w:hAnsi="Times New Roman" w:cs="Times New Roman"/>
          <w:b/>
          <w:bCs/>
          <w:sz w:val="24"/>
          <w:szCs w:val="24"/>
        </w:rPr>
      </w:pPr>
    </w:p>
    <w:p w:rsidR="00931BED" w:rsidRPr="00FB32C6" w:rsidRDefault="00931BED" w:rsidP="008155EE">
      <w:pPr>
        <w:spacing w:line="480" w:lineRule="auto"/>
        <w:ind w:left="567" w:right="480"/>
        <w:jc w:val="both"/>
        <w:rPr>
          <w:rFonts w:ascii="Times New Roman" w:hAnsi="Times New Roman" w:cs="Times New Roman"/>
          <w:b/>
          <w:bCs/>
          <w:sz w:val="24"/>
          <w:szCs w:val="24"/>
        </w:rPr>
      </w:pPr>
    </w:p>
    <w:p w:rsidR="00931BED" w:rsidRPr="00FB32C6" w:rsidRDefault="00931BED" w:rsidP="008155EE">
      <w:pPr>
        <w:spacing w:line="480" w:lineRule="auto"/>
        <w:ind w:left="567" w:right="480"/>
        <w:jc w:val="both"/>
        <w:rPr>
          <w:rFonts w:ascii="Times New Roman" w:hAnsi="Times New Roman" w:cs="Times New Roman"/>
          <w:b/>
          <w:bCs/>
          <w:sz w:val="24"/>
          <w:szCs w:val="24"/>
        </w:rPr>
      </w:pPr>
    </w:p>
    <w:p w:rsidR="00931BED" w:rsidRPr="00FB32C6" w:rsidRDefault="00931BED"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center"/>
        <w:rPr>
          <w:rFonts w:ascii="Times New Roman" w:hAnsi="Times New Roman" w:cs="Times New Roman"/>
          <w:b/>
          <w:bCs/>
          <w:sz w:val="24"/>
          <w:szCs w:val="24"/>
        </w:rPr>
      </w:pPr>
      <w:r w:rsidRPr="00FB32C6">
        <w:rPr>
          <w:rFonts w:ascii="Times New Roman" w:hAnsi="Times New Roman" w:cs="Times New Roman"/>
          <w:b/>
          <w:bCs/>
          <w:sz w:val="24"/>
          <w:szCs w:val="24"/>
        </w:rPr>
        <w:t>CAPÍTULO I</w:t>
      </w:r>
    </w:p>
    <w:p w:rsidR="00386D50" w:rsidRPr="00FB32C6" w:rsidRDefault="00386D50" w:rsidP="008155EE">
      <w:pPr>
        <w:spacing w:line="480" w:lineRule="auto"/>
        <w:ind w:left="567" w:right="480"/>
        <w:jc w:val="center"/>
        <w:rPr>
          <w:rFonts w:ascii="Times New Roman" w:hAnsi="Times New Roman" w:cs="Times New Roman"/>
          <w:b/>
          <w:bCs/>
          <w:sz w:val="24"/>
          <w:szCs w:val="24"/>
        </w:rPr>
      </w:pPr>
      <w:r w:rsidRPr="00FB32C6">
        <w:rPr>
          <w:rFonts w:ascii="Times New Roman" w:hAnsi="Times New Roman" w:cs="Times New Roman"/>
          <w:b/>
          <w:bCs/>
          <w:sz w:val="24"/>
          <w:szCs w:val="24"/>
        </w:rPr>
        <w:t>ASPECTOS METODOLÓGICOS</w:t>
      </w: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6506D9" w:rsidRPr="00FB32C6" w:rsidRDefault="006506D9" w:rsidP="008155EE">
      <w:pPr>
        <w:spacing w:line="480" w:lineRule="auto"/>
        <w:ind w:left="567" w:right="480"/>
        <w:jc w:val="both"/>
        <w:rPr>
          <w:rFonts w:ascii="Times New Roman" w:hAnsi="Times New Roman" w:cs="Times New Roman"/>
          <w:b/>
          <w:bCs/>
          <w:sz w:val="24"/>
          <w:szCs w:val="24"/>
        </w:rPr>
      </w:pPr>
    </w:p>
    <w:p w:rsidR="009B1C5E" w:rsidRPr="00FB32C6" w:rsidRDefault="009B1C5E" w:rsidP="008155EE">
      <w:pPr>
        <w:pStyle w:val="Ttulo1"/>
        <w:spacing w:line="480" w:lineRule="auto"/>
        <w:ind w:left="567" w:right="480"/>
        <w:jc w:val="center"/>
        <w:rPr>
          <w:b w:val="0"/>
          <w:bCs w:val="0"/>
          <w:sz w:val="24"/>
          <w:szCs w:val="24"/>
        </w:rPr>
      </w:pPr>
      <w:bookmarkStart w:id="2" w:name="_Toc486483782"/>
      <w:r w:rsidRPr="00FB32C6">
        <w:rPr>
          <w:sz w:val="24"/>
          <w:szCs w:val="24"/>
        </w:rPr>
        <w:t>CAPÍTULO I: ASPECTOS METODOLÓGICOS</w:t>
      </w:r>
      <w:bookmarkEnd w:id="2"/>
    </w:p>
    <w:p w:rsidR="009B1C5E" w:rsidRPr="00FB32C6" w:rsidRDefault="009B1C5E" w:rsidP="008155EE">
      <w:pPr>
        <w:pStyle w:val="Ttulo2"/>
        <w:numPr>
          <w:ilvl w:val="1"/>
          <w:numId w:val="27"/>
        </w:numPr>
        <w:spacing w:line="480" w:lineRule="auto"/>
        <w:ind w:left="567" w:right="480" w:firstLine="0"/>
        <w:jc w:val="both"/>
        <w:rPr>
          <w:rFonts w:ascii="Times New Roman" w:hAnsi="Times New Roman" w:cs="Times New Roman"/>
          <w:color w:val="auto"/>
          <w:sz w:val="24"/>
          <w:szCs w:val="24"/>
        </w:rPr>
      </w:pPr>
      <w:bookmarkStart w:id="3" w:name="_Toc486483783"/>
      <w:r w:rsidRPr="00FB32C6">
        <w:rPr>
          <w:rFonts w:ascii="Times New Roman" w:hAnsi="Times New Roman" w:cs="Times New Roman"/>
          <w:color w:val="auto"/>
          <w:sz w:val="24"/>
          <w:szCs w:val="24"/>
        </w:rPr>
        <w:t>Planteamiento del problema  y Descripción del  problema</w:t>
      </w:r>
      <w:bookmarkEnd w:id="3"/>
    </w:p>
    <w:p w:rsidR="00A82657" w:rsidRPr="00FB32C6" w:rsidRDefault="00A82657" w:rsidP="008155EE">
      <w:pPr>
        <w:spacing w:line="480" w:lineRule="auto"/>
        <w:ind w:left="567" w:right="480"/>
        <w:jc w:val="both"/>
      </w:pPr>
    </w:p>
    <w:p w:rsidR="00535B27" w:rsidRPr="00FB32C6" w:rsidRDefault="00535B27"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A raíz del crecimiento de la población en el país y ante el déficit de agua potable que presenta el territorio, el abastecimiento de la misma  se ha convertido en todo un reto que ha llevado al gobierno a redefinir las estrategias y políticas en cuanto al suministro hídrico, a </w:t>
      </w:r>
      <w:r w:rsidR="00D13F6E" w:rsidRPr="00FB32C6">
        <w:rPr>
          <w:rFonts w:ascii="Times New Roman" w:hAnsi="Times New Roman" w:cs="Times New Roman"/>
          <w:sz w:val="24"/>
          <w:szCs w:val="24"/>
        </w:rPr>
        <w:t>través</w:t>
      </w:r>
      <w:r w:rsidRPr="00FB32C6">
        <w:rPr>
          <w:rFonts w:ascii="Times New Roman" w:hAnsi="Times New Roman" w:cs="Times New Roman"/>
          <w:sz w:val="24"/>
          <w:szCs w:val="24"/>
        </w:rPr>
        <w:t xml:space="preserve"> de la creación de  asociaciones administradoras de acueductos rurales en Costa Rica, se pretende </w:t>
      </w:r>
      <w:r w:rsidR="008C0897" w:rsidRPr="00FB32C6">
        <w:rPr>
          <w:rFonts w:ascii="Times New Roman" w:hAnsi="Times New Roman" w:cs="Times New Roman"/>
          <w:sz w:val="24"/>
          <w:szCs w:val="24"/>
        </w:rPr>
        <w:t>abastecer</w:t>
      </w:r>
      <w:r w:rsidRPr="00FB32C6">
        <w:rPr>
          <w:rFonts w:ascii="Times New Roman" w:hAnsi="Times New Roman" w:cs="Times New Roman"/>
          <w:sz w:val="24"/>
          <w:szCs w:val="24"/>
        </w:rPr>
        <w:t xml:space="preserve"> el recurso a la mayoría  de la población en el territorio nacional. Es necesario analizar los diferentes elementos que componen el funcionamiento de las asociaciones para determinar los alcances positivos o negativos que se puedan generar en el país. Cabe mencionar que algunas características claves las cuales serán objeto de estudio, la  comprensión de éstas nos abrirá un panorama de cómo debe ser el correcto funcionamiento y las posibles oportunidades de mejora. </w:t>
      </w:r>
    </w:p>
    <w:p w:rsidR="00535B27" w:rsidRPr="00FB32C6" w:rsidRDefault="00535B27"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Conociendo que estas</w:t>
      </w:r>
      <w:r w:rsidR="008C0897" w:rsidRPr="00FB32C6">
        <w:rPr>
          <w:rFonts w:ascii="Times New Roman" w:hAnsi="Times New Roman" w:cs="Times New Roman"/>
          <w:sz w:val="24"/>
          <w:szCs w:val="24"/>
        </w:rPr>
        <w:t xml:space="preserve"> </w:t>
      </w:r>
      <w:r w:rsidRPr="00FB32C6">
        <w:rPr>
          <w:rFonts w:ascii="Times New Roman" w:hAnsi="Times New Roman" w:cs="Times New Roman"/>
          <w:sz w:val="24"/>
          <w:szCs w:val="24"/>
        </w:rPr>
        <w:t>funcionan como organizaciones sin fines de lucro, bajo el marco l</w:t>
      </w:r>
      <w:r w:rsidR="00D7686A" w:rsidRPr="00FB32C6">
        <w:rPr>
          <w:rFonts w:ascii="Times New Roman" w:hAnsi="Times New Roman" w:cs="Times New Roman"/>
          <w:sz w:val="24"/>
          <w:szCs w:val="24"/>
        </w:rPr>
        <w:t>egal de la Ley de Asociaciones</w:t>
      </w:r>
      <w:r w:rsidRPr="00FB32C6">
        <w:rPr>
          <w:rFonts w:ascii="Times New Roman" w:hAnsi="Times New Roman" w:cs="Times New Roman"/>
          <w:sz w:val="24"/>
          <w:szCs w:val="24"/>
        </w:rPr>
        <w:t>, acordado con el Instituto Costarricense de Acueductos y Alcantarillados, mediante un Convenio de Delegación de Administración; estas venden sus servicios de agua potable a sus pobladores y se ha identificado de manera explorativa que el impacto ambiental, social y económico es variable de una ASADA a otra, por lo cual se hace necesario conocer cuáles son los factores de éxito en dichas asociaciones administradoras de acueductos rurales ya sea la ASADA Horquetas o la ASADA Pablo Presbere, y de esta manera proporcionar mejoras a nivel competitivo, lo cual provocaría un beneficio bilateral; esto por el conocido causa- efecto, ya que si la</w:t>
      </w:r>
      <w:r w:rsidR="00D7686A" w:rsidRPr="00FB32C6">
        <w:rPr>
          <w:rFonts w:ascii="Times New Roman" w:hAnsi="Times New Roman" w:cs="Times New Roman"/>
          <w:sz w:val="24"/>
          <w:szCs w:val="24"/>
        </w:rPr>
        <w:t>s asociacio</w:t>
      </w:r>
      <w:r w:rsidRPr="00FB32C6">
        <w:rPr>
          <w:rFonts w:ascii="Times New Roman" w:hAnsi="Times New Roman" w:cs="Times New Roman"/>
          <w:sz w:val="24"/>
          <w:szCs w:val="24"/>
        </w:rPr>
        <w:t>n</w:t>
      </w:r>
      <w:r w:rsidR="00D7686A" w:rsidRPr="00FB32C6">
        <w:rPr>
          <w:rFonts w:ascii="Times New Roman" w:hAnsi="Times New Roman" w:cs="Times New Roman"/>
          <w:sz w:val="24"/>
          <w:szCs w:val="24"/>
        </w:rPr>
        <w:t>es</w:t>
      </w:r>
      <w:r w:rsidRPr="00FB32C6">
        <w:rPr>
          <w:rFonts w:ascii="Times New Roman" w:hAnsi="Times New Roman" w:cs="Times New Roman"/>
          <w:sz w:val="24"/>
          <w:szCs w:val="24"/>
        </w:rPr>
        <w:t xml:space="preserve"> administradora</w:t>
      </w:r>
      <w:r w:rsidR="00D7686A" w:rsidRPr="00FB32C6">
        <w:rPr>
          <w:rFonts w:ascii="Times New Roman" w:hAnsi="Times New Roman" w:cs="Times New Roman"/>
          <w:sz w:val="24"/>
          <w:szCs w:val="24"/>
        </w:rPr>
        <w:t>s</w:t>
      </w:r>
      <w:r w:rsidRPr="00FB32C6">
        <w:rPr>
          <w:rFonts w:ascii="Times New Roman" w:hAnsi="Times New Roman" w:cs="Times New Roman"/>
          <w:sz w:val="24"/>
          <w:szCs w:val="24"/>
        </w:rPr>
        <w:t xml:space="preserve"> de acueductos rurales se comprometen en generar un impacto en la sociedad</w:t>
      </w:r>
      <w:r w:rsidR="004237B8" w:rsidRPr="00FB32C6">
        <w:rPr>
          <w:rFonts w:ascii="Times New Roman" w:hAnsi="Times New Roman" w:cs="Times New Roman"/>
          <w:sz w:val="24"/>
          <w:szCs w:val="24"/>
        </w:rPr>
        <w:t xml:space="preserve"> eso producirá </w:t>
      </w:r>
      <w:r w:rsidRPr="00FB32C6">
        <w:rPr>
          <w:rFonts w:ascii="Times New Roman" w:hAnsi="Times New Roman" w:cs="Times New Roman"/>
          <w:sz w:val="24"/>
          <w:szCs w:val="24"/>
        </w:rPr>
        <w:t>ganar más afiliados,  mayor extensión y una mejor imagen, y por el otro lado los afiliados estarían complacidos por el buen servicio brindado, por la calidad del agua ofrecida y  el impacto positivo en la sociedad</w:t>
      </w:r>
      <w:r w:rsidR="00D7686A" w:rsidRPr="00FB32C6">
        <w:rPr>
          <w:rFonts w:ascii="Times New Roman" w:hAnsi="Times New Roman" w:cs="Times New Roman"/>
          <w:sz w:val="24"/>
          <w:szCs w:val="24"/>
        </w:rPr>
        <w:t>,</w:t>
      </w:r>
      <w:r w:rsidRPr="00FB32C6">
        <w:rPr>
          <w:rFonts w:ascii="Times New Roman" w:hAnsi="Times New Roman" w:cs="Times New Roman"/>
          <w:sz w:val="24"/>
          <w:szCs w:val="24"/>
        </w:rPr>
        <w:t xml:space="preserve"> ya que el tema del manejo del recurso hídrico es vital para la </w:t>
      </w:r>
      <w:r w:rsidR="00D7686A" w:rsidRPr="00FB32C6">
        <w:rPr>
          <w:rFonts w:ascii="Times New Roman" w:hAnsi="Times New Roman" w:cs="Times New Roman"/>
          <w:sz w:val="24"/>
          <w:szCs w:val="24"/>
        </w:rPr>
        <w:t>sobrevivencia humana esto con el debido</w:t>
      </w:r>
      <w:r w:rsidRPr="00FB32C6">
        <w:rPr>
          <w:rFonts w:ascii="Times New Roman" w:hAnsi="Times New Roman" w:cs="Times New Roman"/>
          <w:sz w:val="24"/>
          <w:szCs w:val="24"/>
        </w:rPr>
        <w:t xml:space="preserve"> manejo q</w:t>
      </w:r>
      <w:r w:rsidR="004237B8" w:rsidRPr="00FB32C6">
        <w:rPr>
          <w:rFonts w:ascii="Times New Roman" w:hAnsi="Times New Roman" w:cs="Times New Roman"/>
          <w:sz w:val="24"/>
          <w:szCs w:val="24"/>
        </w:rPr>
        <w:t xml:space="preserve">ue se le dé al agua para vivir </w:t>
      </w:r>
      <w:r w:rsidRPr="00FB32C6">
        <w:rPr>
          <w:rFonts w:ascii="Times New Roman" w:hAnsi="Times New Roman" w:cs="Times New Roman"/>
          <w:sz w:val="24"/>
          <w:szCs w:val="24"/>
        </w:rPr>
        <w:t xml:space="preserve">puesto que </w:t>
      </w:r>
      <w:r w:rsidR="004237B8" w:rsidRPr="00FB32C6">
        <w:rPr>
          <w:rFonts w:ascii="Times New Roman" w:hAnsi="Times New Roman" w:cs="Times New Roman"/>
          <w:sz w:val="24"/>
          <w:szCs w:val="24"/>
        </w:rPr>
        <w:t>de este depende la existencia o no</w:t>
      </w:r>
      <w:r w:rsidRPr="00FB32C6">
        <w:rPr>
          <w:rFonts w:ascii="Times New Roman" w:hAnsi="Times New Roman" w:cs="Times New Roman"/>
          <w:sz w:val="24"/>
          <w:szCs w:val="24"/>
        </w:rPr>
        <w:t xml:space="preserve"> de</w:t>
      </w:r>
      <w:r w:rsidR="004237B8" w:rsidRPr="00FB32C6">
        <w:rPr>
          <w:rFonts w:ascii="Times New Roman" w:hAnsi="Times New Roman" w:cs="Times New Roman"/>
          <w:sz w:val="24"/>
          <w:szCs w:val="24"/>
        </w:rPr>
        <w:t xml:space="preserve"> la</w:t>
      </w:r>
      <w:r w:rsidRPr="00FB32C6">
        <w:rPr>
          <w:rFonts w:ascii="Times New Roman" w:hAnsi="Times New Roman" w:cs="Times New Roman"/>
          <w:sz w:val="24"/>
          <w:szCs w:val="24"/>
        </w:rPr>
        <w:t xml:space="preserve"> vida  y la calidad que se  requiera, considerando que es un derecho humano fundamental   por ende el papel tan importante de las Asociaciones Operadoras de Sistemas de Acueductos y Alcantarillados (ASADAS), en la ejecución de la política pública del manejo del recurso hídrico en ciertas  comunidades del cantón  de Sarapiquí. </w:t>
      </w:r>
    </w:p>
    <w:p w:rsidR="009B1C5E" w:rsidRPr="00FB32C6" w:rsidRDefault="009B1C5E" w:rsidP="008155EE">
      <w:pPr>
        <w:pStyle w:val="Ttulo3"/>
        <w:spacing w:line="480" w:lineRule="auto"/>
        <w:ind w:left="567" w:right="480"/>
        <w:jc w:val="both"/>
        <w:rPr>
          <w:rFonts w:ascii="Times New Roman" w:hAnsi="Times New Roman" w:cs="Times New Roman"/>
          <w:bCs w:val="0"/>
          <w:color w:val="auto"/>
          <w:sz w:val="24"/>
          <w:szCs w:val="24"/>
        </w:rPr>
      </w:pPr>
      <w:bookmarkStart w:id="4" w:name="_Toc486483784"/>
      <w:r w:rsidRPr="00FB32C6">
        <w:rPr>
          <w:rFonts w:ascii="Times New Roman" w:hAnsi="Times New Roman" w:cs="Times New Roman"/>
          <w:color w:val="auto"/>
          <w:sz w:val="24"/>
          <w:szCs w:val="24"/>
        </w:rPr>
        <w:t>1.1.1      Interrogante (s) de la investigación</w:t>
      </w:r>
      <w:bookmarkEnd w:id="4"/>
    </w:p>
    <w:p w:rsidR="002374A2" w:rsidRDefault="002374A2" w:rsidP="008155EE">
      <w:pPr>
        <w:spacing w:line="480" w:lineRule="auto"/>
        <w:ind w:left="567" w:right="480"/>
        <w:jc w:val="both"/>
        <w:rPr>
          <w:rFonts w:ascii="Times New Roman" w:hAnsi="Times New Roman" w:cs="Times New Roman"/>
          <w:bCs/>
          <w:sz w:val="24"/>
          <w:szCs w:val="24"/>
        </w:rPr>
      </w:pPr>
    </w:p>
    <w:p w:rsidR="00B43BC6" w:rsidRPr="00FB32C6" w:rsidRDefault="009C7671"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¿Cuáles</w:t>
      </w:r>
      <w:r w:rsidR="00D010BA" w:rsidRPr="00FB32C6">
        <w:rPr>
          <w:rFonts w:ascii="Times New Roman" w:hAnsi="Times New Roman" w:cs="Times New Roman"/>
          <w:bCs/>
          <w:sz w:val="24"/>
          <w:szCs w:val="24"/>
        </w:rPr>
        <w:t xml:space="preserve"> son los principales factores de éxitos de las </w:t>
      </w:r>
      <w:r w:rsidR="008D7831" w:rsidRPr="00FB32C6">
        <w:rPr>
          <w:rFonts w:ascii="Times New Roman" w:hAnsi="Times New Roman" w:cs="Times New Roman"/>
          <w:sz w:val="24"/>
          <w:szCs w:val="24"/>
        </w:rPr>
        <w:t>asociaciones administradoras de acueductos rurales</w:t>
      </w:r>
      <w:r w:rsidR="004237B8" w:rsidRPr="00FB32C6">
        <w:rPr>
          <w:rFonts w:ascii="Times New Roman" w:hAnsi="Times New Roman" w:cs="Times New Roman"/>
          <w:sz w:val="24"/>
          <w:szCs w:val="24"/>
        </w:rPr>
        <w:t xml:space="preserve"> de Horquetas y Pablo Presbere</w:t>
      </w:r>
      <w:r w:rsidR="00607B7D" w:rsidRPr="00FB32C6">
        <w:rPr>
          <w:rFonts w:ascii="Times New Roman" w:hAnsi="Times New Roman" w:cs="Times New Roman"/>
          <w:sz w:val="24"/>
          <w:szCs w:val="24"/>
        </w:rPr>
        <w:t>,</w:t>
      </w:r>
      <w:r w:rsidR="008D7831" w:rsidRPr="00FB32C6">
        <w:rPr>
          <w:rFonts w:ascii="Times New Roman" w:hAnsi="Times New Roman" w:cs="Times New Roman"/>
          <w:sz w:val="24"/>
          <w:szCs w:val="24"/>
        </w:rPr>
        <w:t xml:space="preserve"> </w:t>
      </w:r>
      <w:r w:rsidR="00607B7D" w:rsidRPr="00FB32C6">
        <w:rPr>
          <w:rFonts w:ascii="Times New Roman" w:hAnsi="Times New Roman" w:cs="Times New Roman"/>
          <w:bCs/>
          <w:sz w:val="24"/>
          <w:szCs w:val="24"/>
        </w:rPr>
        <w:t xml:space="preserve">en cuanto a su impacto social, económico y ambiental </w:t>
      </w:r>
      <w:r w:rsidR="00B43BC6" w:rsidRPr="00FB32C6">
        <w:rPr>
          <w:rFonts w:ascii="Times New Roman" w:hAnsi="Times New Roman" w:cs="Times New Roman"/>
          <w:bCs/>
          <w:sz w:val="24"/>
          <w:szCs w:val="24"/>
        </w:rPr>
        <w:t>en los periodos contables 2014-2015?</w:t>
      </w:r>
    </w:p>
    <w:p w:rsidR="005C00EE" w:rsidRPr="00FB32C6" w:rsidRDefault="005C00EE" w:rsidP="008155EE">
      <w:pPr>
        <w:spacing w:line="480" w:lineRule="auto"/>
        <w:ind w:left="567" w:right="480"/>
        <w:jc w:val="both"/>
        <w:rPr>
          <w:rFonts w:ascii="Times New Roman" w:hAnsi="Times New Roman" w:cs="Times New Roman"/>
          <w:b/>
          <w:bCs/>
          <w:sz w:val="24"/>
          <w:szCs w:val="24"/>
        </w:rPr>
      </w:pPr>
    </w:p>
    <w:p w:rsidR="009B1C5E" w:rsidRPr="00FB32C6" w:rsidRDefault="009B1C5E" w:rsidP="008155EE">
      <w:pPr>
        <w:pStyle w:val="Ttulo3"/>
        <w:spacing w:line="480" w:lineRule="auto"/>
        <w:ind w:left="567" w:right="480"/>
        <w:jc w:val="both"/>
        <w:rPr>
          <w:rFonts w:ascii="Times New Roman" w:hAnsi="Times New Roman" w:cs="Times New Roman"/>
          <w:b w:val="0"/>
          <w:bCs w:val="0"/>
          <w:color w:val="auto"/>
          <w:sz w:val="24"/>
          <w:szCs w:val="24"/>
        </w:rPr>
      </w:pPr>
      <w:bookmarkStart w:id="5" w:name="_Toc486483785"/>
      <w:r w:rsidRPr="00FB32C6">
        <w:rPr>
          <w:rFonts w:ascii="Times New Roman" w:hAnsi="Times New Roman" w:cs="Times New Roman"/>
          <w:color w:val="auto"/>
          <w:sz w:val="24"/>
          <w:szCs w:val="24"/>
        </w:rPr>
        <w:t>1.1.2</w:t>
      </w:r>
      <w:r w:rsidRPr="00FB32C6">
        <w:rPr>
          <w:rFonts w:ascii="Times New Roman" w:hAnsi="Times New Roman" w:cs="Times New Roman"/>
          <w:color w:val="auto"/>
          <w:sz w:val="24"/>
          <w:szCs w:val="24"/>
        </w:rPr>
        <w:tab/>
        <w:t>Justificación de la investigación</w:t>
      </w:r>
      <w:bookmarkEnd w:id="5"/>
    </w:p>
    <w:p w:rsidR="002374A2" w:rsidRDefault="002374A2" w:rsidP="008155EE">
      <w:pPr>
        <w:spacing w:after="0" w:line="480" w:lineRule="auto"/>
        <w:ind w:left="567" w:right="480"/>
        <w:jc w:val="both"/>
        <w:rPr>
          <w:rFonts w:ascii="Times New Roman" w:hAnsi="Times New Roman" w:cs="Times New Roman"/>
          <w:sz w:val="24"/>
          <w:szCs w:val="24"/>
        </w:rPr>
      </w:pPr>
    </w:p>
    <w:p w:rsidR="006415F2" w:rsidRPr="00FB32C6" w:rsidRDefault="006415F2"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Debido a que en la zona de Sarapiquí existen varias asociaciones administradoras de acueductos rurales, se quiso realizar un análisis comparativo entre Pablo Presbere y Horquetas, con el fin de conocer los índices de impacto a nivel local, en las áreas social, económica y ambiental de cada una de ellas.</w:t>
      </w:r>
    </w:p>
    <w:p w:rsidR="006415F2" w:rsidRPr="00FB32C6" w:rsidRDefault="006415F2"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Es importante dar a conocer el impacto en el  área social, el cambio que </w:t>
      </w:r>
      <w:r w:rsidR="00311ABE" w:rsidRPr="00FB32C6">
        <w:rPr>
          <w:rFonts w:ascii="Times New Roman" w:hAnsi="Times New Roman" w:cs="Times New Roman"/>
          <w:sz w:val="24"/>
          <w:szCs w:val="24"/>
        </w:rPr>
        <w:t xml:space="preserve">se está efectuando en la sociedad y </w:t>
      </w:r>
      <w:r w:rsidRPr="00FB32C6">
        <w:rPr>
          <w:rFonts w:ascii="Times New Roman" w:hAnsi="Times New Roman" w:cs="Times New Roman"/>
          <w:sz w:val="24"/>
          <w:szCs w:val="24"/>
        </w:rPr>
        <w:t>la forma</w:t>
      </w:r>
      <w:r w:rsidR="00311ABE" w:rsidRPr="00FB32C6">
        <w:rPr>
          <w:rFonts w:ascii="Times New Roman" w:hAnsi="Times New Roman" w:cs="Times New Roman"/>
          <w:sz w:val="24"/>
          <w:szCs w:val="24"/>
        </w:rPr>
        <w:t xml:space="preserve"> en</w:t>
      </w:r>
      <w:r w:rsidRPr="00FB32C6">
        <w:rPr>
          <w:rFonts w:ascii="Times New Roman" w:hAnsi="Times New Roman" w:cs="Times New Roman"/>
          <w:sz w:val="24"/>
          <w:szCs w:val="24"/>
        </w:rPr>
        <w:t xml:space="preserve"> </w:t>
      </w:r>
      <w:r w:rsidR="004237B8" w:rsidRPr="00FB32C6">
        <w:rPr>
          <w:rFonts w:ascii="Times New Roman" w:hAnsi="Times New Roman" w:cs="Times New Roman"/>
          <w:sz w:val="24"/>
          <w:szCs w:val="24"/>
        </w:rPr>
        <w:t>cómo</w:t>
      </w:r>
      <w:r w:rsidRPr="00FB32C6">
        <w:rPr>
          <w:rFonts w:ascii="Times New Roman" w:hAnsi="Times New Roman" w:cs="Times New Roman"/>
          <w:sz w:val="24"/>
          <w:szCs w:val="24"/>
        </w:rPr>
        <w:t xml:space="preserve"> </w:t>
      </w:r>
      <w:r w:rsidR="00311ABE" w:rsidRPr="00FB32C6">
        <w:rPr>
          <w:rFonts w:ascii="Times New Roman" w:hAnsi="Times New Roman" w:cs="Times New Roman"/>
          <w:sz w:val="24"/>
          <w:szCs w:val="24"/>
        </w:rPr>
        <w:t>se realiza el proceso o las prá</w:t>
      </w:r>
      <w:r w:rsidRPr="00FB32C6">
        <w:rPr>
          <w:rFonts w:ascii="Times New Roman" w:hAnsi="Times New Roman" w:cs="Times New Roman"/>
          <w:sz w:val="24"/>
          <w:szCs w:val="24"/>
        </w:rPr>
        <w:t>cticas que utilizan para la ejecuc</w:t>
      </w:r>
      <w:r w:rsidR="00311ABE" w:rsidRPr="00FB32C6">
        <w:rPr>
          <w:rFonts w:ascii="Times New Roman" w:hAnsi="Times New Roman" w:cs="Times New Roman"/>
          <w:sz w:val="24"/>
          <w:szCs w:val="24"/>
        </w:rPr>
        <w:t xml:space="preserve">ión, en cada una de las ASADAS. </w:t>
      </w:r>
      <w:r w:rsidRPr="00FB32C6">
        <w:rPr>
          <w:rFonts w:ascii="Times New Roman" w:hAnsi="Times New Roman" w:cs="Times New Roman"/>
          <w:sz w:val="24"/>
          <w:szCs w:val="24"/>
        </w:rPr>
        <w:t>En cuanto al área económica es sumamente importante  ya que con ello se analizar</w:t>
      </w:r>
      <w:r w:rsidR="00311ABE" w:rsidRPr="00FB32C6">
        <w:rPr>
          <w:rFonts w:ascii="Times New Roman" w:hAnsi="Times New Roman" w:cs="Times New Roman"/>
          <w:sz w:val="24"/>
          <w:szCs w:val="24"/>
        </w:rPr>
        <w:t>á,</w:t>
      </w:r>
      <w:r w:rsidRPr="00FB32C6">
        <w:rPr>
          <w:rFonts w:ascii="Times New Roman" w:hAnsi="Times New Roman" w:cs="Times New Roman"/>
          <w:sz w:val="24"/>
          <w:szCs w:val="24"/>
        </w:rPr>
        <w:t xml:space="preserve"> si los proyectos que</w:t>
      </w:r>
      <w:r w:rsidR="00311ABE" w:rsidRPr="00FB32C6">
        <w:rPr>
          <w:rFonts w:ascii="Times New Roman" w:hAnsi="Times New Roman" w:cs="Times New Roman"/>
          <w:sz w:val="24"/>
          <w:szCs w:val="24"/>
        </w:rPr>
        <w:t xml:space="preserve"> tienen a futuro </w:t>
      </w:r>
      <w:r w:rsidRPr="00FB32C6">
        <w:rPr>
          <w:rFonts w:ascii="Times New Roman" w:hAnsi="Times New Roman" w:cs="Times New Roman"/>
          <w:sz w:val="24"/>
          <w:szCs w:val="24"/>
        </w:rPr>
        <w:t xml:space="preserve">estas ASADAS son viables y factibles para realizar los gastos que esto con lleva y así poder dar recomendaciones  para que se obtengan  los mejores resultados </w:t>
      </w:r>
      <w:r w:rsidR="00311ABE" w:rsidRPr="00FB32C6">
        <w:rPr>
          <w:rFonts w:ascii="Times New Roman" w:hAnsi="Times New Roman" w:cs="Times New Roman"/>
          <w:sz w:val="24"/>
          <w:szCs w:val="24"/>
        </w:rPr>
        <w:t>y no hacer gastos innecesarios</w:t>
      </w:r>
      <w:r w:rsidRPr="00FB32C6">
        <w:rPr>
          <w:rFonts w:ascii="Times New Roman" w:hAnsi="Times New Roman" w:cs="Times New Roman"/>
          <w:sz w:val="24"/>
          <w:szCs w:val="24"/>
        </w:rPr>
        <w:t>.</w:t>
      </w:r>
    </w:p>
    <w:p w:rsidR="006415F2" w:rsidRPr="00FB32C6" w:rsidRDefault="006415F2"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Por otro lado en el área ambiental dar a cono</w:t>
      </w:r>
      <w:r w:rsidR="00311ABE" w:rsidRPr="00FB32C6">
        <w:rPr>
          <w:rFonts w:ascii="Times New Roman" w:hAnsi="Times New Roman" w:cs="Times New Roman"/>
          <w:sz w:val="24"/>
          <w:szCs w:val="24"/>
        </w:rPr>
        <w:t>cer  las prácticas que dichas asociaciones administradoras de acueductos rurales</w:t>
      </w:r>
      <w:r w:rsidRPr="00FB32C6">
        <w:rPr>
          <w:rFonts w:ascii="Times New Roman" w:hAnsi="Times New Roman" w:cs="Times New Roman"/>
          <w:sz w:val="24"/>
          <w:szCs w:val="24"/>
        </w:rPr>
        <w:t xml:space="preserve"> realiz</w:t>
      </w:r>
      <w:r w:rsidR="00311ABE" w:rsidRPr="00FB32C6">
        <w:rPr>
          <w:rFonts w:ascii="Times New Roman" w:hAnsi="Times New Roman" w:cs="Times New Roman"/>
          <w:sz w:val="24"/>
          <w:szCs w:val="24"/>
        </w:rPr>
        <w:t>ará</w:t>
      </w:r>
      <w:r w:rsidRPr="00FB32C6">
        <w:rPr>
          <w:rFonts w:ascii="Times New Roman" w:hAnsi="Times New Roman" w:cs="Times New Roman"/>
          <w:sz w:val="24"/>
          <w:szCs w:val="24"/>
        </w:rPr>
        <w:t xml:space="preserve">n para incentivar a las comunidades con el uso racional, las medidas viables que aseguren la cantidad y la calidad de este preciado líquido como lo es el agua, ya que es un elemento indispensable en el desarrollo de la vida para satisfacer  las necesidades básicas  y los intereses de la producción económica. </w:t>
      </w:r>
    </w:p>
    <w:p w:rsidR="0002010B" w:rsidRPr="00FB32C6" w:rsidRDefault="006415F2"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Por otro lado comparar  lo</w:t>
      </w:r>
      <w:r w:rsidR="00311ABE" w:rsidRPr="00FB32C6">
        <w:rPr>
          <w:rFonts w:ascii="Times New Roman" w:hAnsi="Times New Roman" w:cs="Times New Roman"/>
          <w:sz w:val="24"/>
          <w:szCs w:val="24"/>
        </w:rPr>
        <w:t>s factores de éxito en el área económica</w:t>
      </w:r>
      <w:r w:rsidRPr="00FB32C6">
        <w:rPr>
          <w:rFonts w:ascii="Times New Roman" w:hAnsi="Times New Roman" w:cs="Times New Roman"/>
          <w:sz w:val="24"/>
          <w:szCs w:val="24"/>
        </w:rPr>
        <w:t>, la forma como trabaja cada una de ellas realizando un análisis comparativo  de  dichas Asociaciones, y de esta manera proporcionar mejoras a nivel competitivo</w:t>
      </w:r>
      <w:r w:rsidR="00311ABE" w:rsidRPr="00FB32C6">
        <w:rPr>
          <w:rFonts w:ascii="Times New Roman" w:hAnsi="Times New Roman" w:cs="Times New Roman"/>
          <w:sz w:val="24"/>
          <w:szCs w:val="24"/>
        </w:rPr>
        <w:t xml:space="preserve"> de ambas asociaciones administradoras de acueductos rurales</w:t>
      </w:r>
      <w:r w:rsidRPr="00FB32C6">
        <w:rPr>
          <w:rFonts w:ascii="Times New Roman" w:hAnsi="Times New Roman" w:cs="Times New Roman"/>
          <w:sz w:val="24"/>
          <w:szCs w:val="24"/>
        </w:rPr>
        <w:t>.</w:t>
      </w:r>
    </w:p>
    <w:p w:rsidR="005C00EE" w:rsidRPr="00FB32C6" w:rsidRDefault="005C00EE" w:rsidP="008155EE">
      <w:pPr>
        <w:spacing w:line="480" w:lineRule="auto"/>
        <w:ind w:left="567" w:right="480"/>
        <w:jc w:val="both"/>
        <w:rPr>
          <w:rFonts w:ascii="Times New Roman" w:hAnsi="Times New Roman" w:cs="Times New Roman"/>
          <w:b/>
          <w:bCs/>
          <w:sz w:val="24"/>
          <w:szCs w:val="24"/>
        </w:rPr>
      </w:pPr>
    </w:p>
    <w:p w:rsidR="0002010B" w:rsidRPr="00FB32C6" w:rsidRDefault="0002010B" w:rsidP="008155EE">
      <w:pPr>
        <w:pStyle w:val="Ttulo3"/>
        <w:spacing w:line="480" w:lineRule="auto"/>
        <w:ind w:left="567" w:right="480"/>
        <w:jc w:val="both"/>
        <w:rPr>
          <w:rFonts w:ascii="Times New Roman" w:hAnsi="Times New Roman" w:cs="Times New Roman"/>
          <w:b w:val="0"/>
          <w:bCs w:val="0"/>
          <w:color w:val="auto"/>
          <w:sz w:val="24"/>
          <w:szCs w:val="24"/>
        </w:rPr>
      </w:pPr>
      <w:bookmarkStart w:id="6" w:name="_Toc486483786"/>
      <w:r w:rsidRPr="00FB32C6">
        <w:rPr>
          <w:rFonts w:ascii="Times New Roman" w:hAnsi="Times New Roman" w:cs="Times New Roman"/>
          <w:color w:val="auto"/>
          <w:sz w:val="24"/>
          <w:szCs w:val="24"/>
        </w:rPr>
        <w:t>1.1.3</w:t>
      </w:r>
      <w:r w:rsidRPr="00FB32C6">
        <w:rPr>
          <w:rFonts w:ascii="Times New Roman" w:hAnsi="Times New Roman" w:cs="Times New Roman"/>
          <w:color w:val="auto"/>
          <w:sz w:val="24"/>
          <w:szCs w:val="24"/>
        </w:rPr>
        <w:tab/>
        <w:t>Delimitación  temporal, espacial, institucional y/o empresarial, enfoque, ámbito, área, moneda)</w:t>
      </w:r>
      <w:bookmarkEnd w:id="6"/>
    </w:p>
    <w:p w:rsidR="002374A2" w:rsidRDefault="002374A2" w:rsidP="008155EE">
      <w:pPr>
        <w:spacing w:line="480" w:lineRule="auto"/>
        <w:ind w:left="567" w:right="480"/>
        <w:jc w:val="both"/>
        <w:rPr>
          <w:rFonts w:ascii="Times New Roman" w:hAnsi="Times New Roman" w:cs="Times New Roman"/>
          <w:b/>
          <w:bCs/>
          <w:sz w:val="24"/>
          <w:szCs w:val="24"/>
        </w:rPr>
      </w:pPr>
    </w:p>
    <w:p w:rsidR="0002010B" w:rsidRPr="00FB32C6" w:rsidRDefault="0002010B" w:rsidP="008155EE">
      <w:pPr>
        <w:spacing w:line="480" w:lineRule="auto"/>
        <w:ind w:left="567" w:right="480"/>
        <w:jc w:val="both"/>
        <w:rPr>
          <w:rFonts w:ascii="Times New Roman" w:hAnsi="Times New Roman" w:cs="Times New Roman"/>
          <w:b/>
          <w:bCs/>
          <w:sz w:val="24"/>
          <w:szCs w:val="24"/>
        </w:rPr>
      </w:pPr>
      <w:r w:rsidRPr="00FB32C6">
        <w:rPr>
          <w:rFonts w:ascii="Times New Roman" w:hAnsi="Times New Roman" w:cs="Times New Roman"/>
          <w:b/>
          <w:bCs/>
          <w:sz w:val="24"/>
          <w:szCs w:val="24"/>
        </w:rPr>
        <w:t xml:space="preserve">Delimitación temporal: </w:t>
      </w:r>
      <w:r w:rsidR="004237B8" w:rsidRPr="00FB32C6">
        <w:rPr>
          <w:rFonts w:ascii="Times New Roman" w:hAnsi="Times New Roman" w:cs="Times New Roman"/>
          <w:bCs/>
          <w:sz w:val="24"/>
          <w:szCs w:val="24"/>
        </w:rPr>
        <w:t>Se</w:t>
      </w:r>
      <w:r w:rsidRPr="00FB32C6">
        <w:rPr>
          <w:rFonts w:ascii="Times New Roman" w:hAnsi="Times New Roman" w:cs="Times New Roman"/>
          <w:bCs/>
          <w:sz w:val="24"/>
          <w:szCs w:val="24"/>
        </w:rPr>
        <w:t xml:space="preserve"> evalua</w:t>
      </w:r>
      <w:r w:rsidR="004237B8" w:rsidRPr="00FB32C6">
        <w:rPr>
          <w:rFonts w:ascii="Times New Roman" w:hAnsi="Times New Roman" w:cs="Times New Roman"/>
          <w:bCs/>
          <w:sz w:val="24"/>
          <w:szCs w:val="24"/>
        </w:rPr>
        <w:t>r</w:t>
      </w:r>
      <w:r w:rsidR="00227501">
        <w:rPr>
          <w:rFonts w:ascii="Times New Roman" w:hAnsi="Times New Roman" w:cs="Times New Roman"/>
          <w:bCs/>
          <w:sz w:val="24"/>
          <w:szCs w:val="24"/>
        </w:rPr>
        <w:t>a</w:t>
      </w:r>
      <w:r w:rsidRPr="00FB32C6">
        <w:rPr>
          <w:rFonts w:ascii="Times New Roman" w:hAnsi="Times New Roman" w:cs="Times New Roman"/>
          <w:bCs/>
          <w:sz w:val="24"/>
          <w:szCs w:val="24"/>
        </w:rPr>
        <w:t xml:space="preserve"> el periodo 2014  hasta el periodo 2015.</w:t>
      </w:r>
    </w:p>
    <w:p w:rsidR="0002010B" w:rsidRPr="00FB32C6" w:rsidRDefault="0002010B"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
          <w:bCs/>
          <w:sz w:val="24"/>
          <w:szCs w:val="24"/>
        </w:rPr>
        <w:t xml:space="preserve">Delimitación espacial: </w:t>
      </w:r>
      <w:r w:rsidR="004237B8" w:rsidRPr="00FB32C6">
        <w:rPr>
          <w:rFonts w:ascii="Times New Roman" w:hAnsi="Times New Roman" w:cs="Times New Roman"/>
          <w:bCs/>
          <w:sz w:val="24"/>
          <w:szCs w:val="24"/>
        </w:rPr>
        <w:t>Se realizará</w:t>
      </w:r>
      <w:r w:rsidRPr="00FB32C6">
        <w:rPr>
          <w:rFonts w:ascii="Times New Roman" w:hAnsi="Times New Roman" w:cs="Times New Roman"/>
          <w:bCs/>
          <w:sz w:val="24"/>
          <w:szCs w:val="24"/>
        </w:rPr>
        <w:t xml:space="preserve"> en el cantón de Sarapiquí, específicamente en los distritos Horquetas y Puerto Viejo.</w:t>
      </w:r>
    </w:p>
    <w:p w:rsidR="00754307" w:rsidRPr="00FB32C6" w:rsidRDefault="0002010B"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
          <w:bCs/>
          <w:sz w:val="24"/>
          <w:szCs w:val="24"/>
        </w:rPr>
        <w:t xml:space="preserve">Delimitación Institucional: </w:t>
      </w:r>
      <w:r w:rsidRPr="00FB32C6">
        <w:rPr>
          <w:rFonts w:ascii="Times New Roman" w:hAnsi="Times New Roman" w:cs="Times New Roman"/>
          <w:bCs/>
          <w:sz w:val="24"/>
          <w:szCs w:val="24"/>
        </w:rPr>
        <w:t>ASADA Pablo Presbere y ASADA Horquetas.</w:t>
      </w:r>
    </w:p>
    <w:p w:rsidR="00754307" w:rsidRPr="00FB32C6" w:rsidRDefault="00754307"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
          <w:bCs/>
          <w:sz w:val="24"/>
          <w:szCs w:val="24"/>
        </w:rPr>
        <w:t>Enfoque:</w:t>
      </w:r>
      <w:r w:rsidRPr="00FB32C6">
        <w:rPr>
          <w:rFonts w:ascii="Times New Roman" w:hAnsi="Times New Roman" w:cs="Times New Roman"/>
          <w:bCs/>
          <w:sz w:val="24"/>
          <w:szCs w:val="24"/>
        </w:rPr>
        <w:t xml:space="preserve"> Enfocada </w:t>
      </w:r>
      <w:r w:rsidR="003C6AC0" w:rsidRPr="00FB32C6">
        <w:rPr>
          <w:rFonts w:ascii="Times New Roman" w:hAnsi="Times New Roman" w:cs="Times New Roman"/>
          <w:bCs/>
          <w:sz w:val="24"/>
          <w:szCs w:val="24"/>
        </w:rPr>
        <w:t xml:space="preserve">en conocer los factores de éxito de las </w:t>
      </w:r>
      <w:r w:rsidR="00D91C17" w:rsidRPr="00FB32C6">
        <w:rPr>
          <w:rFonts w:ascii="Times New Roman" w:hAnsi="Times New Roman" w:cs="Times New Roman"/>
          <w:sz w:val="24"/>
          <w:szCs w:val="24"/>
        </w:rPr>
        <w:t>asociaciones administradoras de acueductos rurales</w:t>
      </w:r>
      <w:r w:rsidR="00D91C17" w:rsidRPr="00FB32C6">
        <w:rPr>
          <w:rFonts w:ascii="Times New Roman" w:hAnsi="Times New Roman" w:cs="Times New Roman"/>
          <w:bCs/>
          <w:sz w:val="24"/>
          <w:szCs w:val="24"/>
        </w:rPr>
        <w:t xml:space="preserve"> </w:t>
      </w:r>
      <w:r w:rsidR="003C6AC0" w:rsidRPr="00FB32C6">
        <w:rPr>
          <w:rFonts w:ascii="Times New Roman" w:hAnsi="Times New Roman" w:cs="Times New Roman"/>
          <w:bCs/>
          <w:sz w:val="24"/>
          <w:szCs w:val="24"/>
        </w:rPr>
        <w:t>(Pablo Presbere y Horquetas).</w:t>
      </w:r>
    </w:p>
    <w:p w:rsidR="003C6AC0" w:rsidRPr="00FB32C6" w:rsidRDefault="003C6AC0"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
          <w:bCs/>
          <w:sz w:val="24"/>
          <w:szCs w:val="24"/>
        </w:rPr>
        <w:t>Área:</w:t>
      </w:r>
      <w:r w:rsidRPr="00FB32C6">
        <w:rPr>
          <w:rFonts w:ascii="Times New Roman" w:hAnsi="Times New Roman" w:cs="Times New Roman"/>
          <w:bCs/>
          <w:sz w:val="24"/>
          <w:szCs w:val="24"/>
        </w:rPr>
        <w:t xml:space="preserve"> En el área </w:t>
      </w:r>
      <w:r w:rsidR="00EE0BEA" w:rsidRPr="00FB32C6">
        <w:rPr>
          <w:rFonts w:ascii="Times New Roman" w:hAnsi="Times New Roman" w:cs="Times New Roman"/>
          <w:bCs/>
          <w:sz w:val="24"/>
          <w:szCs w:val="24"/>
        </w:rPr>
        <w:t xml:space="preserve">ambiental, social y </w:t>
      </w:r>
      <w:r w:rsidRPr="00FB32C6">
        <w:rPr>
          <w:rFonts w:ascii="Times New Roman" w:hAnsi="Times New Roman" w:cs="Times New Roman"/>
          <w:bCs/>
          <w:sz w:val="24"/>
          <w:szCs w:val="24"/>
        </w:rPr>
        <w:t>financiera.</w:t>
      </w:r>
    </w:p>
    <w:p w:rsidR="003C6AC0" w:rsidRPr="00FB32C6" w:rsidRDefault="003C6AC0" w:rsidP="008155EE">
      <w:pPr>
        <w:tabs>
          <w:tab w:val="center" w:pos="5386"/>
        </w:tabs>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
          <w:bCs/>
          <w:sz w:val="24"/>
          <w:szCs w:val="24"/>
        </w:rPr>
        <w:t>Moneda:</w:t>
      </w:r>
      <w:r w:rsidRPr="00FB32C6">
        <w:rPr>
          <w:rFonts w:ascii="Times New Roman" w:hAnsi="Times New Roman" w:cs="Times New Roman"/>
          <w:bCs/>
          <w:sz w:val="24"/>
          <w:szCs w:val="24"/>
        </w:rPr>
        <w:t xml:space="preserve"> Colones costarricenses (CRC)</w:t>
      </w:r>
      <w:r w:rsidR="00A82657" w:rsidRPr="00FB32C6">
        <w:rPr>
          <w:rFonts w:ascii="Times New Roman" w:hAnsi="Times New Roman" w:cs="Times New Roman"/>
          <w:bCs/>
          <w:sz w:val="24"/>
          <w:szCs w:val="24"/>
        </w:rPr>
        <w:tab/>
      </w:r>
    </w:p>
    <w:p w:rsidR="002374A2" w:rsidRDefault="002374A2" w:rsidP="008155EE">
      <w:pPr>
        <w:pStyle w:val="Ttulo2"/>
        <w:spacing w:line="480" w:lineRule="auto"/>
        <w:ind w:left="567" w:right="480"/>
        <w:jc w:val="both"/>
        <w:rPr>
          <w:rFonts w:ascii="Times New Roman" w:hAnsi="Times New Roman" w:cs="Times New Roman"/>
          <w:color w:val="auto"/>
          <w:sz w:val="24"/>
          <w:szCs w:val="24"/>
        </w:rPr>
      </w:pPr>
      <w:bookmarkStart w:id="7" w:name="_Toc486483787"/>
    </w:p>
    <w:p w:rsidR="009B1C5E" w:rsidRPr="00FB32C6" w:rsidRDefault="009B1C5E" w:rsidP="008155EE">
      <w:pPr>
        <w:pStyle w:val="Ttulo2"/>
        <w:spacing w:line="480" w:lineRule="auto"/>
        <w:ind w:left="567" w:right="480"/>
        <w:jc w:val="both"/>
        <w:rPr>
          <w:rFonts w:ascii="Times New Roman" w:hAnsi="Times New Roman" w:cs="Times New Roman"/>
          <w:b w:val="0"/>
          <w:bCs w:val="0"/>
          <w:color w:val="auto"/>
          <w:sz w:val="24"/>
          <w:szCs w:val="24"/>
        </w:rPr>
      </w:pPr>
      <w:r w:rsidRPr="00FB32C6">
        <w:rPr>
          <w:rFonts w:ascii="Times New Roman" w:hAnsi="Times New Roman" w:cs="Times New Roman"/>
          <w:color w:val="auto"/>
          <w:sz w:val="24"/>
          <w:szCs w:val="24"/>
        </w:rPr>
        <w:t>1.2</w:t>
      </w:r>
      <w:r w:rsidRPr="00FB32C6">
        <w:rPr>
          <w:rFonts w:ascii="Times New Roman" w:hAnsi="Times New Roman" w:cs="Times New Roman"/>
          <w:color w:val="auto"/>
          <w:sz w:val="24"/>
          <w:szCs w:val="24"/>
        </w:rPr>
        <w:tab/>
        <w:t>Objetivos de la investigación</w:t>
      </w:r>
      <w:bookmarkEnd w:id="7"/>
    </w:p>
    <w:p w:rsidR="002374A2" w:rsidRDefault="002374A2" w:rsidP="008155EE">
      <w:pPr>
        <w:pStyle w:val="Ttulo3"/>
        <w:spacing w:line="480" w:lineRule="auto"/>
        <w:ind w:left="567" w:right="480"/>
        <w:jc w:val="both"/>
        <w:rPr>
          <w:rFonts w:ascii="Times New Roman" w:hAnsi="Times New Roman" w:cs="Times New Roman"/>
          <w:color w:val="auto"/>
          <w:sz w:val="24"/>
          <w:szCs w:val="24"/>
        </w:rPr>
      </w:pPr>
      <w:bookmarkStart w:id="8" w:name="_Toc486483788"/>
    </w:p>
    <w:p w:rsidR="00B43BC6" w:rsidRPr="00FB32C6" w:rsidRDefault="009B1C5E" w:rsidP="008155EE">
      <w:pPr>
        <w:pStyle w:val="Ttulo3"/>
        <w:spacing w:line="480" w:lineRule="auto"/>
        <w:ind w:left="567" w:right="480"/>
        <w:jc w:val="both"/>
        <w:rPr>
          <w:rFonts w:ascii="Times New Roman" w:hAnsi="Times New Roman" w:cs="Times New Roman"/>
          <w:b w:val="0"/>
          <w:bCs w:val="0"/>
          <w:color w:val="auto"/>
          <w:sz w:val="24"/>
          <w:szCs w:val="24"/>
        </w:rPr>
      </w:pPr>
      <w:r w:rsidRPr="00FB32C6">
        <w:rPr>
          <w:rFonts w:ascii="Times New Roman" w:hAnsi="Times New Roman" w:cs="Times New Roman"/>
          <w:color w:val="auto"/>
          <w:sz w:val="24"/>
          <w:szCs w:val="24"/>
        </w:rPr>
        <w:t>1.2.1</w:t>
      </w:r>
      <w:r w:rsidRPr="00FB32C6">
        <w:rPr>
          <w:rFonts w:ascii="Times New Roman" w:hAnsi="Times New Roman" w:cs="Times New Roman"/>
          <w:color w:val="auto"/>
          <w:sz w:val="24"/>
          <w:szCs w:val="24"/>
        </w:rPr>
        <w:tab/>
        <w:t xml:space="preserve">Objetivo </w:t>
      </w:r>
      <w:r w:rsidR="00DC17E9" w:rsidRPr="00FB32C6">
        <w:rPr>
          <w:rFonts w:ascii="Times New Roman" w:hAnsi="Times New Roman" w:cs="Times New Roman"/>
          <w:color w:val="auto"/>
          <w:sz w:val="24"/>
          <w:szCs w:val="24"/>
        </w:rPr>
        <w:t>general</w:t>
      </w:r>
      <w:r w:rsidR="002825B2" w:rsidRPr="00FB32C6">
        <w:rPr>
          <w:rFonts w:ascii="Times New Roman" w:hAnsi="Times New Roman" w:cs="Times New Roman"/>
          <w:color w:val="auto"/>
          <w:sz w:val="24"/>
          <w:szCs w:val="24"/>
        </w:rPr>
        <w:t>:</w:t>
      </w:r>
      <w:bookmarkEnd w:id="8"/>
    </w:p>
    <w:p w:rsidR="00B43BC6" w:rsidRPr="00FB32C6" w:rsidRDefault="002A2D3A" w:rsidP="008155EE">
      <w:pPr>
        <w:spacing w:line="480" w:lineRule="auto"/>
        <w:ind w:left="567" w:right="480"/>
        <w:jc w:val="both"/>
        <w:rPr>
          <w:rFonts w:ascii="Times New Roman" w:hAnsi="Times New Roman" w:cs="Times New Roman"/>
          <w:b/>
          <w:bCs/>
          <w:sz w:val="24"/>
          <w:szCs w:val="24"/>
        </w:rPr>
      </w:pPr>
      <w:r w:rsidRPr="00FB32C6">
        <w:rPr>
          <w:rFonts w:ascii="Times New Roman" w:hAnsi="Times New Roman" w:cs="Times New Roman"/>
          <w:sz w:val="24"/>
          <w:szCs w:val="24"/>
        </w:rPr>
        <w:t>Analizar el impacto</w:t>
      </w:r>
      <w:r w:rsidR="00D50B44" w:rsidRPr="00FB32C6">
        <w:rPr>
          <w:rFonts w:ascii="Times New Roman" w:hAnsi="Times New Roman" w:cs="Times New Roman"/>
          <w:sz w:val="24"/>
          <w:szCs w:val="24"/>
        </w:rPr>
        <w:t xml:space="preserve"> social, económico y ambiental</w:t>
      </w:r>
      <w:r w:rsidRPr="00FB32C6">
        <w:rPr>
          <w:rFonts w:ascii="Times New Roman" w:hAnsi="Times New Roman" w:cs="Times New Roman"/>
          <w:sz w:val="24"/>
          <w:szCs w:val="24"/>
        </w:rPr>
        <w:t xml:space="preserve"> obtenido por </w:t>
      </w:r>
      <w:proofErr w:type="gramStart"/>
      <w:r w:rsidRPr="00FB32C6">
        <w:rPr>
          <w:rFonts w:ascii="Times New Roman" w:hAnsi="Times New Roman" w:cs="Times New Roman"/>
          <w:sz w:val="24"/>
          <w:szCs w:val="24"/>
        </w:rPr>
        <w:t>la</w:t>
      </w:r>
      <w:r w:rsidR="00B43BC6" w:rsidRPr="00FB32C6">
        <w:rPr>
          <w:rFonts w:ascii="Times New Roman" w:hAnsi="Times New Roman" w:cs="Times New Roman"/>
          <w:sz w:val="24"/>
          <w:szCs w:val="24"/>
        </w:rPr>
        <w:t xml:space="preserve"> ASADA</w:t>
      </w:r>
      <w:proofErr w:type="gramEnd"/>
      <w:r w:rsidR="00B43BC6" w:rsidRPr="00FB32C6">
        <w:rPr>
          <w:rFonts w:ascii="Times New Roman" w:hAnsi="Times New Roman" w:cs="Times New Roman"/>
          <w:sz w:val="24"/>
          <w:szCs w:val="24"/>
        </w:rPr>
        <w:t xml:space="preserve"> P</w:t>
      </w:r>
      <w:r w:rsidR="00E80904" w:rsidRPr="00FB32C6">
        <w:rPr>
          <w:rFonts w:ascii="Times New Roman" w:hAnsi="Times New Roman" w:cs="Times New Roman"/>
          <w:sz w:val="24"/>
          <w:szCs w:val="24"/>
        </w:rPr>
        <w:t>ablo Presbere</w:t>
      </w:r>
      <w:r w:rsidR="00B43BC6" w:rsidRPr="00FB32C6">
        <w:rPr>
          <w:rFonts w:ascii="Times New Roman" w:hAnsi="Times New Roman" w:cs="Times New Roman"/>
          <w:sz w:val="24"/>
          <w:szCs w:val="24"/>
        </w:rPr>
        <w:t xml:space="preserve"> y ASADA Horquetas, para la determinación </w:t>
      </w:r>
      <w:r w:rsidRPr="00FB32C6">
        <w:rPr>
          <w:rFonts w:ascii="Times New Roman" w:hAnsi="Times New Roman" w:cs="Times New Roman"/>
          <w:sz w:val="24"/>
          <w:szCs w:val="24"/>
        </w:rPr>
        <w:t>de su nivel competitivo en los</w:t>
      </w:r>
      <w:r w:rsidR="00B43BC6" w:rsidRPr="00FB32C6">
        <w:rPr>
          <w:rFonts w:ascii="Times New Roman" w:hAnsi="Times New Roman" w:cs="Times New Roman"/>
          <w:sz w:val="24"/>
          <w:szCs w:val="24"/>
        </w:rPr>
        <w:t xml:space="preserve"> periodos contables 2014 y el 2015.</w:t>
      </w:r>
    </w:p>
    <w:p w:rsidR="00B43BC6" w:rsidRPr="00FB32C6" w:rsidRDefault="009B1C5E" w:rsidP="008155EE">
      <w:pPr>
        <w:pStyle w:val="Ttulo3"/>
        <w:spacing w:line="480" w:lineRule="auto"/>
        <w:ind w:left="567" w:right="480"/>
        <w:jc w:val="both"/>
        <w:rPr>
          <w:rFonts w:ascii="Times New Roman" w:hAnsi="Times New Roman" w:cs="Times New Roman"/>
          <w:b w:val="0"/>
          <w:bCs w:val="0"/>
          <w:color w:val="auto"/>
          <w:sz w:val="24"/>
          <w:szCs w:val="24"/>
        </w:rPr>
      </w:pPr>
      <w:bookmarkStart w:id="9" w:name="_Toc486483789"/>
      <w:r w:rsidRPr="00FB32C6">
        <w:rPr>
          <w:rFonts w:ascii="Times New Roman" w:hAnsi="Times New Roman" w:cs="Times New Roman"/>
          <w:color w:val="auto"/>
          <w:sz w:val="24"/>
          <w:szCs w:val="24"/>
        </w:rPr>
        <w:t>1.2.2</w:t>
      </w:r>
      <w:r w:rsidRPr="00FB32C6">
        <w:rPr>
          <w:rFonts w:ascii="Times New Roman" w:hAnsi="Times New Roman" w:cs="Times New Roman"/>
          <w:color w:val="auto"/>
          <w:sz w:val="24"/>
          <w:szCs w:val="24"/>
        </w:rPr>
        <w:tab/>
        <w:t>Objetivos específicos</w:t>
      </w:r>
      <w:bookmarkEnd w:id="9"/>
    </w:p>
    <w:p w:rsidR="00B43BC6" w:rsidRPr="00FB32C6" w:rsidRDefault="00B43BC6" w:rsidP="008155EE">
      <w:pPr>
        <w:spacing w:line="480" w:lineRule="auto"/>
        <w:ind w:left="567" w:right="480"/>
        <w:jc w:val="both"/>
        <w:rPr>
          <w:rFonts w:ascii="Times New Roman" w:hAnsi="Times New Roman" w:cs="Times New Roman"/>
          <w:b/>
          <w:bCs/>
          <w:sz w:val="24"/>
          <w:szCs w:val="24"/>
        </w:rPr>
      </w:pPr>
      <w:r w:rsidRPr="00FB32C6">
        <w:rPr>
          <w:rFonts w:ascii="Times New Roman" w:hAnsi="Times New Roman" w:cs="Times New Roman"/>
          <w:b/>
          <w:bCs/>
          <w:sz w:val="24"/>
          <w:szCs w:val="24"/>
        </w:rPr>
        <w:t xml:space="preserve"> </w:t>
      </w:r>
      <w:r w:rsidRPr="00FB32C6">
        <w:rPr>
          <w:rFonts w:ascii="Times New Roman" w:hAnsi="Times New Roman" w:cs="Times New Roman"/>
          <w:b/>
          <w:sz w:val="24"/>
          <w:szCs w:val="24"/>
        </w:rPr>
        <w:t>Objetivo específico 1.</w:t>
      </w:r>
    </w:p>
    <w:p w:rsidR="00D50B44" w:rsidRPr="00FB32C6" w:rsidRDefault="00EE0BE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Diagnosticar </w:t>
      </w:r>
      <w:r w:rsidR="00D50B44" w:rsidRPr="00FB32C6">
        <w:rPr>
          <w:rFonts w:ascii="Times New Roman" w:hAnsi="Times New Roman" w:cs="Times New Roman"/>
          <w:sz w:val="24"/>
          <w:szCs w:val="24"/>
        </w:rPr>
        <w:t xml:space="preserve"> </w:t>
      </w:r>
      <w:r w:rsidRPr="00FB32C6">
        <w:rPr>
          <w:rFonts w:ascii="Times New Roman" w:hAnsi="Times New Roman" w:cs="Times New Roman"/>
          <w:sz w:val="24"/>
          <w:szCs w:val="24"/>
        </w:rPr>
        <w:t>el impacto social y ambiental que han tenido las asociaciones en su zona de influencia</w:t>
      </w:r>
      <w:r w:rsidR="00D50B44" w:rsidRPr="00FB32C6">
        <w:rPr>
          <w:rFonts w:ascii="Times New Roman" w:hAnsi="Times New Roman" w:cs="Times New Roman"/>
          <w:sz w:val="24"/>
          <w:szCs w:val="24"/>
        </w:rPr>
        <w:t>.</w:t>
      </w:r>
    </w:p>
    <w:p w:rsidR="008155EE" w:rsidRDefault="008155EE" w:rsidP="008155EE">
      <w:pPr>
        <w:spacing w:line="480" w:lineRule="auto"/>
        <w:ind w:left="567" w:right="480"/>
        <w:jc w:val="both"/>
        <w:rPr>
          <w:rFonts w:ascii="Times New Roman" w:hAnsi="Times New Roman" w:cs="Times New Roman"/>
          <w:b/>
          <w:sz w:val="24"/>
          <w:szCs w:val="24"/>
        </w:rPr>
      </w:pPr>
    </w:p>
    <w:p w:rsidR="00B43BC6" w:rsidRPr="00FB32C6" w:rsidRDefault="00B43BC6"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Objetivo específico 2.</w:t>
      </w:r>
    </w:p>
    <w:p w:rsidR="00D50B44" w:rsidRPr="00FB32C6" w:rsidRDefault="00D50B44"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Realizar un diagnós</w:t>
      </w:r>
      <w:r w:rsidR="002825B2" w:rsidRPr="00FB32C6">
        <w:rPr>
          <w:rFonts w:ascii="Times New Roman" w:hAnsi="Times New Roman" w:cs="Times New Roman"/>
          <w:sz w:val="24"/>
          <w:szCs w:val="24"/>
        </w:rPr>
        <w:t>tico de la situación financiera</w:t>
      </w:r>
      <w:r w:rsidR="0035443F" w:rsidRPr="00FB32C6">
        <w:rPr>
          <w:rFonts w:ascii="Times New Roman" w:hAnsi="Times New Roman" w:cs="Times New Roman"/>
          <w:sz w:val="24"/>
          <w:szCs w:val="24"/>
        </w:rPr>
        <w:t xml:space="preserve"> de cada una de las Asociaciones Administradoras de Acueductos Rurales, con el propósito de reflejar la factibilidad </w:t>
      </w:r>
      <w:r w:rsidR="00166543" w:rsidRPr="00FB32C6">
        <w:rPr>
          <w:rFonts w:ascii="Times New Roman" w:hAnsi="Times New Roman" w:cs="Times New Roman"/>
          <w:sz w:val="24"/>
          <w:szCs w:val="24"/>
        </w:rPr>
        <w:t xml:space="preserve">y viabilidad </w:t>
      </w:r>
      <w:r w:rsidR="0035443F" w:rsidRPr="00FB32C6">
        <w:rPr>
          <w:rFonts w:ascii="Times New Roman" w:hAnsi="Times New Roman" w:cs="Times New Roman"/>
          <w:sz w:val="24"/>
          <w:szCs w:val="24"/>
        </w:rPr>
        <w:t xml:space="preserve">de nuevos proyectos. </w:t>
      </w:r>
    </w:p>
    <w:p w:rsidR="00B43BC6" w:rsidRPr="00FB32C6" w:rsidRDefault="00B43BC6"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Objetivo específico 3.</w:t>
      </w:r>
    </w:p>
    <w:p w:rsidR="00B43BC6" w:rsidRPr="00FB32C6" w:rsidRDefault="00B43BC6"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Comparar </w:t>
      </w:r>
      <w:r w:rsidR="00D50B44" w:rsidRPr="00FB32C6">
        <w:rPr>
          <w:rFonts w:ascii="Times New Roman" w:hAnsi="Times New Roman" w:cs="Times New Roman"/>
          <w:sz w:val="24"/>
          <w:szCs w:val="24"/>
        </w:rPr>
        <w:t xml:space="preserve">el impacto general de la </w:t>
      </w:r>
      <w:r w:rsidRPr="00FB32C6">
        <w:rPr>
          <w:rFonts w:ascii="Times New Roman" w:hAnsi="Times New Roman" w:cs="Times New Roman"/>
          <w:sz w:val="24"/>
          <w:szCs w:val="24"/>
        </w:rPr>
        <w:t>ASADA  P</w:t>
      </w:r>
      <w:r w:rsidR="00E80904" w:rsidRPr="00FB32C6">
        <w:rPr>
          <w:rFonts w:ascii="Times New Roman" w:hAnsi="Times New Roman" w:cs="Times New Roman"/>
          <w:sz w:val="24"/>
          <w:szCs w:val="24"/>
        </w:rPr>
        <w:t>abl</w:t>
      </w:r>
      <w:r w:rsidRPr="00FB32C6">
        <w:rPr>
          <w:rFonts w:ascii="Times New Roman" w:hAnsi="Times New Roman" w:cs="Times New Roman"/>
          <w:sz w:val="24"/>
          <w:szCs w:val="24"/>
        </w:rPr>
        <w:t xml:space="preserve">o </w:t>
      </w:r>
      <w:r w:rsidR="00E80904" w:rsidRPr="00FB32C6">
        <w:rPr>
          <w:rFonts w:ascii="Times New Roman" w:hAnsi="Times New Roman" w:cs="Times New Roman"/>
          <w:sz w:val="24"/>
          <w:szCs w:val="24"/>
        </w:rPr>
        <w:t xml:space="preserve">Presbere </w:t>
      </w:r>
      <w:r w:rsidRPr="00FB32C6">
        <w:rPr>
          <w:rFonts w:ascii="Times New Roman" w:hAnsi="Times New Roman" w:cs="Times New Roman"/>
          <w:sz w:val="24"/>
          <w:szCs w:val="24"/>
        </w:rPr>
        <w:t xml:space="preserve">y ASADA Horquetas, implementando </w:t>
      </w:r>
      <w:r w:rsidR="00D50B44" w:rsidRPr="00FB32C6">
        <w:rPr>
          <w:rFonts w:ascii="Times New Roman" w:hAnsi="Times New Roman" w:cs="Times New Roman"/>
          <w:sz w:val="24"/>
          <w:szCs w:val="24"/>
        </w:rPr>
        <w:t xml:space="preserve">métodos que permitan </w:t>
      </w:r>
      <w:r w:rsidRPr="00FB32C6">
        <w:rPr>
          <w:rFonts w:ascii="Times New Roman" w:hAnsi="Times New Roman" w:cs="Times New Roman"/>
          <w:sz w:val="24"/>
          <w:szCs w:val="24"/>
        </w:rPr>
        <w:t>la determinación de los factores de éxito.</w:t>
      </w:r>
    </w:p>
    <w:p w:rsidR="00EE0BEA" w:rsidRPr="00FB32C6" w:rsidRDefault="00EE0BEA"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Objetivo específico 4.</w:t>
      </w:r>
    </w:p>
    <w:p w:rsidR="00181C8D" w:rsidRPr="00FB32C6" w:rsidRDefault="00181C8D"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Proponer un plan de mejoras para ambas ASADAS.</w:t>
      </w:r>
    </w:p>
    <w:p w:rsidR="002374A2" w:rsidRDefault="002374A2" w:rsidP="008155EE">
      <w:pPr>
        <w:pStyle w:val="Ttulo2"/>
        <w:spacing w:line="480" w:lineRule="auto"/>
        <w:ind w:left="567" w:right="480"/>
        <w:jc w:val="both"/>
        <w:rPr>
          <w:rFonts w:ascii="Times New Roman" w:hAnsi="Times New Roman" w:cs="Times New Roman"/>
          <w:color w:val="auto"/>
          <w:sz w:val="24"/>
          <w:szCs w:val="24"/>
        </w:rPr>
      </w:pPr>
      <w:bookmarkStart w:id="10" w:name="_Toc486483790"/>
    </w:p>
    <w:p w:rsidR="009B1C5E" w:rsidRPr="00FB32C6" w:rsidRDefault="009B1C5E" w:rsidP="008155EE">
      <w:pPr>
        <w:pStyle w:val="Ttulo2"/>
        <w:spacing w:line="480" w:lineRule="auto"/>
        <w:ind w:left="567" w:right="480"/>
        <w:jc w:val="both"/>
        <w:rPr>
          <w:rFonts w:ascii="Times New Roman" w:hAnsi="Times New Roman" w:cs="Times New Roman"/>
          <w:b w:val="0"/>
          <w:bCs w:val="0"/>
          <w:color w:val="auto"/>
          <w:sz w:val="24"/>
          <w:szCs w:val="24"/>
        </w:rPr>
      </w:pPr>
      <w:r w:rsidRPr="00FB32C6">
        <w:rPr>
          <w:rFonts w:ascii="Times New Roman" w:hAnsi="Times New Roman" w:cs="Times New Roman"/>
          <w:color w:val="auto"/>
          <w:sz w:val="24"/>
          <w:szCs w:val="24"/>
        </w:rPr>
        <w:t>1.3</w:t>
      </w:r>
      <w:r w:rsidRPr="00FB32C6">
        <w:rPr>
          <w:rFonts w:ascii="Times New Roman" w:hAnsi="Times New Roman" w:cs="Times New Roman"/>
          <w:color w:val="auto"/>
          <w:sz w:val="24"/>
          <w:szCs w:val="24"/>
        </w:rPr>
        <w:tab/>
        <w:t>Modelo de análisis</w:t>
      </w:r>
      <w:bookmarkEnd w:id="10"/>
    </w:p>
    <w:p w:rsidR="002374A2" w:rsidRDefault="002374A2" w:rsidP="008155EE">
      <w:pPr>
        <w:pStyle w:val="Ttulo3"/>
        <w:spacing w:line="480" w:lineRule="auto"/>
        <w:ind w:left="567" w:right="480"/>
        <w:jc w:val="both"/>
        <w:rPr>
          <w:rFonts w:ascii="Times New Roman" w:hAnsi="Times New Roman" w:cs="Times New Roman"/>
          <w:color w:val="auto"/>
          <w:sz w:val="24"/>
          <w:szCs w:val="24"/>
        </w:rPr>
      </w:pPr>
      <w:bookmarkStart w:id="11" w:name="_Toc486483791"/>
    </w:p>
    <w:p w:rsidR="00B425F2" w:rsidRPr="00FB32C6" w:rsidRDefault="009B1C5E" w:rsidP="008155EE">
      <w:pPr>
        <w:pStyle w:val="Ttulo3"/>
        <w:spacing w:line="480" w:lineRule="auto"/>
        <w:ind w:left="567" w:right="480"/>
        <w:jc w:val="both"/>
        <w:rPr>
          <w:rFonts w:ascii="Times New Roman" w:hAnsi="Times New Roman" w:cs="Times New Roman"/>
          <w:b w:val="0"/>
          <w:bCs w:val="0"/>
          <w:color w:val="auto"/>
          <w:sz w:val="24"/>
          <w:szCs w:val="24"/>
        </w:rPr>
      </w:pPr>
      <w:r w:rsidRPr="00FB32C6">
        <w:rPr>
          <w:rFonts w:ascii="Times New Roman" w:hAnsi="Times New Roman" w:cs="Times New Roman"/>
          <w:color w:val="auto"/>
          <w:sz w:val="24"/>
          <w:szCs w:val="24"/>
        </w:rPr>
        <w:t>1.3.1</w:t>
      </w:r>
      <w:r w:rsidRPr="00FB32C6">
        <w:rPr>
          <w:rFonts w:ascii="Times New Roman" w:hAnsi="Times New Roman" w:cs="Times New Roman"/>
          <w:color w:val="auto"/>
          <w:sz w:val="24"/>
          <w:szCs w:val="24"/>
        </w:rPr>
        <w:tab/>
        <w:t>Relaciones e interrelaciones (grafico del modelo)</w:t>
      </w:r>
      <w:bookmarkEnd w:id="11"/>
    </w:p>
    <w:p w:rsidR="003C6AC0" w:rsidRPr="00FB32C6" w:rsidRDefault="003C6AC0" w:rsidP="008155EE">
      <w:pPr>
        <w:spacing w:line="480" w:lineRule="auto"/>
        <w:ind w:left="567" w:right="480"/>
        <w:jc w:val="both"/>
        <w:rPr>
          <w:rFonts w:ascii="Times New Roman" w:hAnsi="Times New Roman" w:cs="Times New Roman"/>
          <w:b/>
          <w:bCs/>
          <w:sz w:val="24"/>
          <w:szCs w:val="24"/>
        </w:rPr>
      </w:pPr>
      <w:r w:rsidRPr="00FB32C6">
        <w:rPr>
          <w:rFonts w:ascii="Times New Roman" w:hAnsi="Times New Roman" w:cs="Times New Roman"/>
          <w:bCs/>
          <w:sz w:val="24"/>
          <w:szCs w:val="24"/>
        </w:rPr>
        <w:t xml:space="preserve">El </w:t>
      </w:r>
      <w:r w:rsidR="005873D7" w:rsidRPr="00FB32C6">
        <w:rPr>
          <w:rFonts w:ascii="Times New Roman" w:hAnsi="Times New Roman" w:cs="Times New Roman"/>
          <w:bCs/>
          <w:sz w:val="24"/>
          <w:szCs w:val="24"/>
        </w:rPr>
        <w:t xml:space="preserve">modelo de análisis consiste en el estudio de estados financieros de las </w:t>
      </w:r>
      <w:r w:rsidR="00D361B3" w:rsidRPr="00FB32C6">
        <w:rPr>
          <w:rFonts w:ascii="Times New Roman" w:hAnsi="Times New Roman" w:cs="Times New Roman"/>
          <w:sz w:val="24"/>
          <w:szCs w:val="24"/>
        </w:rPr>
        <w:t>asociaciones administradoras de acueductos rurales de</w:t>
      </w:r>
      <w:r w:rsidR="005873D7" w:rsidRPr="00FB32C6">
        <w:rPr>
          <w:rFonts w:ascii="Times New Roman" w:hAnsi="Times New Roman" w:cs="Times New Roman"/>
          <w:bCs/>
          <w:sz w:val="24"/>
          <w:szCs w:val="24"/>
        </w:rPr>
        <w:t xml:space="preserve"> Pablo Presbere y Horquetas,  para la identificación de los factores de éxito que </w:t>
      </w:r>
      <w:r w:rsidR="00C32E9B" w:rsidRPr="00FB32C6">
        <w:rPr>
          <w:rFonts w:ascii="Times New Roman" w:hAnsi="Times New Roman" w:cs="Times New Roman"/>
          <w:bCs/>
          <w:sz w:val="24"/>
          <w:szCs w:val="24"/>
        </w:rPr>
        <w:t>mostrará los factores de éxito</w:t>
      </w:r>
      <w:r w:rsidR="005873D7" w:rsidRPr="00FB32C6">
        <w:rPr>
          <w:rFonts w:ascii="Times New Roman" w:hAnsi="Times New Roman" w:cs="Times New Roman"/>
          <w:bCs/>
          <w:sz w:val="24"/>
          <w:szCs w:val="24"/>
        </w:rPr>
        <w:t xml:space="preserve"> de cada una</w:t>
      </w:r>
      <w:r w:rsidR="00D361B3" w:rsidRPr="00FB32C6">
        <w:rPr>
          <w:rFonts w:ascii="Times New Roman" w:hAnsi="Times New Roman" w:cs="Times New Roman"/>
          <w:bCs/>
          <w:sz w:val="24"/>
          <w:szCs w:val="24"/>
        </w:rPr>
        <w:t xml:space="preserve"> de ellas</w:t>
      </w:r>
      <w:r w:rsidR="005873D7" w:rsidRPr="00FB32C6">
        <w:rPr>
          <w:rFonts w:ascii="Times New Roman" w:hAnsi="Times New Roman" w:cs="Times New Roman"/>
          <w:bCs/>
          <w:sz w:val="24"/>
          <w:szCs w:val="24"/>
        </w:rPr>
        <w:t>.</w:t>
      </w:r>
      <w:r w:rsidR="00C32E9B" w:rsidRPr="00FB32C6">
        <w:rPr>
          <w:rFonts w:ascii="Times New Roman" w:hAnsi="Times New Roman" w:cs="Times New Roman"/>
          <w:bCs/>
          <w:sz w:val="24"/>
          <w:szCs w:val="24"/>
        </w:rPr>
        <w:t xml:space="preserve">  Pa</w:t>
      </w:r>
      <w:r w:rsidR="00D361B3" w:rsidRPr="00FB32C6">
        <w:rPr>
          <w:rFonts w:ascii="Times New Roman" w:hAnsi="Times New Roman" w:cs="Times New Roman"/>
          <w:bCs/>
          <w:sz w:val="24"/>
          <w:szCs w:val="24"/>
        </w:rPr>
        <w:t>r</w:t>
      </w:r>
      <w:r w:rsidR="00C32E9B" w:rsidRPr="00FB32C6">
        <w:rPr>
          <w:rFonts w:ascii="Times New Roman" w:hAnsi="Times New Roman" w:cs="Times New Roman"/>
          <w:bCs/>
          <w:sz w:val="24"/>
          <w:szCs w:val="24"/>
        </w:rPr>
        <w:t>a</w:t>
      </w:r>
      <w:r w:rsidR="00D361B3" w:rsidRPr="00FB32C6">
        <w:rPr>
          <w:rFonts w:ascii="Times New Roman" w:hAnsi="Times New Roman" w:cs="Times New Roman"/>
          <w:bCs/>
          <w:sz w:val="24"/>
          <w:szCs w:val="24"/>
        </w:rPr>
        <w:t xml:space="preserve"> lo cual se utilizara</w:t>
      </w:r>
      <w:r w:rsidR="0037262E" w:rsidRPr="00FB32C6">
        <w:rPr>
          <w:rFonts w:ascii="Times New Roman" w:hAnsi="Times New Roman" w:cs="Times New Roman"/>
          <w:bCs/>
          <w:sz w:val="24"/>
          <w:szCs w:val="24"/>
        </w:rPr>
        <w:t xml:space="preserve">n indicadores financieros, </w:t>
      </w:r>
      <w:r w:rsidR="00C32E9B" w:rsidRPr="00FB32C6">
        <w:rPr>
          <w:rFonts w:ascii="Times New Roman" w:hAnsi="Times New Roman" w:cs="Times New Roman"/>
          <w:bCs/>
          <w:sz w:val="24"/>
          <w:szCs w:val="24"/>
        </w:rPr>
        <w:t>necesarios para definir las diferentes variables en la investigación.</w:t>
      </w:r>
    </w:p>
    <w:p w:rsidR="003C6AC0" w:rsidRPr="00FB32C6" w:rsidRDefault="003C6AC0" w:rsidP="008155EE">
      <w:pPr>
        <w:spacing w:line="480" w:lineRule="auto"/>
        <w:ind w:left="567" w:right="480"/>
        <w:jc w:val="both"/>
        <w:rPr>
          <w:rFonts w:ascii="Times New Roman" w:hAnsi="Times New Roman" w:cs="Times New Roman"/>
          <w:b/>
          <w:bCs/>
          <w:sz w:val="24"/>
          <w:szCs w:val="24"/>
        </w:rPr>
      </w:pPr>
    </w:p>
    <w:p w:rsidR="003C6AC0" w:rsidRPr="00FB32C6" w:rsidRDefault="003C6AC0" w:rsidP="008155EE">
      <w:pPr>
        <w:spacing w:line="480" w:lineRule="auto"/>
        <w:ind w:left="567" w:right="480"/>
        <w:jc w:val="both"/>
        <w:rPr>
          <w:rFonts w:ascii="Times New Roman" w:hAnsi="Times New Roman" w:cs="Times New Roman"/>
          <w:b/>
          <w:bCs/>
          <w:sz w:val="24"/>
          <w:szCs w:val="24"/>
        </w:rPr>
      </w:pPr>
    </w:p>
    <w:p w:rsidR="003C6AC0" w:rsidRPr="00FB32C6" w:rsidRDefault="003C6AC0" w:rsidP="008155EE">
      <w:pPr>
        <w:spacing w:line="480" w:lineRule="auto"/>
        <w:ind w:left="567" w:right="480"/>
        <w:jc w:val="both"/>
        <w:rPr>
          <w:rFonts w:ascii="Times New Roman" w:hAnsi="Times New Roman" w:cs="Times New Roman"/>
          <w:b/>
          <w:bCs/>
          <w:sz w:val="24"/>
          <w:szCs w:val="24"/>
        </w:rPr>
      </w:pPr>
    </w:p>
    <w:p w:rsidR="00971570" w:rsidRPr="00FB32C6" w:rsidRDefault="00971570" w:rsidP="008155EE">
      <w:pPr>
        <w:spacing w:line="480" w:lineRule="auto"/>
        <w:ind w:left="567" w:right="480"/>
        <w:jc w:val="both"/>
        <w:rPr>
          <w:rFonts w:ascii="Times New Roman" w:hAnsi="Times New Roman" w:cs="Times New Roman"/>
          <w:b/>
          <w:bCs/>
          <w:sz w:val="24"/>
          <w:szCs w:val="24"/>
        </w:rPr>
        <w:sectPr w:rsidR="00971570" w:rsidRPr="00FB32C6" w:rsidSect="00530E87">
          <w:footerReference w:type="default" r:id="rId11"/>
          <w:pgSz w:w="12240" w:h="15840"/>
          <w:pgMar w:top="1440" w:right="1041" w:bottom="1440" w:left="1080" w:header="708" w:footer="708" w:gutter="0"/>
          <w:cols w:space="708"/>
          <w:docGrid w:linePitch="360"/>
        </w:sectPr>
      </w:pPr>
    </w:p>
    <w:p w:rsidR="00235890" w:rsidRPr="00FB32C6" w:rsidRDefault="009B1C5E" w:rsidP="008155EE">
      <w:pPr>
        <w:pStyle w:val="Ttulo3"/>
        <w:spacing w:line="480" w:lineRule="auto"/>
        <w:ind w:left="567" w:right="480"/>
        <w:jc w:val="both"/>
        <w:rPr>
          <w:rFonts w:ascii="Times New Roman" w:hAnsi="Times New Roman" w:cs="Times New Roman"/>
          <w:b w:val="0"/>
          <w:bCs w:val="0"/>
          <w:color w:val="auto"/>
          <w:sz w:val="24"/>
          <w:szCs w:val="24"/>
        </w:rPr>
      </w:pPr>
      <w:bookmarkStart w:id="12" w:name="_Toc486483792"/>
      <w:r w:rsidRPr="00FB32C6">
        <w:rPr>
          <w:rFonts w:ascii="Times New Roman" w:hAnsi="Times New Roman" w:cs="Times New Roman"/>
          <w:color w:val="auto"/>
          <w:sz w:val="24"/>
          <w:szCs w:val="24"/>
        </w:rPr>
        <w:t>1.3.2</w:t>
      </w:r>
      <w:r w:rsidRPr="00FB32C6">
        <w:rPr>
          <w:rFonts w:ascii="Times New Roman" w:hAnsi="Times New Roman" w:cs="Times New Roman"/>
          <w:color w:val="auto"/>
          <w:sz w:val="24"/>
          <w:szCs w:val="24"/>
        </w:rPr>
        <w:tab/>
        <w:t xml:space="preserve">Conceptualización, </w:t>
      </w:r>
      <w:r w:rsidR="009C7671" w:rsidRPr="00FB32C6">
        <w:rPr>
          <w:rFonts w:ascii="Times New Roman" w:hAnsi="Times New Roman" w:cs="Times New Roman"/>
          <w:color w:val="auto"/>
          <w:sz w:val="24"/>
          <w:szCs w:val="24"/>
        </w:rPr>
        <w:t>Operacionalización</w:t>
      </w:r>
      <w:r w:rsidRPr="00FB32C6">
        <w:rPr>
          <w:rFonts w:ascii="Times New Roman" w:hAnsi="Times New Roman" w:cs="Times New Roman"/>
          <w:color w:val="auto"/>
          <w:sz w:val="24"/>
          <w:szCs w:val="24"/>
        </w:rPr>
        <w:t xml:space="preserve"> e instrumentalización de las variables</w:t>
      </w:r>
      <w:bookmarkEnd w:id="12"/>
      <w:r w:rsidR="003C6AC0" w:rsidRPr="00FB32C6">
        <w:rPr>
          <w:rFonts w:ascii="Times New Roman" w:hAnsi="Times New Roman" w:cs="Times New Roman"/>
          <w:color w:val="auto"/>
          <w:sz w:val="24"/>
          <w:szCs w:val="24"/>
        </w:rPr>
        <w:t xml:space="preserve"> </w:t>
      </w:r>
    </w:p>
    <w:p w:rsidR="00BC1B04" w:rsidRPr="00FB32C6" w:rsidRDefault="00235890" w:rsidP="008155EE">
      <w:pPr>
        <w:spacing w:line="480" w:lineRule="auto"/>
        <w:ind w:left="567" w:right="480"/>
        <w:jc w:val="both"/>
        <w:rPr>
          <w:rFonts w:ascii="Times New Roman" w:hAnsi="Times New Roman" w:cs="Times New Roman"/>
          <w:b/>
          <w:bCs/>
          <w:sz w:val="24"/>
          <w:szCs w:val="24"/>
        </w:rPr>
        <w:sectPr w:rsidR="00BC1B04" w:rsidRPr="00FB32C6" w:rsidSect="00530E87">
          <w:pgSz w:w="15840" w:h="12240" w:orient="landscape"/>
          <w:pgMar w:top="1080" w:right="1041" w:bottom="1080" w:left="1440" w:header="708" w:footer="708" w:gutter="0"/>
          <w:cols w:space="708"/>
          <w:docGrid w:linePitch="360"/>
        </w:sectPr>
      </w:pPr>
      <w:r w:rsidRPr="00FB32C6">
        <w:rPr>
          <w:rFonts w:ascii="Times New Roman" w:hAnsi="Times New Roman" w:cs="Times New Roman"/>
          <w:noProof/>
          <w:sz w:val="24"/>
          <w:szCs w:val="24"/>
          <w:lang w:eastAsia="es-CR"/>
        </w:rPr>
        <w:drawing>
          <wp:inline distT="0" distB="0" distL="0" distR="0" wp14:anchorId="33015AA3" wp14:editId="55FEE26D">
            <wp:extent cx="6413859" cy="5076825"/>
            <wp:effectExtent l="0" t="0" r="635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24113" cy="5084941"/>
                    </a:xfrm>
                    <a:prstGeom prst="rect">
                      <a:avLst/>
                    </a:prstGeom>
                    <a:noFill/>
                    <a:ln>
                      <a:noFill/>
                    </a:ln>
                  </pic:spPr>
                </pic:pic>
              </a:graphicData>
            </a:graphic>
          </wp:inline>
        </w:drawing>
      </w:r>
    </w:p>
    <w:p w:rsidR="00B0786A" w:rsidRDefault="00B0786A" w:rsidP="008155EE">
      <w:pPr>
        <w:pStyle w:val="Ttulo2"/>
        <w:spacing w:line="480" w:lineRule="auto"/>
        <w:ind w:left="567" w:right="480"/>
        <w:jc w:val="both"/>
        <w:rPr>
          <w:rFonts w:ascii="Times New Roman" w:hAnsi="Times New Roman" w:cs="Times New Roman"/>
          <w:color w:val="auto"/>
          <w:sz w:val="24"/>
          <w:szCs w:val="24"/>
        </w:rPr>
      </w:pPr>
      <w:bookmarkStart w:id="13" w:name="_Toc486483793"/>
      <w:r w:rsidRPr="00FB32C6">
        <w:rPr>
          <w:rFonts w:ascii="Times New Roman" w:hAnsi="Times New Roman" w:cs="Times New Roman"/>
          <w:color w:val="auto"/>
          <w:sz w:val="24"/>
          <w:szCs w:val="24"/>
        </w:rPr>
        <w:t>1.4</w:t>
      </w:r>
      <w:r w:rsidRPr="00FB32C6">
        <w:rPr>
          <w:rFonts w:ascii="Times New Roman" w:hAnsi="Times New Roman" w:cs="Times New Roman"/>
          <w:color w:val="auto"/>
          <w:sz w:val="24"/>
          <w:szCs w:val="24"/>
        </w:rPr>
        <w:tab/>
        <w:t>Estrategia de investigación aplicada</w:t>
      </w:r>
      <w:bookmarkEnd w:id="13"/>
    </w:p>
    <w:p w:rsidR="002374A2" w:rsidRPr="002374A2" w:rsidRDefault="002374A2" w:rsidP="008155EE">
      <w:pPr>
        <w:spacing w:line="480" w:lineRule="auto"/>
        <w:jc w:val="both"/>
      </w:pPr>
    </w:p>
    <w:p w:rsidR="00B0786A" w:rsidRPr="00FB32C6" w:rsidRDefault="00B0786A" w:rsidP="008155EE">
      <w:pPr>
        <w:pStyle w:val="Ttulo3"/>
        <w:spacing w:line="480" w:lineRule="auto"/>
        <w:ind w:left="567" w:right="480"/>
        <w:jc w:val="both"/>
        <w:rPr>
          <w:rFonts w:ascii="Times New Roman" w:hAnsi="Times New Roman" w:cs="Times New Roman"/>
          <w:b w:val="0"/>
          <w:bCs w:val="0"/>
          <w:color w:val="auto"/>
          <w:sz w:val="24"/>
          <w:szCs w:val="24"/>
        </w:rPr>
      </w:pPr>
      <w:bookmarkStart w:id="14" w:name="_Toc486483794"/>
      <w:r w:rsidRPr="00FB32C6">
        <w:rPr>
          <w:rFonts w:ascii="Times New Roman" w:hAnsi="Times New Roman" w:cs="Times New Roman"/>
          <w:color w:val="auto"/>
          <w:sz w:val="24"/>
          <w:szCs w:val="24"/>
        </w:rPr>
        <w:t>1.4.1</w:t>
      </w:r>
      <w:r w:rsidRPr="00FB32C6">
        <w:rPr>
          <w:rFonts w:ascii="Times New Roman" w:hAnsi="Times New Roman" w:cs="Times New Roman"/>
          <w:color w:val="auto"/>
          <w:sz w:val="24"/>
          <w:szCs w:val="24"/>
        </w:rPr>
        <w:tab/>
        <w:t>Tipo de investigación</w:t>
      </w:r>
      <w:bookmarkEnd w:id="14"/>
    </w:p>
    <w:p w:rsidR="004C6345"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La investigación básica o pura es la que tiene como objetivo acrecentar los conocimientos teóricos para el progreso de una determinada ciencia, sin enfatizar en sus posibles aplicaciones o consecuencias prácticas; cuenta con un alto nivel de formalismo y busca propósitos teóricos con el fin de aumentar el acervo de conocimientos de una determinada teoría.</w:t>
      </w:r>
    </w:p>
    <w:p w:rsidR="004C6345" w:rsidRPr="00FB32C6" w:rsidRDefault="004C6345" w:rsidP="008155EE">
      <w:pPr>
        <w:pStyle w:val="Textoindependiente"/>
        <w:spacing w:line="480" w:lineRule="auto"/>
        <w:ind w:left="567" w:right="480"/>
        <w:jc w:val="both"/>
        <w:rPr>
          <w:rFonts w:eastAsiaTheme="minorHAnsi"/>
          <w:bCs/>
          <w:lang w:val="es-CR" w:eastAsia="en-US"/>
        </w:rPr>
      </w:pPr>
    </w:p>
    <w:p w:rsidR="000C5A79" w:rsidRPr="00FB32C6" w:rsidRDefault="00B0786A" w:rsidP="008155EE">
      <w:pPr>
        <w:pStyle w:val="Textoindependiente"/>
        <w:spacing w:line="480" w:lineRule="auto"/>
        <w:ind w:left="567" w:right="480"/>
        <w:jc w:val="both"/>
        <w:rPr>
          <w:bCs/>
        </w:rPr>
      </w:pPr>
      <w:r w:rsidRPr="00FB32C6">
        <w:rPr>
          <w:bCs/>
        </w:rPr>
        <w:t>La presente inv</w:t>
      </w:r>
      <w:r w:rsidR="004C6345" w:rsidRPr="00FB32C6">
        <w:rPr>
          <w:bCs/>
        </w:rPr>
        <w:t xml:space="preserve">estigación tiene como objetivo </w:t>
      </w:r>
      <w:r w:rsidRPr="00FB32C6">
        <w:rPr>
          <w:bCs/>
        </w:rPr>
        <w:t>rec</w:t>
      </w:r>
      <w:r w:rsidR="004C6345" w:rsidRPr="00FB32C6">
        <w:rPr>
          <w:bCs/>
        </w:rPr>
        <w:t xml:space="preserve">opilar la información necesaria de </w:t>
      </w:r>
      <w:r w:rsidRPr="00FB32C6">
        <w:rPr>
          <w:bCs/>
        </w:rPr>
        <w:t>la ASADA P</w:t>
      </w:r>
      <w:r w:rsidR="00E80904" w:rsidRPr="00FB32C6">
        <w:rPr>
          <w:bCs/>
        </w:rPr>
        <w:t>abl</w:t>
      </w:r>
      <w:r w:rsidRPr="00FB32C6">
        <w:rPr>
          <w:bCs/>
        </w:rPr>
        <w:t>o</w:t>
      </w:r>
      <w:r w:rsidR="00E80904" w:rsidRPr="00FB32C6">
        <w:rPr>
          <w:bCs/>
        </w:rPr>
        <w:t xml:space="preserve"> Presbere</w:t>
      </w:r>
      <w:r w:rsidRPr="00FB32C6">
        <w:rPr>
          <w:bCs/>
        </w:rPr>
        <w:t xml:space="preserve"> y</w:t>
      </w:r>
      <w:r w:rsidR="004C6345" w:rsidRPr="00FB32C6">
        <w:rPr>
          <w:bCs/>
        </w:rPr>
        <w:t xml:space="preserve"> de la</w:t>
      </w:r>
      <w:r w:rsidRPr="00FB32C6">
        <w:rPr>
          <w:bCs/>
        </w:rPr>
        <w:t xml:space="preserve"> ASADA Horquetas, para la determinación de l</w:t>
      </w:r>
      <w:r w:rsidR="004C6345" w:rsidRPr="00FB32C6">
        <w:rPr>
          <w:bCs/>
        </w:rPr>
        <w:t xml:space="preserve">os factores de éxito </w:t>
      </w:r>
      <w:r w:rsidRPr="00FB32C6">
        <w:rPr>
          <w:bCs/>
        </w:rPr>
        <w:t>entre los periodos contables 2014-201</w:t>
      </w:r>
      <w:r w:rsidR="000218F6" w:rsidRPr="00FB32C6">
        <w:rPr>
          <w:bCs/>
        </w:rPr>
        <w:t>5</w:t>
      </w:r>
      <w:r w:rsidR="004C6345" w:rsidRPr="00FB32C6">
        <w:rPr>
          <w:bCs/>
        </w:rPr>
        <w:t>, con el fin de generar propuestas de mejoras</w:t>
      </w:r>
      <w:r w:rsidR="003867A5" w:rsidRPr="00FB32C6">
        <w:rPr>
          <w:bCs/>
        </w:rPr>
        <w:t>, además de a</w:t>
      </w:r>
      <w:r w:rsidR="000C5A79" w:rsidRPr="00FB32C6">
        <w:rPr>
          <w:bCs/>
        </w:rPr>
        <w:t>nalizar el impacto social, económico y ambiental obtenido por  la   ASADA Pablo Presbere y ASADA Horquetas, para la determinación de su nivel competitivo en los periodos contables 2014 y el 2015</w:t>
      </w:r>
    </w:p>
    <w:p w:rsidR="000C5A79" w:rsidRPr="00FB32C6" w:rsidRDefault="000C5A79" w:rsidP="008155EE">
      <w:pPr>
        <w:autoSpaceDE w:val="0"/>
        <w:autoSpaceDN w:val="0"/>
        <w:adjustRightInd w:val="0"/>
        <w:spacing w:after="0" w:line="480" w:lineRule="auto"/>
        <w:ind w:left="567" w:right="480"/>
        <w:jc w:val="both"/>
        <w:rPr>
          <w:rFonts w:ascii="Times New Roman" w:eastAsia="Times New Roman" w:hAnsi="Times New Roman" w:cs="Times New Roman"/>
          <w:bCs/>
          <w:sz w:val="24"/>
          <w:szCs w:val="24"/>
          <w:lang w:val="es-ES" w:eastAsia="es-ES"/>
        </w:rPr>
      </w:pPr>
      <w:r w:rsidRPr="00FB32C6">
        <w:rPr>
          <w:rFonts w:ascii="Times New Roman" w:eastAsia="Times New Roman" w:hAnsi="Times New Roman" w:cs="Times New Roman"/>
          <w:bCs/>
          <w:sz w:val="24"/>
          <w:szCs w:val="24"/>
          <w:lang w:val="es-ES" w:eastAsia="es-ES"/>
        </w:rPr>
        <w:t xml:space="preserve">“La investigación es un conjunto de procesos sistemáticos, críticos </w:t>
      </w:r>
      <w:r w:rsidR="00853680" w:rsidRPr="00FB32C6">
        <w:rPr>
          <w:rFonts w:ascii="Times New Roman" w:eastAsia="Times New Roman" w:hAnsi="Times New Roman" w:cs="Times New Roman"/>
          <w:bCs/>
          <w:sz w:val="24"/>
          <w:szCs w:val="24"/>
          <w:lang w:val="es-ES" w:eastAsia="es-ES"/>
        </w:rPr>
        <w:t xml:space="preserve">y empíricos que se aplican al </w:t>
      </w:r>
      <w:r w:rsidRPr="00FB32C6">
        <w:rPr>
          <w:rFonts w:ascii="Times New Roman" w:eastAsia="Times New Roman" w:hAnsi="Times New Roman" w:cs="Times New Roman"/>
          <w:bCs/>
          <w:sz w:val="24"/>
          <w:szCs w:val="24"/>
          <w:lang w:val="es-ES" w:eastAsia="es-ES"/>
        </w:rPr>
        <w:t xml:space="preserve"> Estudio de un fenómeno.” (Roberto Hernández </w:t>
      </w:r>
      <w:r w:rsidR="003867A5" w:rsidRPr="00FB32C6">
        <w:rPr>
          <w:rFonts w:ascii="Times New Roman" w:eastAsia="Times New Roman" w:hAnsi="Times New Roman" w:cs="Times New Roman"/>
          <w:bCs/>
          <w:sz w:val="24"/>
          <w:szCs w:val="24"/>
          <w:lang w:val="es-ES" w:eastAsia="es-ES"/>
        </w:rPr>
        <w:t>Sampieri</w:t>
      </w:r>
      <w:r w:rsidRPr="00FB32C6">
        <w:rPr>
          <w:rFonts w:ascii="Times New Roman" w:eastAsia="Times New Roman" w:hAnsi="Times New Roman" w:cs="Times New Roman"/>
          <w:bCs/>
          <w:sz w:val="24"/>
          <w:szCs w:val="24"/>
          <w:lang w:val="es-ES" w:eastAsia="es-ES"/>
        </w:rPr>
        <w:t>,</w:t>
      </w:r>
      <w:r w:rsidR="003867A5" w:rsidRPr="00FB32C6">
        <w:rPr>
          <w:rFonts w:ascii="Times New Roman" w:eastAsia="Times New Roman" w:hAnsi="Times New Roman" w:cs="Times New Roman"/>
          <w:bCs/>
          <w:sz w:val="24"/>
          <w:szCs w:val="24"/>
          <w:lang w:val="es-ES" w:eastAsia="es-ES"/>
        </w:rPr>
        <w:t xml:space="preserve"> </w:t>
      </w:r>
      <w:r w:rsidRPr="00FB32C6">
        <w:rPr>
          <w:rFonts w:ascii="Times New Roman" w:eastAsia="Times New Roman" w:hAnsi="Times New Roman" w:cs="Times New Roman"/>
          <w:bCs/>
          <w:sz w:val="24"/>
          <w:szCs w:val="24"/>
          <w:lang w:val="es-ES" w:eastAsia="es-ES"/>
        </w:rPr>
        <w:t xml:space="preserve">Carlos </w:t>
      </w:r>
      <w:r w:rsidR="003867A5" w:rsidRPr="00FB32C6">
        <w:rPr>
          <w:rFonts w:ascii="Times New Roman" w:eastAsia="Times New Roman" w:hAnsi="Times New Roman" w:cs="Times New Roman"/>
          <w:bCs/>
          <w:sz w:val="24"/>
          <w:szCs w:val="24"/>
          <w:lang w:val="es-ES" w:eastAsia="es-ES"/>
        </w:rPr>
        <w:t>Fernández</w:t>
      </w:r>
      <w:r w:rsidRPr="00FB32C6">
        <w:rPr>
          <w:rFonts w:ascii="Times New Roman" w:eastAsia="Times New Roman" w:hAnsi="Times New Roman" w:cs="Times New Roman"/>
          <w:bCs/>
          <w:sz w:val="24"/>
          <w:szCs w:val="24"/>
          <w:lang w:val="es-ES" w:eastAsia="es-ES"/>
        </w:rPr>
        <w:t xml:space="preserve"> Collado &amp; Pilar Baptista Lucio</w:t>
      </w:r>
      <w:r w:rsidR="003867A5" w:rsidRPr="00FB32C6">
        <w:rPr>
          <w:rFonts w:ascii="Times New Roman" w:eastAsia="Times New Roman" w:hAnsi="Times New Roman" w:cs="Times New Roman"/>
          <w:bCs/>
          <w:sz w:val="24"/>
          <w:szCs w:val="24"/>
          <w:lang w:val="es-ES" w:eastAsia="es-ES"/>
        </w:rPr>
        <w:t>, 2010</w:t>
      </w:r>
      <w:r w:rsidRPr="00FB32C6">
        <w:rPr>
          <w:rFonts w:ascii="Times New Roman" w:eastAsia="Times New Roman" w:hAnsi="Times New Roman" w:cs="Times New Roman"/>
          <w:bCs/>
          <w:sz w:val="24"/>
          <w:szCs w:val="24"/>
          <w:lang w:val="es-ES" w:eastAsia="es-ES"/>
        </w:rPr>
        <w:t>)</w:t>
      </w:r>
    </w:p>
    <w:p w:rsidR="004C6345" w:rsidRPr="00FB32C6" w:rsidRDefault="004C6345" w:rsidP="008155EE">
      <w:pPr>
        <w:pStyle w:val="Textoindependiente"/>
        <w:spacing w:line="480" w:lineRule="auto"/>
        <w:ind w:left="567" w:right="480"/>
        <w:jc w:val="both"/>
        <w:rPr>
          <w:rFonts w:eastAsiaTheme="minorHAnsi"/>
          <w:bCs/>
          <w:lang w:val="es-CR" w:eastAsia="en-US"/>
        </w:rPr>
      </w:pPr>
    </w:p>
    <w:p w:rsidR="00B0786A"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Toda investigación debe ser crítica, porque es necesario establecer juicios de manera objetiva, procurando que la opinión personal no interfiera a la hora de establecer un juicio crítico, el cual es necesario para la investigación.</w:t>
      </w:r>
    </w:p>
    <w:p w:rsidR="00B0786A"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 xml:space="preserve"> La investigación debe ser también controlada, de ahí la necesidad de establecer un orden lógico que brinde confiabilidad crítica en los resultados obtenidos en la investigación que se lleva a cabo; además la investigación debe ser empírica, porque se basa en fenómenos observables en la realidad, por lo que todo resultado obtenido,  es producto del comportamiento de dichos fenómenos.</w:t>
      </w:r>
    </w:p>
    <w:p w:rsidR="00B0786A" w:rsidRPr="00FB32C6" w:rsidRDefault="00B0786A" w:rsidP="008155EE">
      <w:pPr>
        <w:pStyle w:val="Textoindependiente"/>
        <w:spacing w:line="480" w:lineRule="auto"/>
        <w:ind w:left="567" w:right="480"/>
        <w:jc w:val="both"/>
        <w:rPr>
          <w:rFonts w:eastAsiaTheme="minorHAnsi"/>
          <w:bCs/>
          <w:lang w:val="es-CR" w:eastAsia="en-US"/>
        </w:rPr>
      </w:pPr>
    </w:p>
    <w:p w:rsidR="003867A5" w:rsidRPr="00FB32C6" w:rsidRDefault="003867A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bCs/>
          <w:sz w:val="24"/>
          <w:szCs w:val="24"/>
        </w:rPr>
        <w:t>La realización del presente estudio, se enmarca dentro de varios tipos de investigación a mencionar: a) exploratoria, b) descriptiva. Todas con el fin de obtener la información requerida para el análisis  d</w:t>
      </w:r>
      <w:r w:rsidRPr="00FB32C6">
        <w:rPr>
          <w:rFonts w:ascii="Times New Roman" w:hAnsi="Times New Roman" w:cs="Times New Roman"/>
          <w:sz w:val="24"/>
          <w:szCs w:val="24"/>
        </w:rPr>
        <w:t>el impacto social, económico y ambiental obtenido por  la   ASADA Pablo Presbere y ASADA Horquetas, para la determinación de su nivel competitivo en los periodos contables 2014 y el 2015.</w:t>
      </w:r>
    </w:p>
    <w:p w:rsidR="00E80904" w:rsidRPr="00FB32C6" w:rsidRDefault="00B0786A"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Además, este trabajo se desarrolla en un enfoque mixto. El enfoque cualitativo, donde se toman en cuenta aspectos</w:t>
      </w:r>
      <w:r w:rsidR="00137799" w:rsidRPr="00FB32C6">
        <w:rPr>
          <w:rFonts w:ascii="Times New Roman" w:hAnsi="Times New Roman" w:cs="Times New Roman"/>
          <w:bCs/>
          <w:sz w:val="24"/>
          <w:szCs w:val="24"/>
        </w:rPr>
        <w:t xml:space="preserve"> y variables que permitirá dar un enfoque más profundo, esto en los ámbitos sociales y ambientales en los cuales las asociaciones administradoras de acueductos rurales provocan impactos </w:t>
      </w:r>
      <w:r w:rsidR="00461919" w:rsidRPr="00FB32C6">
        <w:rPr>
          <w:rFonts w:ascii="Times New Roman" w:hAnsi="Times New Roman" w:cs="Times New Roman"/>
          <w:bCs/>
          <w:sz w:val="24"/>
          <w:szCs w:val="24"/>
        </w:rPr>
        <w:t xml:space="preserve">positivos </w:t>
      </w:r>
      <w:r w:rsidR="00137799" w:rsidRPr="00FB32C6">
        <w:rPr>
          <w:rFonts w:ascii="Times New Roman" w:hAnsi="Times New Roman" w:cs="Times New Roman"/>
          <w:bCs/>
          <w:sz w:val="24"/>
          <w:szCs w:val="24"/>
        </w:rPr>
        <w:t>en el distrito en el cual se ubica</w:t>
      </w:r>
      <w:r w:rsidR="00235890" w:rsidRPr="00FB32C6">
        <w:rPr>
          <w:rFonts w:ascii="Times New Roman" w:hAnsi="Times New Roman" w:cs="Times New Roman"/>
          <w:bCs/>
          <w:sz w:val="24"/>
          <w:szCs w:val="24"/>
        </w:rPr>
        <w:t>n</w:t>
      </w:r>
      <w:r w:rsidR="00137799" w:rsidRPr="00FB32C6">
        <w:rPr>
          <w:rFonts w:ascii="Times New Roman" w:hAnsi="Times New Roman" w:cs="Times New Roman"/>
          <w:bCs/>
          <w:sz w:val="24"/>
          <w:szCs w:val="24"/>
        </w:rPr>
        <w:t>,</w:t>
      </w:r>
      <w:r w:rsidRPr="00FB32C6">
        <w:rPr>
          <w:rFonts w:ascii="Times New Roman" w:hAnsi="Times New Roman" w:cs="Times New Roman"/>
          <w:bCs/>
          <w:sz w:val="24"/>
          <w:szCs w:val="24"/>
        </w:rPr>
        <w:t xml:space="preserve"> y el enfoque cuantitativo que despliega una serie de  información sobre los estados financieros del periodo contable 2014-2015 de ambas ASADAS</w:t>
      </w:r>
      <w:r w:rsidR="00137799" w:rsidRPr="00FB32C6">
        <w:rPr>
          <w:rFonts w:ascii="Times New Roman" w:hAnsi="Times New Roman" w:cs="Times New Roman"/>
          <w:bCs/>
          <w:sz w:val="24"/>
          <w:szCs w:val="24"/>
        </w:rPr>
        <w:t xml:space="preserve">, esto con el fin de conocer </w:t>
      </w:r>
      <w:r w:rsidR="00461919" w:rsidRPr="00FB32C6">
        <w:rPr>
          <w:rFonts w:ascii="Times New Roman" w:hAnsi="Times New Roman" w:cs="Times New Roman"/>
          <w:bCs/>
          <w:sz w:val="24"/>
          <w:szCs w:val="24"/>
        </w:rPr>
        <w:t>cuáles</w:t>
      </w:r>
      <w:r w:rsidR="00137799" w:rsidRPr="00FB32C6">
        <w:rPr>
          <w:rFonts w:ascii="Times New Roman" w:hAnsi="Times New Roman" w:cs="Times New Roman"/>
          <w:bCs/>
          <w:sz w:val="24"/>
          <w:szCs w:val="24"/>
        </w:rPr>
        <w:t xml:space="preserve"> son sus proyectos y factores de éxito que le</w:t>
      </w:r>
      <w:r w:rsidR="00235890" w:rsidRPr="00FB32C6">
        <w:rPr>
          <w:rFonts w:ascii="Times New Roman" w:hAnsi="Times New Roman" w:cs="Times New Roman"/>
          <w:bCs/>
          <w:sz w:val="24"/>
          <w:szCs w:val="24"/>
        </w:rPr>
        <w:t>s</w:t>
      </w:r>
      <w:r w:rsidR="00137799" w:rsidRPr="00FB32C6">
        <w:rPr>
          <w:rFonts w:ascii="Times New Roman" w:hAnsi="Times New Roman" w:cs="Times New Roman"/>
          <w:bCs/>
          <w:sz w:val="24"/>
          <w:szCs w:val="24"/>
        </w:rPr>
        <w:t xml:space="preserve"> permiten se</w:t>
      </w:r>
      <w:r w:rsidR="00096783" w:rsidRPr="00FB32C6">
        <w:rPr>
          <w:rFonts w:ascii="Times New Roman" w:hAnsi="Times New Roman" w:cs="Times New Roman"/>
          <w:bCs/>
          <w:sz w:val="24"/>
          <w:szCs w:val="24"/>
        </w:rPr>
        <w:t>r</w:t>
      </w:r>
      <w:r w:rsidR="00137799" w:rsidRPr="00FB32C6">
        <w:rPr>
          <w:rFonts w:ascii="Times New Roman" w:hAnsi="Times New Roman" w:cs="Times New Roman"/>
          <w:bCs/>
          <w:sz w:val="24"/>
          <w:szCs w:val="24"/>
        </w:rPr>
        <w:t xml:space="preserve"> solvente</w:t>
      </w:r>
      <w:r w:rsidR="00235890" w:rsidRPr="00FB32C6">
        <w:rPr>
          <w:rFonts w:ascii="Times New Roman" w:hAnsi="Times New Roman" w:cs="Times New Roman"/>
          <w:bCs/>
          <w:sz w:val="24"/>
          <w:szCs w:val="24"/>
        </w:rPr>
        <w:t>s</w:t>
      </w:r>
      <w:r w:rsidR="00461919" w:rsidRPr="00FB32C6">
        <w:rPr>
          <w:rFonts w:ascii="Times New Roman" w:hAnsi="Times New Roman" w:cs="Times New Roman"/>
          <w:bCs/>
          <w:sz w:val="24"/>
          <w:szCs w:val="24"/>
        </w:rPr>
        <w:t xml:space="preserve"> a través del tiempo</w:t>
      </w:r>
      <w:r w:rsidR="00235890" w:rsidRPr="00FB32C6">
        <w:rPr>
          <w:rFonts w:ascii="Times New Roman" w:hAnsi="Times New Roman" w:cs="Times New Roman"/>
          <w:bCs/>
          <w:sz w:val="24"/>
          <w:szCs w:val="24"/>
        </w:rPr>
        <w:t>.</w:t>
      </w:r>
      <w:r w:rsidR="00096783" w:rsidRPr="00FB32C6">
        <w:rPr>
          <w:rFonts w:ascii="Times New Roman" w:hAnsi="Times New Roman" w:cs="Times New Roman"/>
          <w:bCs/>
          <w:sz w:val="24"/>
          <w:szCs w:val="24"/>
        </w:rPr>
        <w:t xml:space="preserve"> </w:t>
      </w:r>
      <w:r w:rsidR="00235890" w:rsidRPr="00FB32C6">
        <w:rPr>
          <w:rFonts w:ascii="Times New Roman" w:hAnsi="Times New Roman" w:cs="Times New Roman"/>
          <w:bCs/>
          <w:sz w:val="24"/>
          <w:szCs w:val="24"/>
        </w:rPr>
        <w:t>E</w:t>
      </w:r>
      <w:r w:rsidR="00096783" w:rsidRPr="00FB32C6">
        <w:rPr>
          <w:rFonts w:ascii="Times New Roman" w:hAnsi="Times New Roman" w:cs="Times New Roman"/>
          <w:bCs/>
          <w:sz w:val="24"/>
          <w:szCs w:val="24"/>
        </w:rPr>
        <w:t>stos dos enfoques se enlazan en el desarrollo de la investigación, esto porque si e</w:t>
      </w:r>
      <w:r w:rsidR="00235890" w:rsidRPr="00FB32C6">
        <w:rPr>
          <w:rFonts w:ascii="Times New Roman" w:hAnsi="Times New Roman" w:cs="Times New Roman"/>
          <w:bCs/>
          <w:sz w:val="24"/>
          <w:szCs w:val="24"/>
        </w:rPr>
        <w:t>stas asociaciones son solventes, permitirá</w:t>
      </w:r>
      <w:r w:rsidR="00096783" w:rsidRPr="00FB32C6">
        <w:rPr>
          <w:rFonts w:ascii="Times New Roman" w:hAnsi="Times New Roman" w:cs="Times New Roman"/>
          <w:bCs/>
          <w:sz w:val="24"/>
          <w:szCs w:val="24"/>
        </w:rPr>
        <w:t xml:space="preserve"> realizar las proyecciones planeadas, y por ende  provocarían im</w:t>
      </w:r>
      <w:r w:rsidR="00311ABE" w:rsidRPr="00FB32C6">
        <w:rPr>
          <w:rFonts w:ascii="Times New Roman" w:hAnsi="Times New Roman" w:cs="Times New Roman"/>
          <w:bCs/>
          <w:sz w:val="24"/>
          <w:szCs w:val="24"/>
        </w:rPr>
        <w:t>p</w:t>
      </w:r>
      <w:r w:rsidR="00096783" w:rsidRPr="00FB32C6">
        <w:rPr>
          <w:rFonts w:ascii="Times New Roman" w:hAnsi="Times New Roman" w:cs="Times New Roman"/>
          <w:bCs/>
          <w:sz w:val="24"/>
          <w:szCs w:val="24"/>
        </w:rPr>
        <w:t>actos sociales, económicos y ambientales en la zona de influencia.</w:t>
      </w:r>
    </w:p>
    <w:p w:rsidR="003867A5" w:rsidRPr="00FB32C6" w:rsidRDefault="003867A5" w:rsidP="008155EE">
      <w:pPr>
        <w:pStyle w:val="Textoindependiente"/>
        <w:spacing w:line="480" w:lineRule="auto"/>
        <w:ind w:left="567" w:right="480"/>
        <w:jc w:val="both"/>
        <w:rPr>
          <w:rFonts w:eastAsiaTheme="minorHAnsi"/>
          <w:b/>
          <w:bCs/>
          <w:lang w:val="es-CR" w:eastAsia="en-US"/>
        </w:rPr>
      </w:pPr>
      <w:r w:rsidRPr="00FB32C6">
        <w:rPr>
          <w:rFonts w:eastAsiaTheme="minorHAnsi"/>
          <w:b/>
          <w:bCs/>
          <w:lang w:val="es-CR" w:eastAsia="en-US"/>
        </w:rPr>
        <w:t>Investigación exploratoria</w:t>
      </w:r>
    </w:p>
    <w:p w:rsidR="003867A5" w:rsidRPr="00FB32C6" w:rsidRDefault="003867A5"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“Los estudios exploratorios se realizan cuando el objetivo es examinar un tema o problema de investigación poco estudiado, del cual se tienen muchas dudas o no se ha abordado antes. Es decir, cuando la revisión de la literatura reveló que tan sólo hay guías no investigadas e ideas vagamente relacionadas con el problema de estudio, o bien, si deseamos indagar sobre temas y áreas desde nuevas perspectivas.</w:t>
      </w:r>
      <w:r w:rsidR="005E7CA6">
        <w:rPr>
          <w:rFonts w:eastAsiaTheme="minorHAnsi"/>
          <w:bCs/>
          <w:lang w:val="es-CR" w:eastAsia="en-US"/>
        </w:rPr>
        <w:t xml:space="preserve"> </w:t>
      </w:r>
      <w:r w:rsidRPr="00FB32C6">
        <w:rPr>
          <w:rFonts w:eastAsiaTheme="minorHAnsi"/>
          <w:bCs/>
          <w:lang w:val="es-CR" w:eastAsia="en-US"/>
        </w:rPr>
        <w:t>Los estudios exploratorios sirven para familiarizarnos con fenómenos relativamente desconocidos,</w:t>
      </w:r>
      <w:r w:rsidR="005E7CA6">
        <w:rPr>
          <w:rFonts w:eastAsiaTheme="minorHAnsi"/>
          <w:bCs/>
          <w:lang w:val="es-CR" w:eastAsia="en-US"/>
        </w:rPr>
        <w:t xml:space="preserve"> </w:t>
      </w:r>
      <w:r w:rsidRPr="00FB32C6">
        <w:rPr>
          <w:rFonts w:eastAsiaTheme="minorHAnsi"/>
          <w:bCs/>
          <w:lang w:val="es-CR" w:eastAsia="en-US"/>
        </w:rPr>
        <w:t xml:space="preserve">obtener información sobre la posibilidad de llevar a cabo una investigación más completa respecto de un contexto particular, investigar nuevos problemas, identifica conceptos o variables promisorias, establecer prioridades para investigaciones futuras, o sugerir afirmaciones y postulados.” Roberto Hernández Sampieri, et.al, (2010) </w:t>
      </w:r>
    </w:p>
    <w:p w:rsidR="00B0786A" w:rsidRPr="00FB32C6" w:rsidRDefault="00B0786A"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En  el desarrollo de esta investigación y sobre todo en la etapa inicial de</w:t>
      </w:r>
      <w:r w:rsidR="000A0901" w:rsidRPr="00FB32C6">
        <w:rPr>
          <w:rFonts w:ascii="Times New Roman" w:hAnsi="Times New Roman" w:cs="Times New Roman"/>
          <w:bCs/>
          <w:sz w:val="24"/>
          <w:szCs w:val="24"/>
        </w:rPr>
        <w:t xml:space="preserve"> esta i</w:t>
      </w:r>
      <w:r w:rsidRPr="00FB32C6">
        <w:rPr>
          <w:rFonts w:ascii="Times New Roman" w:hAnsi="Times New Roman" w:cs="Times New Roman"/>
          <w:bCs/>
          <w:sz w:val="24"/>
          <w:szCs w:val="24"/>
        </w:rPr>
        <w:t>nvestigación</w:t>
      </w:r>
      <w:r w:rsidR="003867A5" w:rsidRPr="00FB32C6">
        <w:rPr>
          <w:rFonts w:ascii="Times New Roman" w:hAnsi="Times New Roman" w:cs="Times New Roman"/>
          <w:bCs/>
          <w:sz w:val="24"/>
          <w:szCs w:val="24"/>
        </w:rPr>
        <w:t xml:space="preserve"> se </w:t>
      </w:r>
      <w:r w:rsidR="000A0901" w:rsidRPr="00FB32C6">
        <w:rPr>
          <w:rFonts w:ascii="Times New Roman" w:hAnsi="Times New Roman" w:cs="Times New Roman"/>
          <w:bCs/>
          <w:sz w:val="24"/>
          <w:szCs w:val="24"/>
        </w:rPr>
        <w:t>realizará un enfoque explorativo</w:t>
      </w:r>
      <w:r w:rsidRPr="00FB32C6">
        <w:rPr>
          <w:rFonts w:ascii="Times New Roman" w:hAnsi="Times New Roman" w:cs="Times New Roman"/>
          <w:bCs/>
          <w:sz w:val="24"/>
          <w:szCs w:val="24"/>
        </w:rPr>
        <w:t>. Por cuanto se hace necesaria la búsqueda de información valiosa para el análisis comparativo entre la ASADA P</w:t>
      </w:r>
      <w:r w:rsidR="00E80904" w:rsidRPr="00FB32C6">
        <w:rPr>
          <w:rFonts w:ascii="Times New Roman" w:hAnsi="Times New Roman" w:cs="Times New Roman"/>
          <w:bCs/>
          <w:sz w:val="24"/>
          <w:szCs w:val="24"/>
        </w:rPr>
        <w:t xml:space="preserve">ablo Presbere </w:t>
      </w:r>
      <w:r w:rsidRPr="00FB32C6">
        <w:rPr>
          <w:rFonts w:ascii="Times New Roman" w:hAnsi="Times New Roman" w:cs="Times New Roman"/>
          <w:bCs/>
          <w:sz w:val="24"/>
          <w:szCs w:val="24"/>
        </w:rPr>
        <w:t xml:space="preserve">y ASADA Horquetas, para la determinación de la rentabilidad entre los periodos contables 2014-2015.Esta recopilación de información permite  familiarizarse con la situación de dicho análisis, permitiendo reconocer los objetivos y variables más importantes. </w:t>
      </w:r>
    </w:p>
    <w:p w:rsidR="00B0786A" w:rsidRPr="00FB32C6" w:rsidRDefault="00B0786A" w:rsidP="008155EE">
      <w:pPr>
        <w:pStyle w:val="Textoindependiente"/>
        <w:spacing w:line="480" w:lineRule="auto"/>
        <w:ind w:left="567" w:right="480"/>
        <w:jc w:val="both"/>
        <w:rPr>
          <w:rFonts w:eastAsiaTheme="minorHAnsi"/>
          <w:b/>
          <w:bCs/>
          <w:lang w:val="es-CR" w:eastAsia="en-US"/>
        </w:rPr>
      </w:pPr>
      <w:r w:rsidRPr="00FB32C6">
        <w:rPr>
          <w:rFonts w:eastAsiaTheme="minorHAnsi"/>
          <w:b/>
          <w:bCs/>
          <w:lang w:val="es-CR" w:eastAsia="en-US"/>
        </w:rPr>
        <w:t>Investigación descriptiva</w:t>
      </w:r>
    </w:p>
    <w:p w:rsidR="00B0786A"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Como su nombre bien lo indica, la investigación descriptiva plantea como objetivo central la descripción de los fenómenos. Se sitúa en el primer peldaño del conocimiento científico por su amplitud en la investigación, usando la observación, estudios correlacionados y de desarrollo.</w:t>
      </w:r>
    </w:p>
    <w:p w:rsidR="002374A2" w:rsidRDefault="002374A2" w:rsidP="008155EE">
      <w:pPr>
        <w:pStyle w:val="Textoindependiente"/>
        <w:spacing w:line="480" w:lineRule="auto"/>
        <w:ind w:left="567" w:right="480"/>
        <w:jc w:val="both"/>
        <w:rPr>
          <w:rFonts w:eastAsiaTheme="minorHAnsi"/>
          <w:bCs/>
          <w:lang w:val="es-CR" w:eastAsia="en-US"/>
        </w:rPr>
      </w:pPr>
    </w:p>
    <w:p w:rsidR="00B0786A"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 xml:space="preserve">La investigación descriptiva trata de interpretar o incluso descubrir las principales modalidades de cambio, inicio y desarrollo de un fenómeno y las relaciones con otros; basándose en la recolección de datos y precisando la naturaleza del mismo. Por lo anterior se deduce que no solo se trata de medir el fenómeno como tal, </w:t>
      </w:r>
      <w:r w:rsidR="000218F6" w:rsidRPr="00FB32C6">
        <w:rPr>
          <w:rFonts w:eastAsiaTheme="minorHAnsi"/>
          <w:bCs/>
          <w:lang w:val="es-CR" w:eastAsia="en-US"/>
        </w:rPr>
        <w:t>sino</w:t>
      </w:r>
      <w:r w:rsidRPr="00FB32C6">
        <w:rPr>
          <w:rFonts w:eastAsiaTheme="minorHAnsi"/>
          <w:bCs/>
          <w:lang w:val="es-CR" w:eastAsia="en-US"/>
        </w:rPr>
        <w:t xml:space="preserve"> también de comparar resultados y además interpretarlos para un mejor manejo, dominio y conocimiento de la investigación.</w:t>
      </w:r>
    </w:p>
    <w:p w:rsidR="003867A5" w:rsidRPr="00FB32C6" w:rsidRDefault="003867A5"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 xml:space="preserve"> “Los estudios descriptivos buscan especificar las propiedades, las carac</w:t>
      </w:r>
      <w:r w:rsidR="006D552D" w:rsidRPr="00FB32C6">
        <w:rPr>
          <w:rFonts w:eastAsiaTheme="minorHAnsi"/>
          <w:bCs/>
          <w:lang w:val="es-CR" w:eastAsia="en-US"/>
        </w:rPr>
        <w:t xml:space="preserve">terísticas y los perfiles de </w:t>
      </w:r>
      <w:r w:rsidRPr="00FB32C6">
        <w:rPr>
          <w:rFonts w:eastAsiaTheme="minorHAnsi"/>
          <w:bCs/>
          <w:lang w:val="es-CR" w:eastAsia="en-US"/>
        </w:rPr>
        <w:t>Personas, grupos, comunidades, procesos, objetos o cualquier otro fenómeno que se someta a un</w:t>
      </w:r>
      <w:r w:rsidR="006D552D" w:rsidRPr="00FB32C6">
        <w:rPr>
          <w:rFonts w:eastAsiaTheme="minorHAnsi"/>
          <w:bCs/>
          <w:lang w:val="es-CR" w:eastAsia="en-US"/>
        </w:rPr>
        <w:t xml:space="preserve"> </w:t>
      </w:r>
      <w:r w:rsidRPr="00FB32C6">
        <w:rPr>
          <w:rFonts w:eastAsiaTheme="minorHAnsi"/>
          <w:bCs/>
          <w:lang w:val="es-CR" w:eastAsia="en-US"/>
        </w:rPr>
        <w:t>Análisis. Es decir, únicamente pretenden medir o recoger información de manera independiente</w:t>
      </w:r>
      <w:r w:rsidR="006D552D" w:rsidRPr="00FB32C6">
        <w:rPr>
          <w:rFonts w:eastAsiaTheme="minorHAnsi"/>
          <w:bCs/>
          <w:lang w:val="es-CR" w:eastAsia="en-US"/>
        </w:rPr>
        <w:t xml:space="preserve"> </w:t>
      </w:r>
      <w:r w:rsidRPr="00FB32C6">
        <w:rPr>
          <w:rFonts w:eastAsiaTheme="minorHAnsi"/>
          <w:bCs/>
          <w:lang w:val="es-CR" w:eastAsia="en-US"/>
        </w:rPr>
        <w:t xml:space="preserve">o conjunta sobre los conceptos o las variables a las que se refieren, esto es, su objetivo no es </w:t>
      </w:r>
      <w:r w:rsidR="006D552D" w:rsidRPr="00FB32C6">
        <w:rPr>
          <w:rFonts w:eastAsiaTheme="minorHAnsi"/>
          <w:bCs/>
          <w:lang w:val="es-CR" w:eastAsia="en-US"/>
        </w:rPr>
        <w:t>i</w:t>
      </w:r>
      <w:r w:rsidRPr="00FB32C6">
        <w:rPr>
          <w:rFonts w:eastAsiaTheme="minorHAnsi"/>
          <w:bCs/>
          <w:lang w:val="es-CR" w:eastAsia="en-US"/>
        </w:rPr>
        <w:t>ndicar cómo se relacionan éstas.” Roberto Hernández Sampieri, et.al, (2010).</w:t>
      </w:r>
    </w:p>
    <w:p w:rsidR="007B70DF" w:rsidRDefault="007B70DF" w:rsidP="008155EE">
      <w:pPr>
        <w:pStyle w:val="Textoindependiente"/>
        <w:spacing w:line="480" w:lineRule="auto"/>
        <w:ind w:left="567" w:right="480"/>
        <w:jc w:val="both"/>
        <w:rPr>
          <w:rFonts w:eastAsiaTheme="minorHAnsi"/>
          <w:bCs/>
          <w:lang w:val="es-CR" w:eastAsia="en-US"/>
        </w:rPr>
      </w:pPr>
    </w:p>
    <w:p w:rsidR="00B0786A"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Mediante la investigación descriptiva, se logró identificar los puntos más relevantes a tomar en cuenta de las variables aplicadas en esta tesis, teniendo como objetivo la búsqueda y recolección de información inicial, que facilite su clasificación acorde con las necesidades y objetivos que se plantearon en la investigación.</w:t>
      </w:r>
    </w:p>
    <w:p w:rsidR="004D6922" w:rsidRPr="00FB32C6" w:rsidRDefault="004D6922" w:rsidP="008155EE">
      <w:pPr>
        <w:spacing w:line="480" w:lineRule="auto"/>
        <w:ind w:left="567" w:right="480"/>
        <w:jc w:val="both"/>
        <w:rPr>
          <w:rFonts w:ascii="Times New Roman" w:hAnsi="Times New Roman" w:cs="Times New Roman"/>
          <w:b/>
          <w:bCs/>
          <w:sz w:val="24"/>
          <w:szCs w:val="24"/>
        </w:rPr>
      </w:pPr>
    </w:p>
    <w:p w:rsidR="00B0786A" w:rsidRPr="00FB32C6" w:rsidRDefault="00B0786A" w:rsidP="008155EE">
      <w:pPr>
        <w:pStyle w:val="Ttulo3"/>
        <w:spacing w:line="480" w:lineRule="auto"/>
        <w:ind w:left="567" w:right="480"/>
        <w:jc w:val="both"/>
        <w:rPr>
          <w:rFonts w:ascii="Times New Roman" w:hAnsi="Times New Roman" w:cs="Times New Roman"/>
          <w:bCs w:val="0"/>
          <w:color w:val="auto"/>
          <w:sz w:val="24"/>
          <w:szCs w:val="24"/>
        </w:rPr>
      </w:pPr>
      <w:bookmarkStart w:id="15" w:name="_Toc486483795"/>
      <w:r w:rsidRPr="00FB32C6">
        <w:rPr>
          <w:rFonts w:ascii="Times New Roman" w:hAnsi="Times New Roman" w:cs="Times New Roman"/>
          <w:bCs w:val="0"/>
          <w:color w:val="auto"/>
          <w:sz w:val="24"/>
          <w:szCs w:val="24"/>
        </w:rPr>
        <w:t>1.4.2</w:t>
      </w:r>
      <w:r w:rsidRPr="00FB32C6">
        <w:rPr>
          <w:rFonts w:ascii="Times New Roman" w:hAnsi="Times New Roman" w:cs="Times New Roman"/>
          <w:bCs w:val="0"/>
          <w:color w:val="auto"/>
          <w:sz w:val="24"/>
          <w:szCs w:val="24"/>
        </w:rPr>
        <w:tab/>
        <w:t>Fuentes de investigación</w:t>
      </w:r>
      <w:bookmarkEnd w:id="15"/>
    </w:p>
    <w:p w:rsidR="002374A2" w:rsidRDefault="002374A2" w:rsidP="008155EE">
      <w:pPr>
        <w:pStyle w:val="Textoindependiente"/>
        <w:spacing w:line="480" w:lineRule="auto"/>
        <w:ind w:left="567" w:right="480"/>
        <w:jc w:val="both"/>
        <w:rPr>
          <w:rFonts w:eastAsiaTheme="minorHAnsi"/>
          <w:bCs/>
          <w:lang w:val="es-CR" w:eastAsia="en-US"/>
        </w:rPr>
      </w:pPr>
    </w:p>
    <w:p w:rsidR="00B0786A"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En todo proceso de investigación es necesario recurrir a diversas fuentes de información que nos facilite obtener los datos o información, para poder basar las hipótesis o teorías. En algunos casos las fuentes pueden ser ya existentes o el propio investigador puede sustentar la investigación en instrumentos para tener la información que se requiere.</w:t>
      </w:r>
    </w:p>
    <w:p w:rsidR="00B0786A" w:rsidRPr="00FB32C6" w:rsidRDefault="000A0901"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 xml:space="preserve">Según la Real Academia Española </w:t>
      </w:r>
      <w:r w:rsidR="00B0786A" w:rsidRPr="00FB32C6">
        <w:rPr>
          <w:rFonts w:eastAsiaTheme="minorHAnsi"/>
          <w:bCs/>
          <w:lang w:val="es-CR" w:eastAsia="en-US"/>
        </w:rPr>
        <w:t xml:space="preserve"> se define</w:t>
      </w:r>
      <w:r w:rsidRPr="00FB32C6">
        <w:rPr>
          <w:rFonts w:eastAsiaTheme="minorHAnsi"/>
          <w:bCs/>
          <w:lang w:val="es-CR" w:eastAsia="en-US"/>
        </w:rPr>
        <w:t xml:space="preserve"> Fuente</w:t>
      </w:r>
      <w:r w:rsidR="00B0786A" w:rsidRPr="00FB32C6">
        <w:rPr>
          <w:rFonts w:eastAsiaTheme="minorHAnsi"/>
          <w:bCs/>
          <w:lang w:val="es-CR" w:eastAsia="en-US"/>
        </w:rPr>
        <w:t>, como: “</w:t>
      </w:r>
      <w:r w:rsidRPr="00FB32C6">
        <w:rPr>
          <w:rFonts w:eastAsiaTheme="minorHAnsi"/>
          <w:bCs/>
          <w:lang w:val="es-CR" w:eastAsia="en-US"/>
        </w:rPr>
        <w:t>Principio, fundamento u origen de algo</w:t>
      </w:r>
      <w:r w:rsidR="00B0786A" w:rsidRPr="00FB32C6">
        <w:rPr>
          <w:rFonts w:eastAsiaTheme="minorHAnsi"/>
          <w:bCs/>
          <w:lang w:val="es-CR" w:eastAsia="en-US"/>
        </w:rPr>
        <w:t>”. (</w:t>
      </w:r>
      <w:r w:rsidRPr="00FB32C6">
        <w:rPr>
          <w:rFonts w:eastAsiaTheme="minorHAnsi"/>
          <w:bCs/>
          <w:lang w:val="es-CR" w:eastAsia="en-US"/>
        </w:rPr>
        <w:t>2016</w:t>
      </w:r>
      <w:r w:rsidR="00B0786A" w:rsidRPr="00FB32C6">
        <w:rPr>
          <w:rFonts w:eastAsiaTheme="minorHAnsi"/>
          <w:bCs/>
          <w:lang w:val="es-CR" w:eastAsia="en-US"/>
        </w:rPr>
        <w:t>).</w:t>
      </w:r>
    </w:p>
    <w:p w:rsidR="005E7CA6" w:rsidRDefault="005E7CA6" w:rsidP="008155EE">
      <w:pPr>
        <w:pStyle w:val="Textoindependiente"/>
        <w:spacing w:line="480" w:lineRule="auto"/>
        <w:ind w:left="567" w:right="480"/>
        <w:jc w:val="both"/>
        <w:rPr>
          <w:rFonts w:eastAsiaTheme="minorHAnsi"/>
          <w:bCs/>
          <w:lang w:val="es-CR" w:eastAsia="en-US"/>
        </w:rPr>
      </w:pPr>
    </w:p>
    <w:p w:rsidR="00B0786A"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Por lo que se puede deducir que las fuentes de información son los datos que se recolectaran posteriormente, con fundamento en los instrumentos redactados para tales propósitos.</w:t>
      </w:r>
    </w:p>
    <w:p w:rsidR="00B0786A" w:rsidRPr="00FB32C6" w:rsidRDefault="00B0786A"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Para nuestros efectos las fuentes de información se definen como todos aquellos datos tomados de entrevistas, de las respuestas a cuestionarios, de información de libros, manuales, es decir, todo aquello que nos permita obtener las respuestas a las interrogantes que se están planteando.</w:t>
      </w:r>
    </w:p>
    <w:p w:rsidR="00B0786A" w:rsidRPr="00FB32C6" w:rsidRDefault="00B0786A" w:rsidP="008155EE">
      <w:pPr>
        <w:pStyle w:val="Sangradetextonormal"/>
        <w:spacing w:line="480" w:lineRule="auto"/>
        <w:ind w:left="567" w:right="480"/>
        <w:jc w:val="both"/>
        <w:rPr>
          <w:rFonts w:eastAsiaTheme="minorHAnsi"/>
          <w:bCs/>
          <w:lang w:val="es-CR" w:eastAsia="en-US"/>
        </w:rPr>
      </w:pPr>
      <w:r w:rsidRPr="00FB32C6">
        <w:rPr>
          <w:rFonts w:eastAsiaTheme="minorHAnsi"/>
          <w:bCs/>
          <w:lang w:val="es-CR" w:eastAsia="en-US"/>
        </w:rPr>
        <w:t>Las fuentes de información se pueden clasificar de dos maneras, según el origen de los datos:</w:t>
      </w:r>
    </w:p>
    <w:p w:rsidR="002374A2" w:rsidRDefault="002374A2" w:rsidP="008155EE">
      <w:pPr>
        <w:pStyle w:val="Textoindependiente"/>
        <w:spacing w:line="480" w:lineRule="auto"/>
        <w:ind w:left="567" w:right="480"/>
        <w:jc w:val="both"/>
        <w:rPr>
          <w:rFonts w:eastAsiaTheme="minorHAnsi"/>
          <w:b/>
          <w:bCs/>
          <w:lang w:val="es-CR" w:eastAsia="en-US"/>
        </w:rPr>
      </w:pPr>
    </w:p>
    <w:p w:rsidR="00B0786A" w:rsidRPr="00FB32C6" w:rsidRDefault="00B0786A" w:rsidP="008155EE">
      <w:pPr>
        <w:pStyle w:val="Textoindependiente"/>
        <w:spacing w:line="480" w:lineRule="auto"/>
        <w:ind w:left="567" w:right="480"/>
        <w:jc w:val="both"/>
        <w:rPr>
          <w:rFonts w:eastAsiaTheme="minorHAnsi"/>
          <w:b/>
          <w:bCs/>
          <w:lang w:val="es-CR" w:eastAsia="en-US"/>
        </w:rPr>
      </w:pPr>
      <w:r w:rsidRPr="00FB32C6">
        <w:rPr>
          <w:rFonts w:eastAsiaTheme="minorHAnsi"/>
          <w:b/>
          <w:bCs/>
          <w:lang w:val="es-CR" w:eastAsia="en-US"/>
        </w:rPr>
        <w:t>Fuentes primarias</w:t>
      </w:r>
    </w:p>
    <w:p w:rsidR="003867A5" w:rsidRPr="00FB32C6" w:rsidRDefault="003867A5"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“Las Fuentes de Información Primarias, son aquellas que se buscan en forma particular y directa en el campo de trabajo encaminadas a resolver aspectos específicos no resueltos por otras fuentes. Esta recopilación se puede hacer generalmente de cuatro formas; a través de la observación, de grupos de enfoques, de encuestas o estudi</w:t>
      </w:r>
      <w:r w:rsidR="005E7CA6">
        <w:rPr>
          <w:rFonts w:ascii="Times New Roman" w:hAnsi="Times New Roman" w:cs="Times New Roman"/>
          <w:bCs/>
          <w:sz w:val="24"/>
          <w:szCs w:val="24"/>
        </w:rPr>
        <w:t xml:space="preserve">os y experimentos.”(Rosa Estela </w:t>
      </w:r>
      <w:r w:rsidRPr="00FB32C6">
        <w:rPr>
          <w:rFonts w:ascii="Times New Roman" w:hAnsi="Times New Roman" w:cs="Times New Roman"/>
          <w:bCs/>
          <w:sz w:val="24"/>
          <w:szCs w:val="24"/>
        </w:rPr>
        <w:t>Quiñones Navarro, 2012)</w:t>
      </w:r>
    </w:p>
    <w:p w:rsidR="00B0786A" w:rsidRPr="00FB32C6" w:rsidRDefault="00B0786A"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 xml:space="preserve">Basándonos en la información obtenida anteriormente clasificaremos dentro de información primaria, aquella que fue establecida por cada uno de los administradores de  las ASADAS </w:t>
      </w:r>
      <w:r w:rsidR="007F4ECF" w:rsidRPr="00FB32C6">
        <w:rPr>
          <w:rFonts w:ascii="Times New Roman" w:hAnsi="Times New Roman" w:cs="Times New Roman"/>
          <w:bCs/>
          <w:sz w:val="24"/>
          <w:szCs w:val="24"/>
        </w:rPr>
        <w:t>de</w:t>
      </w:r>
      <w:r w:rsidRPr="00FB32C6">
        <w:rPr>
          <w:rFonts w:ascii="Times New Roman" w:hAnsi="Times New Roman" w:cs="Times New Roman"/>
          <w:bCs/>
          <w:sz w:val="24"/>
          <w:szCs w:val="24"/>
        </w:rPr>
        <w:t xml:space="preserve"> Horquetas y P</w:t>
      </w:r>
      <w:r w:rsidR="00E80904" w:rsidRPr="00FB32C6">
        <w:rPr>
          <w:rFonts w:ascii="Times New Roman" w:hAnsi="Times New Roman" w:cs="Times New Roman"/>
          <w:bCs/>
          <w:sz w:val="24"/>
          <w:szCs w:val="24"/>
        </w:rPr>
        <w:t>ablo Presbere</w:t>
      </w:r>
      <w:r w:rsidRPr="00FB32C6">
        <w:rPr>
          <w:rFonts w:ascii="Times New Roman" w:hAnsi="Times New Roman" w:cs="Times New Roman"/>
          <w:bCs/>
          <w:sz w:val="24"/>
          <w:szCs w:val="24"/>
        </w:rPr>
        <w:t>.</w:t>
      </w:r>
    </w:p>
    <w:p w:rsidR="00B0786A"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 xml:space="preserve">Al mismo tiempo,  dentro del estudio y con el fin de recopilar datos de especial interés, se aplican los cuestionarios,  y las entrevistas los cuales se van a dirigir a los </w:t>
      </w:r>
      <w:r w:rsidR="00235890" w:rsidRPr="00FB32C6">
        <w:rPr>
          <w:rFonts w:eastAsiaTheme="minorHAnsi"/>
          <w:bCs/>
          <w:lang w:val="es-CR" w:eastAsia="en-US"/>
        </w:rPr>
        <w:t>a</w:t>
      </w:r>
      <w:r w:rsidRPr="00FB32C6">
        <w:rPr>
          <w:rFonts w:eastAsiaTheme="minorHAnsi"/>
          <w:bCs/>
          <w:lang w:val="es-CR" w:eastAsia="en-US"/>
        </w:rPr>
        <w:t xml:space="preserve">dministradores de las </w:t>
      </w:r>
      <w:r w:rsidR="00826A2C" w:rsidRPr="00FB32C6">
        <w:t>asociaciones administradoras de acueductos rurales</w:t>
      </w:r>
      <w:r w:rsidRPr="00FB32C6">
        <w:rPr>
          <w:rFonts w:eastAsiaTheme="minorHAnsi"/>
          <w:bCs/>
          <w:lang w:val="es-CR" w:eastAsia="en-US"/>
        </w:rPr>
        <w:t xml:space="preserve"> y una muestra de los abonados. </w:t>
      </w:r>
    </w:p>
    <w:p w:rsidR="00AF635E" w:rsidRPr="00FB32C6" w:rsidRDefault="00AF635E" w:rsidP="008155EE">
      <w:pPr>
        <w:pStyle w:val="Textoindependiente"/>
        <w:spacing w:line="480" w:lineRule="auto"/>
        <w:ind w:left="567" w:right="480"/>
        <w:jc w:val="both"/>
        <w:rPr>
          <w:rFonts w:eastAsiaTheme="minorHAnsi"/>
          <w:b/>
          <w:bCs/>
          <w:lang w:val="es-CR" w:eastAsia="en-US"/>
        </w:rPr>
      </w:pPr>
    </w:p>
    <w:p w:rsidR="00B0786A" w:rsidRPr="00FB32C6" w:rsidRDefault="00B0786A" w:rsidP="008155EE">
      <w:pPr>
        <w:pStyle w:val="Textoindependiente"/>
        <w:spacing w:line="480" w:lineRule="auto"/>
        <w:ind w:left="567" w:right="480"/>
        <w:jc w:val="both"/>
        <w:rPr>
          <w:rFonts w:eastAsiaTheme="minorHAnsi"/>
          <w:b/>
          <w:bCs/>
          <w:lang w:val="es-CR" w:eastAsia="en-US"/>
        </w:rPr>
      </w:pPr>
      <w:r w:rsidRPr="00FB32C6">
        <w:rPr>
          <w:rFonts w:eastAsiaTheme="minorHAnsi"/>
          <w:b/>
          <w:bCs/>
          <w:lang w:val="es-CR" w:eastAsia="en-US"/>
        </w:rPr>
        <w:t>Fuentes secundarias</w:t>
      </w:r>
    </w:p>
    <w:p w:rsidR="00B0786A"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Proporcionan  datos recolectados por otras fuentes que son de interés para el investigador durante las diferentes fases del trabajo como por ejemplo: libros especializados, documentación de respaldo entre otros.</w:t>
      </w:r>
    </w:p>
    <w:p w:rsidR="00BF3D3F" w:rsidRDefault="00BF3D3F" w:rsidP="008155EE">
      <w:pPr>
        <w:pStyle w:val="Textoindependiente"/>
        <w:spacing w:line="480" w:lineRule="auto"/>
        <w:ind w:left="567" w:right="480"/>
        <w:jc w:val="both"/>
      </w:pPr>
    </w:p>
    <w:p w:rsidR="003867A5" w:rsidRPr="00FB32C6" w:rsidRDefault="003867A5" w:rsidP="008155EE">
      <w:pPr>
        <w:pStyle w:val="Textoindependiente"/>
        <w:spacing w:line="480" w:lineRule="auto"/>
        <w:ind w:left="567" w:right="480"/>
        <w:jc w:val="both"/>
      </w:pPr>
      <w:r w:rsidRPr="00FB32C6">
        <w:t>“Las fuentes de información secundarias son todas aquellas bases de datos pre elaboradas por organismos públicos o privados dedicados a proporcionar este tipo de información en servicio de los exportadores en forma global y que en ocasiones es recabada con fines distintos al de una investigación de mercados determinada” (Rosa Estela Quiñones Navarro, 2012).</w:t>
      </w:r>
    </w:p>
    <w:p w:rsidR="002374A2" w:rsidRPr="002374A2" w:rsidRDefault="002374A2" w:rsidP="008155EE">
      <w:pPr>
        <w:spacing w:line="480" w:lineRule="auto"/>
        <w:jc w:val="both"/>
      </w:pPr>
      <w:bookmarkStart w:id="16" w:name="_Toc486483796"/>
    </w:p>
    <w:p w:rsidR="00B0786A" w:rsidRPr="00FB32C6" w:rsidRDefault="00336DEB" w:rsidP="008155EE">
      <w:pPr>
        <w:pStyle w:val="Ttulo3"/>
        <w:spacing w:line="480" w:lineRule="auto"/>
        <w:ind w:left="567" w:right="480"/>
        <w:jc w:val="both"/>
        <w:rPr>
          <w:rFonts w:ascii="Times New Roman" w:hAnsi="Times New Roman" w:cs="Times New Roman"/>
          <w:bCs w:val="0"/>
          <w:color w:val="auto"/>
          <w:sz w:val="24"/>
          <w:szCs w:val="24"/>
        </w:rPr>
      </w:pPr>
      <w:r w:rsidRPr="00FB32C6">
        <w:rPr>
          <w:rFonts w:ascii="Times New Roman" w:hAnsi="Times New Roman" w:cs="Times New Roman"/>
          <w:bCs w:val="0"/>
          <w:color w:val="auto"/>
          <w:sz w:val="24"/>
          <w:szCs w:val="24"/>
        </w:rPr>
        <w:t>1.4.3</w:t>
      </w:r>
      <w:r w:rsidRPr="00FB32C6">
        <w:rPr>
          <w:rFonts w:ascii="Times New Roman" w:hAnsi="Times New Roman" w:cs="Times New Roman"/>
          <w:bCs w:val="0"/>
          <w:color w:val="auto"/>
          <w:sz w:val="24"/>
          <w:szCs w:val="24"/>
        </w:rPr>
        <w:tab/>
        <w:t>Población:</w:t>
      </w:r>
      <w:bookmarkEnd w:id="16"/>
    </w:p>
    <w:p w:rsidR="00235890" w:rsidRPr="00FB32C6" w:rsidRDefault="00B0786A"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
          <w:bCs/>
          <w:sz w:val="24"/>
          <w:szCs w:val="24"/>
        </w:rPr>
        <w:t>Población:</w:t>
      </w:r>
      <w:r w:rsidRPr="00FB32C6">
        <w:rPr>
          <w:rFonts w:ascii="Times New Roman" w:hAnsi="Times New Roman" w:cs="Times New Roman"/>
          <w:bCs/>
          <w:sz w:val="24"/>
          <w:szCs w:val="24"/>
        </w:rPr>
        <w:t xml:space="preserve"> Es el conjunto de todos los casos que concuerdan con una serie de especificaciones.  También se puede definir como todo estudio o investigación tiene como referencia un conjunto de unidades de estudio o elementos que pueden ser personales, animales, empre</w:t>
      </w:r>
      <w:r w:rsidR="00235890" w:rsidRPr="00FB32C6">
        <w:rPr>
          <w:rFonts w:ascii="Times New Roman" w:hAnsi="Times New Roman" w:cs="Times New Roman"/>
          <w:bCs/>
          <w:sz w:val="24"/>
          <w:szCs w:val="24"/>
        </w:rPr>
        <w:t>sas, organizaciones, objetos, entre otros.</w:t>
      </w:r>
    </w:p>
    <w:p w:rsidR="00C94785" w:rsidRPr="00FB32C6" w:rsidRDefault="00B0786A"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 xml:space="preserve">Se puede decir que  una población puede ser </w:t>
      </w:r>
      <w:r w:rsidR="000218F6" w:rsidRPr="00FB32C6">
        <w:rPr>
          <w:rFonts w:ascii="Times New Roman" w:hAnsi="Times New Roman" w:cs="Times New Roman"/>
          <w:bCs/>
          <w:sz w:val="24"/>
          <w:szCs w:val="24"/>
        </w:rPr>
        <w:t>finitiva</w:t>
      </w:r>
      <w:r w:rsidRPr="00FB32C6">
        <w:rPr>
          <w:rFonts w:ascii="Times New Roman" w:hAnsi="Times New Roman" w:cs="Times New Roman"/>
          <w:bCs/>
          <w:sz w:val="24"/>
          <w:szCs w:val="24"/>
        </w:rPr>
        <w:t xml:space="preserve"> o infinitiva.  Se le denomina finitiva a una población, cuando tiene un número limitado de elementos, mientras que una población infinitiva la forma un número ilimitado de elementos.</w:t>
      </w:r>
    </w:p>
    <w:p w:rsidR="007A20A3" w:rsidRPr="00FB32C6" w:rsidRDefault="007A20A3" w:rsidP="008155EE">
      <w:pPr>
        <w:spacing w:line="480" w:lineRule="auto"/>
        <w:ind w:left="567" w:right="480"/>
        <w:jc w:val="both"/>
        <w:rPr>
          <w:rFonts w:ascii="Times New Roman" w:hAnsi="Times New Roman" w:cs="Times New Roman"/>
          <w:bCs/>
          <w:sz w:val="24"/>
          <w:szCs w:val="24"/>
          <w:u w:val="single"/>
        </w:rPr>
      </w:pPr>
      <w:r w:rsidRPr="00FB32C6">
        <w:rPr>
          <w:rFonts w:ascii="Times New Roman" w:hAnsi="Times New Roman" w:cs="Times New Roman"/>
          <w:bCs/>
          <w:sz w:val="24"/>
          <w:szCs w:val="24"/>
          <w:u w:val="single"/>
        </w:rPr>
        <w:t>Población ASADA Horquetas:</w:t>
      </w:r>
    </w:p>
    <w:p w:rsidR="007A20A3" w:rsidRPr="00FB32C6" w:rsidRDefault="007A20A3"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La población está constituida por  4634 </w:t>
      </w:r>
      <w:r w:rsidR="00235890" w:rsidRPr="00FB32C6">
        <w:rPr>
          <w:rFonts w:ascii="Times New Roman" w:hAnsi="Times New Roman" w:cs="Times New Roman"/>
          <w:bCs/>
          <w:sz w:val="24"/>
          <w:szCs w:val="24"/>
        </w:rPr>
        <w:t>abonados,</w:t>
      </w:r>
      <w:r w:rsidRPr="00FB32C6">
        <w:rPr>
          <w:rFonts w:ascii="Times New Roman" w:hAnsi="Times New Roman" w:cs="Times New Roman"/>
          <w:bCs/>
          <w:sz w:val="24"/>
          <w:szCs w:val="24"/>
        </w:rPr>
        <w:t xml:space="preserve"> ubi</w:t>
      </w:r>
      <w:r w:rsidR="00235890" w:rsidRPr="00FB32C6">
        <w:rPr>
          <w:rFonts w:ascii="Times New Roman" w:hAnsi="Times New Roman" w:cs="Times New Roman"/>
          <w:bCs/>
          <w:sz w:val="24"/>
          <w:szCs w:val="24"/>
        </w:rPr>
        <w:t>cada en el cantón de Sarapiquí, en</w:t>
      </w:r>
      <w:r w:rsidRPr="00FB32C6">
        <w:rPr>
          <w:rFonts w:ascii="Times New Roman" w:hAnsi="Times New Roman" w:cs="Times New Roman"/>
          <w:bCs/>
          <w:sz w:val="24"/>
          <w:szCs w:val="24"/>
        </w:rPr>
        <w:t xml:space="preserve"> el distrito</w:t>
      </w:r>
      <w:r w:rsidR="00235890" w:rsidRPr="00FB32C6">
        <w:rPr>
          <w:rFonts w:ascii="Times New Roman" w:hAnsi="Times New Roman" w:cs="Times New Roman"/>
          <w:bCs/>
          <w:sz w:val="24"/>
          <w:szCs w:val="24"/>
        </w:rPr>
        <w:t xml:space="preserve"> de</w:t>
      </w:r>
      <w:r w:rsidRPr="00FB32C6">
        <w:rPr>
          <w:rFonts w:ascii="Times New Roman" w:hAnsi="Times New Roman" w:cs="Times New Roman"/>
          <w:bCs/>
          <w:sz w:val="24"/>
          <w:szCs w:val="24"/>
        </w:rPr>
        <w:t xml:space="preserve"> horquetas.</w:t>
      </w:r>
    </w:p>
    <w:p w:rsidR="007A20A3" w:rsidRPr="00FB32C6" w:rsidRDefault="007A20A3" w:rsidP="008155EE">
      <w:pPr>
        <w:spacing w:line="480" w:lineRule="auto"/>
        <w:ind w:left="567" w:right="480"/>
        <w:jc w:val="both"/>
        <w:rPr>
          <w:rFonts w:ascii="Times New Roman" w:hAnsi="Times New Roman" w:cs="Times New Roman"/>
          <w:bCs/>
          <w:sz w:val="24"/>
          <w:szCs w:val="24"/>
          <w:u w:val="single"/>
        </w:rPr>
      </w:pPr>
      <w:r w:rsidRPr="00FB32C6">
        <w:rPr>
          <w:rFonts w:ascii="Times New Roman" w:hAnsi="Times New Roman" w:cs="Times New Roman"/>
          <w:bCs/>
          <w:sz w:val="24"/>
          <w:szCs w:val="24"/>
          <w:u w:val="single"/>
        </w:rPr>
        <w:t>Población ASADA Pablo Presbere:</w:t>
      </w:r>
    </w:p>
    <w:p w:rsidR="007A20A3" w:rsidRPr="00FB32C6" w:rsidRDefault="007A20A3"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 xml:space="preserve">La población está constituida por  </w:t>
      </w:r>
      <w:r w:rsidR="007233D9" w:rsidRPr="00FB32C6">
        <w:rPr>
          <w:rFonts w:ascii="Times New Roman" w:hAnsi="Times New Roman" w:cs="Times New Roman"/>
          <w:bCs/>
          <w:sz w:val="24"/>
          <w:szCs w:val="24"/>
        </w:rPr>
        <w:t>2260,</w:t>
      </w:r>
      <w:r w:rsidRPr="00FB32C6">
        <w:rPr>
          <w:rFonts w:ascii="Times New Roman" w:hAnsi="Times New Roman" w:cs="Times New Roman"/>
          <w:bCs/>
          <w:sz w:val="24"/>
          <w:szCs w:val="24"/>
        </w:rPr>
        <w:t xml:space="preserve"> ubicad</w:t>
      </w:r>
      <w:r w:rsidR="007233D9" w:rsidRPr="00FB32C6">
        <w:rPr>
          <w:rFonts w:ascii="Times New Roman" w:hAnsi="Times New Roman" w:cs="Times New Roman"/>
          <w:bCs/>
          <w:sz w:val="24"/>
          <w:szCs w:val="24"/>
        </w:rPr>
        <w:t>a en el cantón de Sarapiquí, ofreciendo servicios de agua potable a los distritos de</w:t>
      </w:r>
      <w:r w:rsidRPr="00FB32C6">
        <w:rPr>
          <w:rFonts w:ascii="Times New Roman" w:hAnsi="Times New Roman" w:cs="Times New Roman"/>
          <w:bCs/>
          <w:sz w:val="24"/>
          <w:szCs w:val="24"/>
        </w:rPr>
        <w:t xml:space="preserve"> Puerto Viejo</w:t>
      </w:r>
      <w:r w:rsidR="007233D9" w:rsidRPr="00FB32C6">
        <w:rPr>
          <w:rFonts w:ascii="Times New Roman" w:hAnsi="Times New Roman" w:cs="Times New Roman"/>
          <w:bCs/>
          <w:sz w:val="24"/>
          <w:szCs w:val="24"/>
        </w:rPr>
        <w:t xml:space="preserve"> y Horquetas</w:t>
      </w:r>
      <w:r w:rsidRPr="00FB32C6">
        <w:rPr>
          <w:rFonts w:ascii="Times New Roman" w:hAnsi="Times New Roman" w:cs="Times New Roman"/>
          <w:bCs/>
          <w:sz w:val="24"/>
          <w:szCs w:val="24"/>
        </w:rPr>
        <w:t>.</w:t>
      </w:r>
    </w:p>
    <w:p w:rsidR="00C94785" w:rsidRPr="00FB32C6" w:rsidRDefault="00B0786A" w:rsidP="008155EE">
      <w:pPr>
        <w:spacing w:line="480" w:lineRule="auto"/>
        <w:ind w:left="567" w:right="480"/>
        <w:jc w:val="both"/>
        <w:rPr>
          <w:rFonts w:ascii="Times New Roman" w:hAnsi="Times New Roman" w:cs="Times New Roman"/>
          <w:b/>
          <w:bCs/>
          <w:sz w:val="24"/>
          <w:szCs w:val="24"/>
        </w:rPr>
      </w:pPr>
      <w:r w:rsidRPr="00FB32C6">
        <w:rPr>
          <w:rFonts w:ascii="Times New Roman" w:hAnsi="Times New Roman" w:cs="Times New Roman"/>
          <w:b/>
          <w:bCs/>
          <w:sz w:val="24"/>
          <w:szCs w:val="24"/>
        </w:rPr>
        <w:t>Diseño  muestral</w:t>
      </w:r>
    </w:p>
    <w:p w:rsidR="00B0786A" w:rsidRPr="00FB32C6" w:rsidRDefault="00B0786A"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
          <w:bCs/>
          <w:sz w:val="24"/>
          <w:szCs w:val="24"/>
        </w:rPr>
        <w:t xml:space="preserve">Muestreo: </w:t>
      </w:r>
      <w:r w:rsidRPr="00FB32C6">
        <w:rPr>
          <w:rFonts w:ascii="Times New Roman" w:hAnsi="Times New Roman" w:cs="Times New Roman"/>
          <w:bCs/>
          <w:sz w:val="24"/>
          <w:szCs w:val="24"/>
        </w:rPr>
        <w:t xml:space="preserve">Según el manual de consulta </w:t>
      </w:r>
      <w:r w:rsidR="00F103D5">
        <w:rPr>
          <w:rFonts w:ascii="Times New Roman" w:hAnsi="Times New Roman" w:cs="Times New Roman"/>
          <w:bCs/>
          <w:sz w:val="24"/>
          <w:szCs w:val="24"/>
        </w:rPr>
        <w:t>N</w:t>
      </w:r>
      <w:r w:rsidRPr="00FB32C6">
        <w:rPr>
          <w:rFonts w:ascii="Times New Roman" w:hAnsi="Times New Roman" w:cs="Times New Roman"/>
          <w:bCs/>
          <w:sz w:val="24"/>
          <w:szCs w:val="24"/>
        </w:rPr>
        <w:t xml:space="preserve">uevo Océano Uno, Diccionario Enciclopédico Color, edición </w:t>
      </w:r>
      <w:r w:rsidR="00F103D5">
        <w:rPr>
          <w:rFonts w:ascii="Times New Roman" w:hAnsi="Times New Roman" w:cs="Times New Roman"/>
          <w:bCs/>
          <w:sz w:val="24"/>
          <w:szCs w:val="24"/>
        </w:rPr>
        <w:t>2007</w:t>
      </w:r>
      <w:r w:rsidRPr="00FB32C6">
        <w:rPr>
          <w:rFonts w:ascii="Times New Roman" w:hAnsi="Times New Roman" w:cs="Times New Roman"/>
          <w:bCs/>
          <w:sz w:val="24"/>
          <w:szCs w:val="24"/>
        </w:rPr>
        <w:t>,</w:t>
      </w:r>
      <w:r w:rsidR="008D40A8">
        <w:rPr>
          <w:rFonts w:ascii="Times New Roman" w:hAnsi="Times New Roman" w:cs="Times New Roman"/>
          <w:bCs/>
          <w:sz w:val="24"/>
          <w:szCs w:val="24"/>
        </w:rPr>
        <w:t xml:space="preserve"> es el</w:t>
      </w:r>
      <w:r w:rsidRPr="00FB32C6">
        <w:rPr>
          <w:rFonts w:ascii="Times New Roman" w:hAnsi="Times New Roman" w:cs="Times New Roman"/>
          <w:bCs/>
          <w:sz w:val="24"/>
          <w:szCs w:val="24"/>
        </w:rPr>
        <w:t xml:space="preserve"> método estadístico que basa el estudio de un fenómeno complejo en el examen de solo una parte de la totalidad de sus elementos.</w:t>
      </w:r>
    </w:p>
    <w:p w:rsidR="007A20A3" w:rsidRPr="00FB32C6" w:rsidRDefault="007A20A3"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El muestreo utilizado para la presente investigación es el probabilístico ya que este muestreo permite minimizar el tamaño de error de la muestra, así también. Cuando se habla de una po</w:t>
      </w:r>
      <w:r w:rsidR="00970F4D" w:rsidRPr="00FB32C6">
        <w:rPr>
          <w:rFonts w:ascii="Times New Roman" w:hAnsi="Times New Roman" w:cs="Times New Roman"/>
          <w:bCs/>
          <w:sz w:val="24"/>
          <w:szCs w:val="24"/>
        </w:rPr>
        <w:t>blación de elementos limitados, esto si la población es finita, es decir conocemos el total de la población y deseásemos saber cuántos del total tendremos que estudiar la fórmula sería:</w:t>
      </w:r>
    </w:p>
    <w:p w:rsidR="007233D9" w:rsidRPr="00FB32C6" w:rsidRDefault="002C714D"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noProof/>
          <w:sz w:val="24"/>
          <w:szCs w:val="24"/>
          <w:lang w:eastAsia="es-CR"/>
        </w:rPr>
        <w:drawing>
          <wp:inline distT="0" distB="0" distL="0" distR="0" wp14:anchorId="2E4146D1" wp14:editId="194683E3">
            <wp:extent cx="3276600" cy="1023938"/>
            <wp:effectExtent l="0" t="0" r="0" b="508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28BF01.tmp"/>
                    <pic:cNvPicPr/>
                  </pic:nvPicPr>
                  <pic:blipFill rotWithShape="1">
                    <a:blip r:embed="rId13">
                      <a:extLst>
                        <a:ext uri="{28A0092B-C50C-407E-A947-70E740481C1C}">
                          <a14:useLocalDpi xmlns:a14="http://schemas.microsoft.com/office/drawing/2010/main" val="0"/>
                        </a:ext>
                      </a:extLst>
                    </a:blip>
                    <a:srcRect l="36853" t="39432" r="35975" b="44795"/>
                    <a:stretch/>
                  </pic:blipFill>
                  <pic:spPr bwMode="auto">
                    <a:xfrm>
                      <a:off x="0" y="0"/>
                      <a:ext cx="3279359" cy="1024800"/>
                    </a:xfrm>
                    <a:prstGeom prst="rect">
                      <a:avLst/>
                    </a:prstGeom>
                    <a:ln>
                      <a:noFill/>
                    </a:ln>
                    <a:extLst>
                      <a:ext uri="{53640926-AAD7-44D8-BBD7-CCE9431645EC}">
                        <a14:shadowObscured xmlns:a14="http://schemas.microsoft.com/office/drawing/2010/main"/>
                      </a:ext>
                    </a:extLst>
                  </pic:spPr>
                </pic:pic>
              </a:graphicData>
            </a:graphic>
          </wp:inline>
        </w:drawing>
      </w:r>
    </w:p>
    <w:p w:rsidR="00753C03" w:rsidRPr="00FB32C6" w:rsidRDefault="00753C03"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Dónde:</w:t>
      </w:r>
    </w:p>
    <w:p w:rsidR="00753C03" w:rsidRPr="00FB32C6" w:rsidRDefault="00753C03"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N = Total de la población</w:t>
      </w:r>
    </w:p>
    <w:p w:rsidR="00753C03" w:rsidRPr="00FB32C6" w:rsidRDefault="00753C03"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Zα= 1.96 al cuadrado (si la seguridad es del 95%)</w:t>
      </w:r>
    </w:p>
    <w:p w:rsidR="00753C03" w:rsidRPr="00FB32C6" w:rsidRDefault="00753C03"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 xml:space="preserve"> p = proporción esperada (en este caso 5% = 0.05) </w:t>
      </w:r>
    </w:p>
    <w:p w:rsidR="00753C03" w:rsidRPr="00FB32C6" w:rsidRDefault="00753C03"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q = 1 – p (en este caso 1-0.05 = 0.95)</w:t>
      </w:r>
    </w:p>
    <w:p w:rsidR="007233D9" w:rsidRPr="00FB32C6" w:rsidRDefault="00753C03"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d = precisión (en su investigación use  un 5%)</w:t>
      </w:r>
    </w:p>
    <w:p w:rsidR="00BF3D3F" w:rsidRDefault="00BF3D3F" w:rsidP="008155EE">
      <w:pPr>
        <w:spacing w:line="480" w:lineRule="auto"/>
        <w:ind w:left="567" w:right="480"/>
        <w:jc w:val="both"/>
        <w:rPr>
          <w:rFonts w:ascii="Times New Roman" w:hAnsi="Times New Roman" w:cs="Times New Roman"/>
          <w:bCs/>
          <w:sz w:val="24"/>
          <w:szCs w:val="24"/>
        </w:rPr>
      </w:pPr>
    </w:p>
    <w:p w:rsidR="00A86630" w:rsidRPr="00FB32C6" w:rsidRDefault="00A86630"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Entonces;</w:t>
      </w:r>
    </w:p>
    <w:p w:rsidR="00C96551" w:rsidRPr="00FB32C6" w:rsidRDefault="00C96551"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En la ASADA Horquetas;</w:t>
      </w:r>
    </w:p>
    <w:p w:rsidR="00A86630" w:rsidRPr="00FB32C6" w:rsidRDefault="00A86630"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N = 4634</w:t>
      </w:r>
    </w:p>
    <w:p w:rsidR="00A86630" w:rsidRPr="00FB32C6" w:rsidRDefault="00A86630"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 xml:space="preserve">n </w:t>
      </w:r>
      <w:proofErr w:type="gramStart"/>
      <w:r w:rsidRPr="00FB32C6">
        <w:rPr>
          <w:rFonts w:ascii="Times New Roman" w:hAnsi="Times New Roman" w:cs="Times New Roman"/>
          <w:bCs/>
          <w:sz w:val="24"/>
          <w:szCs w:val="24"/>
        </w:rPr>
        <w:t>= ?</w:t>
      </w:r>
      <w:proofErr w:type="gramEnd"/>
      <w:r w:rsidRPr="00FB32C6">
        <w:rPr>
          <w:rFonts w:ascii="Times New Roman" w:hAnsi="Times New Roman" w:cs="Times New Roman"/>
          <w:bCs/>
          <w:sz w:val="24"/>
          <w:szCs w:val="24"/>
        </w:rPr>
        <w:t xml:space="preserve"> </w:t>
      </w:r>
    </w:p>
    <w:p w:rsidR="00753C03" w:rsidRPr="00FB32C6" w:rsidRDefault="00753C03" w:rsidP="008155EE">
      <w:pPr>
        <w:spacing w:line="480" w:lineRule="auto"/>
        <w:ind w:left="567" w:right="480"/>
        <w:jc w:val="both"/>
        <w:rPr>
          <w:rFonts w:ascii="Times New Roman" w:hAnsi="Times New Roman" w:cs="Times New Roman"/>
          <w:bCs/>
          <w:sz w:val="24"/>
          <w:szCs w:val="24"/>
        </w:rPr>
      </w:pPr>
      <w:proofErr w:type="gramStart"/>
      <w:r w:rsidRPr="00FB32C6">
        <w:rPr>
          <w:rFonts w:ascii="Times New Roman" w:hAnsi="Times New Roman" w:cs="Times New Roman"/>
          <w:bCs/>
          <w:sz w:val="24"/>
          <w:szCs w:val="24"/>
        </w:rPr>
        <w:t>d</w:t>
      </w:r>
      <w:proofErr w:type="gramEnd"/>
      <w:r w:rsidRPr="00FB32C6">
        <w:rPr>
          <w:rFonts w:ascii="Times New Roman" w:hAnsi="Times New Roman" w:cs="Times New Roman"/>
          <w:bCs/>
          <w:sz w:val="24"/>
          <w:szCs w:val="24"/>
        </w:rPr>
        <w:t>:  0.05</w:t>
      </w:r>
    </w:p>
    <w:p w:rsidR="00A86630" w:rsidRPr="00FB32C6" w:rsidRDefault="001C63F7"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 xml:space="preserve">Zα </w:t>
      </w:r>
      <w:r w:rsidR="00A86630" w:rsidRPr="00FB32C6">
        <w:rPr>
          <w:rFonts w:ascii="Times New Roman" w:hAnsi="Times New Roman" w:cs="Times New Roman"/>
          <w:bCs/>
          <w:sz w:val="24"/>
          <w:szCs w:val="24"/>
        </w:rPr>
        <w:t>=</w:t>
      </w:r>
      <w:r w:rsidR="00753C03" w:rsidRPr="00FB32C6">
        <w:rPr>
          <w:rFonts w:ascii="Times New Roman" w:hAnsi="Times New Roman" w:cs="Times New Roman"/>
          <w:bCs/>
          <w:sz w:val="24"/>
          <w:szCs w:val="24"/>
        </w:rPr>
        <w:t xml:space="preserve"> 1.96</w:t>
      </w:r>
    </w:p>
    <w:p w:rsidR="00A86630" w:rsidRPr="00FB32C6" w:rsidRDefault="00A86630"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p = 0.</w:t>
      </w:r>
      <w:r w:rsidR="00753C03" w:rsidRPr="00FB32C6">
        <w:rPr>
          <w:rFonts w:ascii="Times New Roman" w:hAnsi="Times New Roman" w:cs="Times New Roman"/>
          <w:bCs/>
          <w:sz w:val="24"/>
          <w:szCs w:val="24"/>
        </w:rPr>
        <w:t>0</w:t>
      </w:r>
      <w:r w:rsidRPr="00FB32C6">
        <w:rPr>
          <w:rFonts w:ascii="Times New Roman" w:hAnsi="Times New Roman" w:cs="Times New Roman"/>
          <w:bCs/>
          <w:sz w:val="24"/>
          <w:szCs w:val="24"/>
        </w:rPr>
        <w:t>5</w:t>
      </w:r>
    </w:p>
    <w:p w:rsidR="00A86630" w:rsidRPr="00FB32C6" w:rsidRDefault="00A86630"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 xml:space="preserve">q = </w:t>
      </w:r>
      <w:r w:rsidR="00753C03" w:rsidRPr="00FB32C6">
        <w:rPr>
          <w:rFonts w:ascii="Times New Roman" w:hAnsi="Times New Roman" w:cs="Times New Roman"/>
          <w:bCs/>
          <w:sz w:val="24"/>
          <w:szCs w:val="24"/>
        </w:rPr>
        <w:t xml:space="preserve">1- </w:t>
      </w:r>
      <w:r w:rsidRPr="00FB32C6">
        <w:rPr>
          <w:rFonts w:ascii="Times New Roman" w:hAnsi="Times New Roman" w:cs="Times New Roman"/>
          <w:bCs/>
          <w:sz w:val="24"/>
          <w:szCs w:val="24"/>
        </w:rPr>
        <w:t>0.</w:t>
      </w:r>
      <w:r w:rsidR="00753C03" w:rsidRPr="00FB32C6">
        <w:rPr>
          <w:rFonts w:ascii="Times New Roman" w:hAnsi="Times New Roman" w:cs="Times New Roman"/>
          <w:bCs/>
          <w:sz w:val="24"/>
          <w:szCs w:val="24"/>
        </w:rPr>
        <w:t>0</w:t>
      </w:r>
      <w:r w:rsidRPr="00FB32C6">
        <w:rPr>
          <w:rFonts w:ascii="Times New Roman" w:hAnsi="Times New Roman" w:cs="Times New Roman"/>
          <w:bCs/>
          <w:sz w:val="24"/>
          <w:szCs w:val="24"/>
        </w:rPr>
        <w:t>5</w:t>
      </w:r>
      <w:r w:rsidR="00753C03" w:rsidRPr="00FB32C6">
        <w:rPr>
          <w:rFonts w:ascii="Times New Roman" w:hAnsi="Times New Roman" w:cs="Times New Roman"/>
          <w:bCs/>
          <w:sz w:val="24"/>
          <w:szCs w:val="24"/>
        </w:rPr>
        <w:t xml:space="preserve"> = 0.95</w:t>
      </w:r>
    </w:p>
    <w:p w:rsidR="00C96551" w:rsidRPr="00FB32C6" w:rsidRDefault="00A86630" w:rsidP="008155EE">
      <w:pPr>
        <w:spacing w:line="480" w:lineRule="auto"/>
        <w:ind w:left="567" w:right="480"/>
        <w:jc w:val="both"/>
        <w:rPr>
          <w:rFonts w:ascii="Times New Roman" w:eastAsiaTheme="minorEastAsia" w:hAnsi="Times New Roman" w:cs="Times New Roman"/>
          <w:bCs/>
          <w:sz w:val="24"/>
          <w:szCs w:val="24"/>
        </w:rPr>
      </w:pPr>
      <w:r w:rsidRPr="00FB32C6">
        <w:rPr>
          <w:rFonts w:ascii="Times New Roman" w:hAnsi="Times New Roman" w:cs="Times New Roman"/>
          <w:bCs/>
          <w:sz w:val="24"/>
          <w:szCs w:val="24"/>
        </w:rPr>
        <w:t xml:space="preserve"> </w:t>
      </w:r>
      <w:r w:rsidR="00C96551" w:rsidRPr="00FB32C6">
        <w:rPr>
          <w:rFonts w:ascii="Times New Roman" w:hAnsi="Times New Roman" w:cs="Times New Roman"/>
          <w:bCs/>
          <w:sz w:val="24"/>
          <w:szCs w:val="24"/>
        </w:rPr>
        <w:tab/>
      </w:r>
      <w:proofErr w:type="gramStart"/>
      <w:r w:rsidR="00C96551" w:rsidRPr="00FB32C6">
        <w:rPr>
          <w:rFonts w:ascii="Times New Roman" w:hAnsi="Times New Roman" w:cs="Times New Roman"/>
          <w:bCs/>
          <w:sz w:val="24"/>
          <w:szCs w:val="24"/>
        </w:rPr>
        <w:t>n</w:t>
      </w:r>
      <w:proofErr w:type="gramEnd"/>
      <m:oMath>
        <m:r>
          <m:rPr>
            <m:sty m:val="p"/>
          </m:rPr>
          <w:rPr>
            <w:rFonts w:ascii="Cambria Math" w:hAnsi="Cambria Math" w:cs="Times New Roman"/>
            <w:sz w:val="24"/>
            <w:szCs w:val="24"/>
          </w:rPr>
          <m:t>=</m:t>
        </m:r>
        <m:f>
          <m:fPr>
            <m:ctrlPr>
              <w:rPr>
                <w:rFonts w:ascii="Cambria Math" w:hAnsi="Cambria Math" w:cs="Times New Roman"/>
                <w:bCs/>
                <w:sz w:val="24"/>
                <w:szCs w:val="24"/>
              </w:rPr>
            </m:ctrlPr>
          </m:fPr>
          <m:num>
            <m:r>
              <w:rPr>
                <w:rFonts w:ascii="Cambria Math" w:hAnsi="Cambria Math" w:cs="Times New Roman"/>
                <w:sz w:val="24"/>
                <w:szCs w:val="24"/>
              </w:rPr>
              <m:t>4634*</m:t>
            </m:r>
            <m:sSup>
              <m:sSupPr>
                <m:ctrlPr>
                  <w:rPr>
                    <w:rFonts w:ascii="Cambria Math" w:hAnsi="Cambria Math" w:cs="Times New Roman"/>
                    <w:bCs/>
                    <w:sz w:val="24"/>
                    <w:szCs w:val="24"/>
                  </w:rPr>
                </m:ctrlPr>
              </m:sSupPr>
              <m:e>
                <m:r>
                  <w:rPr>
                    <w:rFonts w:ascii="Cambria Math" w:hAnsi="Cambria Math" w:cs="Times New Roman"/>
                    <w:sz w:val="24"/>
                    <w:szCs w:val="24"/>
                  </w:rPr>
                  <m:t>1.96</m:t>
                </m:r>
              </m:e>
              <m:sup>
                <m:r>
                  <w:rPr>
                    <w:rFonts w:ascii="Cambria Math" w:hAnsi="Cambria Math" w:cs="Times New Roman"/>
                    <w:sz w:val="24"/>
                    <w:szCs w:val="24"/>
                  </w:rPr>
                  <m:t>2</m:t>
                </m:r>
              </m:sup>
            </m:sSup>
            <m:r>
              <m:rPr>
                <m:sty m:val="p"/>
              </m:rPr>
              <w:rPr>
                <w:rFonts w:ascii="Cambria Math" w:hAnsi="Cambria Math" w:cs="Times New Roman"/>
                <w:sz w:val="24"/>
                <w:szCs w:val="24"/>
              </w:rPr>
              <m:t>* 0. 05* 0.95</m:t>
            </m:r>
          </m:num>
          <m:den>
            <m:sSup>
              <m:sSupPr>
                <m:ctrlPr>
                  <w:rPr>
                    <w:rFonts w:ascii="Cambria Math" w:hAnsi="Cambria Math" w:cs="Times New Roman"/>
                    <w:bCs/>
                    <w:sz w:val="24"/>
                    <w:szCs w:val="24"/>
                  </w:rPr>
                </m:ctrlPr>
              </m:sSupPr>
              <m:e>
                <m:r>
                  <w:rPr>
                    <w:rFonts w:ascii="Cambria Math" w:hAnsi="Cambria Math" w:cs="Times New Roman"/>
                    <w:sz w:val="24"/>
                    <w:szCs w:val="24"/>
                  </w:rPr>
                  <m:t>0.05</m:t>
                </m:r>
              </m:e>
              <m:sup>
                <m:r>
                  <w:rPr>
                    <w:rFonts w:ascii="Cambria Math" w:hAnsi="Cambria Math" w:cs="Times New Roman"/>
                    <w:sz w:val="24"/>
                    <w:szCs w:val="24"/>
                  </w:rPr>
                  <m:t>2</m:t>
                </m:r>
              </m:sup>
            </m:sSup>
            <m:r>
              <m:rPr>
                <m:sty m:val="p"/>
              </m:rPr>
              <w:rPr>
                <w:rFonts w:ascii="Cambria Math" w:hAnsi="Cambria Math" w:cs="Times New Roman"/>
                <w:sz w:val="24"/>
                <w:szCs w:val="24"/>
              </w:rPr>
              <m:t>*</m:t>
            </m:r>
            <m:d>
              <m:dPr>
                <m:ctrlPr>
                  <w:rPr>
                    <w:rFonts w:ascii="Cambria Math" w:hAnsi="Cambria Math" w:cs="Times New Roman"/>
                    <w:bCs/>
                    <w:sz w:val="24"/>
                    <w:szCs w:val="24"/>
                  </w:rPr>
                </m:ctrlPr>
              </m:dPr>
              <m:e>
                <m:r>
                  <m:rPr>
                    <m:sty m:val="p"/>
                  </m:rPr>
                  <w:rPr>
                    <w:rFonts w:ascii="Cambria Math" w:hAnsi="Cambria Math" w:cs="Times New Roman"/>
                    <w:sz w:val="24"/>
                    <w:szCs w:val="24"/>
                  </w:rPr>
                  <m:t xml:space="preserve"> 4634-1</m:t>
                </m:r>
              </m:e>
            </m:d>
            <m:r>
              <w:rPr>
                <w:rFonts w:ascii="Cambria Math" w:hAnsi="Cambria Math" w:cs="Times New Roman"/>
                <w:sz w:val="24"/>
                <w:szCs w:val="24"/>
              </w:rPr>
              <m:t>+</m:t>
            </m:r>
            <m:sSup>
              <m:sSupPr>
                <m:ctrlPr>
                  <w:rPr>
                    <w:rFonts w:ascii="Cambria Math" w:hAnsi="Cambria Math" w:cs="Times New Roman"/>
                    <w:bCs/>
                    <w:i/>
                    <w:sz w:val="24"/>
                    <w:szCs w:val="24"/>
                  </w:rPr>
                </m:ctrlPr>
              </m:sSupPr>
              <m:e>
                <m:r>
                  <w:rPr>
                    <w:rFonts w:ascii="Cambria Math" w:hAnsi="Cambria Math" w:cs="Times New Roman"/>
                    <w:sz w:val="24"/>
                    <w:szCs w:val="24"/>
                  </w:rPr>
                  <m:t xml:space="preserve"> 1.96</m:t>
                </m:r>
              </m:e>
              <m:sup>
                <m:r>
                  <w:rPr>
                    <w:rFonts w:ascii="Cambria Math" w:hAnsi="Cambria Math" w:cs="Times New Roman"/>
                    <w:sz w:val="24"/>
                    <w:szCs w:val="24"/>
                  </w:rPr>
                  <m:t>2</m:t>
                </m:r>
              </m:sup>
            </m:sSup>
            <m:r>
              <w:rPr>
                <w:rFonts w:ascii="Cambria Math" w:hAnsi="Cambria Math" w:cs="Times New Roman"/>
                <w:sz w:val="24"/>
                <w:szCs w:val="24"/>
              </w:rPr>
              <m:t>x 0.05 x 0.95</m:t>
            </m:r>
          </m:den>
        </m:f>
      </m:oMath>
    </w:p>
    <w:p w:rsidR="001C63F7" w:rsidRPr="00FB32C6" w:rsidRDefault="00EF637F" w:rsidP="008155EE">
      <w:pPr>
        <w:spacing w:line="480" w:lineRule="auto"/>
        <w:ind w:left="567" w:right="480"/>
        <w:jc w:val="both"/>
        <w:rPr>
          <w:rFonts w:ascii="Times New Roman" w:eastAsiaTheme="minorEastAsia" w:hAnsi="Times New Roman" w:cs="Times New Roman"/>
          <w:bCs/>
          <w:sz w:val="24"/>
          <w:szCs w:val="24"/>
        </w:rPr>
      </w:pPr>
      <w:proofErr w:type="gramStart"/>
      <w:r w:rsidRPr="00FB32C6">
        <w:rPr>
          <w:rFonts w:ascii="Times New Roman" w:eastAsiaTheme="minorEastAsia" w:hAnsi="Times New Roman" w:cs="Times New Roman"/>
          <w:bCs/>
          <w:sz w:val="24"/>
          <w:szCs w:val="24"/>
        </w:rPr>
        <w:t>n</w:t>
      </w:r>
      <w:proofErr w:type="gramEnd"/>
      <m:oMath>
        <m:r>
          <m:rPr>
            <m:sty m:val="p"/>
          </m:rPr>
          <w:rPr>
            <w:rFonts w:ascii="Cambria Math" w:eastAsiaTheme="minorEastAsia" w:hAnsi="Cambria Math" w:cs="Times New Roman"/>
            <w:sz w:val="24"/>
            <w:szCs w:val="24"/>
          </w:rPr>
          <m:t>=</m:t>
        </m:r>
        <m:f>
          <m:fPr>
            <m:ctrlPr>
              <w:rPr>
                <w:rFonts w:ascii="Cambria Math" w:eastAsiaTheme="minorEastAsia" w:hAnsi="Cambria Math" w:cs="Times New Roman"/>
                <w:bCs/>
                <w:sz w:val="24"/>
                <w:szCs w:val="24"/>
              </w:rPr>
            </m:ctrlPr>
          </m:fPr>
          <m:num>
            <m:r>
              <m:rPr>
                <m:sty m:val="p"/>
              </m:rPr>
              <w:rPr>
                <w:rFonts w:ascii="Cambria Math" w:eastAsiaTheme="minorEastAsia" w:hAnsi="Cambria Math" w:cs="Times New Roman"/>
                <w:sz w:val="24"/>
                <w:szCs w:val="24"/>
              </w:rPr>
              <m:t>845.56</m:t>
            </m:r>
          </m:num>
          <m:den>
            <m:r>
              <w:rPr>
                <w:rFonts w:ascii="Cambria Math" w:eastAsiaTheme="minorEastAsia" w:hAnsi="Cambria Math" w:cs="Times New Roman"/>
                <w:sz w:val="24"/>
                <w:szCs w:val="24"/>
              </w:rPr>
              <m:t>11.76</m:t>
            </m:r>
          </m:den>
        </m:f>
        <m:r>
          <w:rPr>
            <w:rFonts w:ascii="Cambria Math" w:eastAsiaTheme="minorEastAsia" w:hAnsi="Cambria Math" w:cs="Times New Roman"/>
            <w:sz w:val="24"/>
            <w:szCs w:val="24"/>
          </w:rPr>
          <m:t xml:space="preserve"> </m:t>
        </m:r>
      </m:oMath>
      <w:r w:rsidR="008E1736" w:rsidRPr="00FB32C6">
        <w:rPr>
          <w:rFonts w:ascii="Times New Roman" w:eastAsiaTheme="minorEastAsia" w:hAnsi="Times New Roman" w:cs="Times New Roman"/>
          <w:bCs/>
          <w:sz w:val="24"/>
          <w:szCs w:val="24"/>
        </w:rPr>
        <w:t xml:space="preserve">                               </w:t>
      </w:r>
    </w:p>
    <w:p w:rsidR="00713C33" w:rsidRPr="00FB32C6" w:rsidRDefault="008E1736" w:rsidP="008155EE">
      <w:pPr>
        <w:spacing w:line="480" w:lineRule="auto"/>
        <w:ind w:left="567" w:right="480"/>
        <w:jc w:val="both"/>
        <w:rPr>
          <w:rFonts w:ascii="Times New Roman" w:eastAsiaTheme="minorEastAsia" w:hAnsi="Times New Roman" w:cs="Times New Roman"/>
          <w:bCs/>
          <w:sz w:val="24"/>
          <w:szCs w:val="24"/>
        </w:rPr>
      </w:pPr>
      <w:r w:rsidRPr="00FB32C6">
        <w:rPr>
          <w:rFonts w:ascii="Times New Roman" w:eastAsiaTheme="minorEastAsia" w:hAnsi="Times New Roman" w:cs="Times New Roman"/>
          <w:bCs/>
          <w:sz w:val="24"/>
          <w:szCs w:val="24"/>
        </w:rPr>
        <w:t xml:space="preserve">  </w:t>
      </w:r>
      <w:r w:rsidR="00753C03" w:rsidRPr="00FB32C6">
        <w:rPr>
          <w:rFonts w:ascii="Times New Roman" w:eastAsiaTheme="minorEastAsia" w:hAnsi="Times New Roman" w:cs="Times New Roman"/>
          <w:bCs/>
          <w:sz w:val="24"/>
          <w:szCs w:val="24"/>
        </w:rPr>
        <w:t xml:space="preserve">n = </w:t>
      </w:r>
      <w:r w:rsidR="001C63F7" w:rsidRPr="00FB32C6">
        <w:rPr>
          <w:rFonts w:ascii="Times New Roman" w:eastAsiaTheme="minorEastAsia" w:hAnsi="Times New Roman" w:cs="Times New Roman"/>
          <w:bCs/>
          <w:sz w:val="24"/>
          <w:szCs w:val="24"/>
        </w:rPr>
        <w:t>71,9</w:t>
      </w:r>
      <w:r w:rsidR="00753C03" w:rsidRPr="00FB32C6">
        <w:rPr>
          <w:rFonts w:ascii="Times New Roman" w:eastAsiaTheme="minorEastAsia" w:hAnsi="Times New Roman" w:cs="Times New Roman"/>
          <w:bCs/>
          <w:sz w:val="24"/>
          <w:szCs w:val="24"/>
        </w:rPr>
        <w:t xml:space="preserve"> </w:t>
      </w:r>
      <w:r w:rsidR="001C63F7" w:rsidRPr="00FB32C6">
        <w:rPr>
          <w:rFonts w:ascii="Times New Roman" w:eastAsiaTheme="minorEastAsia" w:hAnsi="Times New Roman" w:cs="Times New Roman"/>
          <w:bCs/>
          <w:sz w:val="24"/>
          <w:szCs w:val="24"/>
        </w:rPr>
        <w:t>~ 72</w:t>
      </w:r>
    </w:p>
    <w:p w:rsidR="00BF3D3F" w:rsidRDefault="00BF3D3F" w:rsidP="008155EE">
      <w:pPr>
        <w:spacing w:line="480" w:lineRule="auto"/>
        <w:ind w:left="567" w:right="480"/>
        <w:jc w:val="both"/>
        <w:rPr>
          <w:rFonts w:ascii="Times New Roman" w:hAnsi="Times New Roman" w:cs="Times New Roman"/>
          <w:bCs/>
          <w:sz w:val="24"/>
          <w:szCs w:val="24"/>
        </w:rPr>
      </w:pPr>
    </w:p>
    <w:p w:rsidR="00713C33" w:rsidRPr="00FB32C6" w:rsidRDefault="007233D9"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Entonces;</w:t>
      </w:r>
    </w:p>
    <w:p w:rsidR="007233D9" w:rsidRPr="00FB32C6" w:rsidRDefault="007233D9"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En la ASADA Pablo Presbere;</w:t>
      </w:r>
    </w:p>
    <w:p w:rsidR="007233D9" w:rsidRPr="00FB32C6" w:rsidRDefault="007233D9"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N = 2260</w:t>
      </w:r>
    </w:p>
    <w:p w:rsidR="007233D9" w:rsidRPr="00FB32C6" w:rsidRDefault="007233D9"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 xml:space="preserve">n </w:t>
      </w:r>
      <w:proofErr w:type="gramStart"/>
      <w:r w:rsidRPr="00FB32C6">
        <w:rPr>
          <w:rFonts w:ascii="Times New Roman" w:hAnsi="Times New Roman" w:cs="Times New Roman"/>
          <w:bCs/>
          <w:sz w:val="24"/>
          <w:szCs w:val="24"/>
        </w:rPr>
        <w:t>= ?</w:t>
      </w:r>
      <w:proofErr w:type="gramEnd"/>
    </w:p>
    <w:p w:rsidR="001C63F7" w:rsidRPr="00FB32C6" w:rsidRDefault="001C63F7" w:rsidP="008155EE">
      <w:pPr>
        <w:spacing w:line="480" w:lineRule="auto"/>
        <w:ind w:left="567" w:right="480"/>
        <w:jc w:val="both"/>
        <w:rPr>
          <w:rFonts w:ascii="Times New Roman" w:hAnsi="Times New Roman" w:cs="Times New Roman"/>
          <w:bCs/>
          <w:sz w:val="24"/>
          <w:szCs w:val="24"/>
        </w:rPr>
      </w:pPr>
      <w:proofErr w:type="gramStart"/>
      <w:r w:rsidRPr="00FB32C6">
        <w:rPr>
          <w:rFonts w:ascii="Times New Roman" w:hAnsi="Times New Roman" w:cs="Times New Roman"/>
          <w:bCs/>
          <w:sz w:val="24"/>
          <w:szCs w:val="24"/>
        </w:rPr>
        <w:t>d</w:t>
      </w:r>
      <w:proofErr w:type="gramEnd"/>
      <w:r w:rsidRPr="00FB32C6">
        <w:rPr>
          <w:rFonts w:ascii="Times New Roman" w:hAnsi="Times New Roman" w:cs="Times New Roman"/>
          <w:bCs/>
          <w:sz w:val="24"/>
          <w:szCs w:val="24"/>
        </w:rPr>
        <w:t>:  0.05</w:t>
      </w:r>
    </w:p>
    <w:p w:rsidR="001C63F7" w:rsidRPr="00FB32C6" w:rsidRDefault="001C63F7"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Zα = 1.96</w:t>
      </w:r>
    </w:p>
    <w:p w:rsidR="001C63F7" w:rsidRPr="00FB32C6" w:rsidRDefault="001C63F7"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p = 0.05</w:t>
      </w:r>
    </w:p>
    <w:p w:rsidR="001C63F7" w:rsidRPr="00FB32C6" w:rsidRDefault="001C63F7"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q = 1- 0.05 = 0.95</w:t>
      </w:r>
    </w:p>
    <w:p w:rsidR="007233D9" w:rsidRPr="00FB32C6" w:rsidRDefault="007233D9"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ab/>
      </w:r>
      <w:proofErr w:type="gramStart"/>
      <w:r w:rsidRPr="00FB32C6">
        <w:rPr>
          <w:rFonts w:ascii="Times New Roman" w:hAnsi="Times New Roman" w:cs="Times New Roman"/>
          <w:bCs/>
          <w:sz w:val="24"/>
          <w:szCs w:val="24"/>
        </w:rPr>
        <w:t>n</w:t>
      </w:r>
      <w:proofErr w:type="gramEnd"/>
      <m:oMath>
        <m:r>
          <m:rPr>
            <m:sty m:val="p"/>
          </m:rPr>
          <w:rPr>
            <w:rFonts w:ascii="Cambria Math" w:hAnsi="Cambria Math" w:cs="Times New Roman"/>
            <w:sz w:val="24"/>
            <w:szCs w:val="24"/>
          </w:rPr>
          <m:t>=</m:t>
        </m:r>
        <m:f>
          <m:fPr>
            <m:ctrlPr>
              <w:rPr>
                <w:rFonts w:ascii="Cambria Math" w:hAnsi="Cambria Math" w:cs="Times New Roman"/>
                <w:bCs/>
                <w:sz w:val="24"/>
                <w:szCs w:val="24"/>
              </w:rPr>
            </m:ctrlPr>
          </m:fPr>
          <m:num>
            <m:r>
              <w:rPr>
                <w:rFonts w:ascii="Cambria Math" w:hAnsi="Cambria Math" w:cs="Times New Roman"/>
                <w:sz w:val="24"/>
                <w:szCs w:val="24"/>
              </w:rPr>
              <m:t>2260*</m:t>
            </m:r>
            <m:sSup>
              <m:sSupPr>
                <m:ctrlPr>
                  <w:rPr>
                    <w:rFonts w:ascii="Cambria Math" w:hAnsi="Cambria Math" w:cs="Times New Roman"/>
                    <w:bCs/>
                    <w:sz w:val="24"/>
                    <w:szCs w:val="24"/>
                  </w:rPr>
                </m:ctrlPr>
              </m:sSupPr>
              <m:e>
                <m:r>
                  <w:rPr>
                    <w:rFonts w:ascii="Cambria Math" w:hAnsi="Cambria Math" w:cs="Times New Roman"/>
                    <w:sz w:val="24"/>
                    <w:szCs w:val="24"/>
                  </w:rPr>
                  <m:t>1.96</m:t>
                </m:r>
              </m:e>
              <m:sup>
                <m:r>
                  <w:rPr>
                    <w:rFonts w:ascii="Cambria Math" w:hAnsi="Cambria Math" w:cs="Times New Roman"/>
                    <w:sz w:val="24"/>
                    <w:szCs w:val="24"/>
                  </w:rPr>
                  <m:t>2</m:t>
                </m:r>
              </m:sup>
            </m:sSup>
            <m:r>
              <m:rPr>
                <m:sty m:val="p"/>
              </m:rPr>
              <w:rPr>
                <w:rFonts w:ascii="Cambria Math" w:hAnsi="Cambria Math" w:cs="Times New Roman"/>
                <w:sz w:val="24"/>
                <w:szCs w:val="24"/>
              </w:rPr>
              <m:t>*0.05*0.95</m:t>
            </m:r>
          </m:num>
          <m:den>
            <m:sSup>
              <m:sSupPr>
                <m:ctrlPr>
                  <w:rPr>
                    <w:rFonts w:ascii="Cambria Math" w:hAnsi="Cambria Math" w:cs="Times New Roman"/>
                    <w:bCs/>
                    <w:sz w:val="24"/>
                    <w:szCs w:val="24"/>
                  </w:rPr>
                </m:ctrlPr>
              </m:sSupPr>
              <m:e>
                <m:r>
                  <w:rPr>
                    <w:rFonts w:ascii="Cambria Math" w:hAnsi="Cambria Math" w:cs="Times New Roman"/>
                    <w:sz w:val="24"/>
                    <w:szCs w:val="24"/>
                  </w:rPr>
                  <m:t>0.05</m:t>
                </m:r>
              </m:e>
              <m:sup>
                <m:r>
                  <w:rPr>
                    <w:rFonts w:ascii="Cambria Math" w:hAnsi="Cambria Math" w:cs="Times New Roman"/>
                    <w:sz w:val="24"/>
                    <w:szCs w:val="24"/>
                  </w:rPr>
                  <m:t>2</m:t>
                </m:r>
              </m:sup>
            </m:sSup>
            <m:r>
              <m:rPr>
                <m:sty m:val="p"/>
              </m:rPr>
              <w:rPr>
                <w:rFonts w:ascii="Cambria Math" w:hAnsi="Cambria Math" w:cs="Times New Roman"/>
                <w:sz w:val="24"/>
                <w:szCs w:val="24"/>
              </w:rPr>
              <m:t xml:space="preserve"> </m:t>
            </m:r>
            <m:d>
              <m:dPr>
                <m:ctrlPr>
                  <w:rPr>
                    <w:rFonts w:ascii="Cambria Math" w:hAnsi="Cambria Math" w:cs="Times New Roman"/>
                    <w:bCs/>
                    <w:sz w:val="24"/>
                    <w:szCs w:val="24"/>
                  </w:rPr>
                </m:ctrlPr>
              </m:dPr>
              <m:e>
                <m:r>
                  <m:rPr>
                    <m:sty m:val="p"/>
                  </m:rPr>
                  <w:rPr>
                    <w:rFonts w:ascii="Cambria Math" w:hAnsi="Cambria Math" w:cs="Times New Roman"/>
                    <w:sz w:val="24"/>
                    <w:szCs w:val="24"/>
                  </w:rPr>
                  <m:t xml:space="preserve"> 2260-1</m:t>
                </m:r>
              </m:e>
            </m:d>
            <m:r>
              <w:rPr>
                <w:rFonts w:ascii="Cambria Math" w:hAnsi="Cambria Math" w:cs="Times New Roman"/>
                <w:sz w:val="24"/>
                <w:szCs w:val="24"/>
              </w:rPr>
              <m:t>+</m:t>
            </m:r>
            <m:sSup>
              <m:sSupPr>
                <m:ctrlPr>
                  <w:rPr>
                    <w:rFonts w:ascii="Cambria Math" w:hAnsi="Cambria Math" w:cs="Times New Roman"/>
                    <w:bCs/>
                    <w:i/>
                    <w:sz w:val="24"/>
                    <w:szCs w:val="24"/>
                  </w:rPr>
                </m:ctrlPr>
              </m:sSupPr>
              <m:e>
                <m:r>
                  <w:rPr>
                    <w:rFonts w:ascii="Cambria Math" w:hAnsi="Cambria Math" w:cs="Times New Roman"/>
                    <w:sz w:val="24"/>
                    <w:szCs w:val="24"/>
                  </w:rPr>
                  <m:t xml:space="preserve"> 1.96</m:t>
                </m:r>
              </m:e>
              <m:sup>
                <m:r>
                  <w:rPr>
                    <w:rFonts w:ascii="Cambria Math" w:hAnsi="Cambria Math" w:cs="Times New Roman"/>
                    <w:sz w:val="24"/>
                    <w:szCs w:val="24"/>
                  </w:rPr>
                  <m:t>2</m:t>
                </m:r>
              </m:sup>
            </m:sSup>
            <m:r>
              <w:rPr>
                <w:rFonts w:ascii="Cambria Math" w:hAnsi="Cambria Math" w:cs="Times New Roman"/>
                <w:sz w:val="24"/>
                <w:szCs w:val="24"/>
              </w:rPr>
              <m:t>*0.05*0.95</m:t>
            </m:r>
          </m:den>
        </m:f>
      </m:oMath>
    </w:p>
    <w:p w:rsidR="006F11D9" w:rsidRPr="00FB32C6" w:rsidRDefault="007233D9" w:rsidP="008155EE">
      <w:pPr>
        <w:spacing w:line="480" w:lineRule="auto"/>
        <w:ind w:left="567" w:right="480"/>
        <w:jc w:val="both"/>
        <w:rPr>
          <w:rFonts w:ascii="Times New Roman" w:eastAsiaTheme="minorEastAsia" w:hAnsi="Times New Roman" w:cs="Times New Roman"/>
          <w:bCs/>
          <w:sz w:val="24"/>
          <w:szCs w:val="24"/>
        </w:rPr>
      </w:pPr>
      <w:r w:rsidRPr="00FB32C6">
        <w:rPr>
          <w:rFonts w:ascii="Times New Roman" w:eastAsiaTheme="minorEastAsia" w:hAnsi="Times New Roman" w:cs="Times New Roman"/>
          <w:bCs/>
          <w:sz w:val="24"/>
          <w:szCs w:val="24"/>
        </w:rPr>
        <w:tab/>
      </w:r>
      <w:proofErr w:type="gramStart"/>
      <w:r w:rsidRPr="00FB32C6">
        <w:rPr>
          <w:rFonts w:ascii="Times New Roman" w:eastAsiaTheme="minorEastAsia" w:hAnsi="Times New Roman" w:cs="Times New Roman"/>
          <w:bCs/>
          <w:sz w:val="24"/>
          <w:szCs w:val="24"/>
        </w:rPr>
        <w:t>n</w:t>
      </w:r>
      <w:proofErr w:type="gramEnd"/>
      <m:oMath>
        <m:r>
          <m:rPr>
            <m:sty m:val="p"/>
          </m:rPr>
          <w:rPr>
            <w:rFonts w:ascii="Cambria Math" w:eastAsiaTheme="minorEastAsia" w:hAnsi="Cambria Math" w:cs="Times New Roman"/>
            <w:sz w:val="24"/>
            <w:szCs w:val="24"/>
          </w:rPr>
          <m:t>=</m:t>
        </m:r>
        <m:f>
          <m:fPr>
            <m:ctrlPr>
              <w:rPr>
                <w:rFonts w:ascii="Cambria Math" w:eastAsiaTheme="minorEastAsia" w:hAnsi="Cambria Math" w:cs="Times New Roman"/>
                <w:bCs/>
                <w:sz w:val="24"/>
                <w:szCs w:val="24"/>
              </w:rPr>
            </m:ctrlPr>
          </m:fPr>
          <m:num>
            <m:r>
              <m:rPr>
                <m:sty m:val="p"/>
              </m:rPr>
              <w:rPr>
                <w:rFonts w:ascii="Cambria Math" w:eastAsiaTheme="minorEastAsia" w:hAnsi="Cambria Math" w:cs="Times New Roman"/>
                <w:sz w:val="24"/>
                <w:szCs w:val="24"/>
              </w:rPr>
              <m:t>412.39</m:t>
            </m:r>
          </m:num>
          <m:den>
            <m:r>
              <w:rPr>
                <w:rFonts w:ascii="Cambria Math" w:eastAsiaTheme="minorEastAsia" w:hAnsi="Cambria Math" w:cs="Times New Roman"/>
                <w:sz w:val="24"/>
                <w:szCs w:val="24"/>
              </w:rPr>
              <m:t>5.82</m:t>
            </m:r>
          </m:den>
        </m:f>
      </m:oMath>
      <w:r w:rsidR="007046CB" w:rsidRPr="00FB32C6">
        <w:rPr>
          <w:rFonts w:ascii="Times New Roman" w:eastAsiaTheme="minorEastAsia" w:hAnsi="Times New Roman" w:cs="Times New Roman"/>
          <w:bCs/>
          <w:sz w:val="24"/>
          <w:szCs w:val="24"/>
        </w:rPr>
        <w:t xml:space="preserve">                            </w:t>
      </w:r>
      <w:r w:rsidRPr="00FB32C6">
        <w:rPr>
          <w:rFonts w:ascii="Times New Roman" w:eastAsiaTheme="minorEastAsia" w:hAnsi="Times New Roman" w:cs="Times New Roman"/>
          <w:bCs/>
          <w:sz w:val="24"/>
          <w:szCs w:val="24"/>
        </w:rPr>
        <w:tab/>
      </w:r>
    </w:p>
    <w:p w:rsidR="007233D9" w:rsidRPr="00FB32C6" w:rsidRDefault="006F11D9" w:rsidP="008155EE">
      <w:pPr>
        <w:spacing w:line="480" w:lineRule="auto"/>
        <w:ind w:left="567" w:right="480"/>
        <w:jc w:val="both"/>
        <w:rPr>
          <w:rFonts w:ascii="Times New Roman" w:eastAsiaTheme="minorEastAsia" w:hAnsi="Times New Roman" w:cs="Times New Roman"/>
          <w:bCs/>
          <w:sz w:val="24"/>
          <w:szCs w:val="24"/>
        </w:rPr>
      </w:pPr>
      <w:r w:rsidRPr="00FB32C6">
        <w:rPr>
          <w:rFonts w:ascii="Times New Roman" w:eastAsiaTheme="minorEastAsia" w:hAnsi="Times New Roman" w:cs="Times New Roman"/>
          <w:bCs/>
          <w:sz w:val="24"/>
          <w:szCs w:val="24"/>
        </w:rPr>
        <w:t xml:space="preserve">n = </w:t>
      </w:r>
      <w:r w:rsidR="0061269E" w:rsidRPr="00FB32C6">
        <w:rPr>
          <w:rFonts w:ascii="Times New Roman" w:eastAsiaTheme="minorEastAsia" w:hAnsi="Times New Roman" w:cs="Times New Roman"/>
          <w:bCs/>
          <w:sz w:val="24"/>
          <w:szCs w:val="24"/>
        </w:rPr>
        <w:t>70.85</w:t>
      </w:r>
      <w:r w:rsidRPr="00FB32C6">
        <w:rPr>
          <w:rFonts w:ascii="Times New Roman" w:eastAsiaTheme="minorEastAsia" w:hAnsi="Times New Roman" w:cs="Times New Roman"/>
          <w:bCs/>
          <w:sz w:val="24"/>
          <w:szCs w:val="24"/>
        </w:rPr>
        <w:t xml:space="preserve"> ~ 71</w:t>
      </w:r>
    </w:p>
    <w:p w:rsidR="007A20A3" w:rsidRPr="00FB32C6" w:rsidRDefault="007A20A3"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Según la aplicación de la fórmula para poblaciones finitas de cochran en el caso de ASAD</w:t>
      </w:r>
      <w:r w:rsidR="0061269E" w:rsidRPr="00FB32C6">
        <w:rPr>
          <w:rFonts w:ascii="Times New Roman" w:hAnsi="Times New Roman" w:cs="Times New Roman"/>
          <w:bCs/>
          <w:sz w:val="24"/>
          <w:szCs w:val="24"/>
        </w:rPr>
        <w:t>A Horquetas  la muestra es de 72</w:t>
      </w:r>
      <w:r w:rsidR="008E1736" w:rsidRPr="00FB32C6">
        <w:rPr>
          <w:rFonts w:ascii="Times New Roman" w:hAnsi="Times New Roman" w:cs="Times New Roman"/>
          <w:bCs/>
          <w:sz w:val="24"/>
          <w:szCs w:val="24"/>
        </w:rPr>
        <w:t xml:space="preserve"> </w:t>
      </w:r>
      <w:r w:rsidRPr="00FB32C6">
        <w:rPr>
          <w:rFonts w:ascii="Times New Roman" w:hAnsi="Times New Roman" w:cs="Times New Roman"/>
          <w:bCs/>
          <w:sz w:val="24"/>
          <w:szCs w:val="24"/>
        </w:rPr>
        <w:t xml:space="preserve">y en el caso de ASADA Pablo Presbere   la muestra es de </w:t>
      </w:r>
      <w:r w:rsidR="0061269E" w:rsidRPr="00FB32C6">
        <w:rPr>
          <w:rFonts w:ascii="Times New Roman" w:hAnsi="Times New Roman" w:cs="Times New Roman"/>
          <w:bCs/>
          <w:sz w:val="24"/>
          <w:szCs w:val="24"/>
        </w:rPr>
        <w:t>71</w:t>
      </w:r>
      <w:r w:rsidRPr="00FB32C6">
        <w:rPr>
          <w:rFonts w:ascii="Times New Roman" w:hAnsi="Times New Roman" w:cs="Times New Roman"/>
          <w:bCs/>
          <w:sz w:val="24"/>
          <w:szCs w:val="24"/>
        </w:rPr>
        <w:t>.</w:t>
      </w:r>
    </w:p>
    <w:p w:rsidR="000B30B2" w:rsidRDefault="000B30B2" w:rsidP="008155EE">
      <w:pPr>
        <w:pStyle w:val="Ttulo3"/>
        <w:spacing w:line="480" w:lineRule="auto"/>
        <w:ind w:left="567" w:right="480"/>
        <w:jc w:val="both"/>
        <w:rPr>
          <w:rFonts w:ascii="Times New Roman" w:hAnsi="Times New Roman" w:cs="Times New Roman"/>
          <w:bCs w:val="0"/>
          <w:color w:val="auto"/>
          <w:sz w:val="24"/>
          <w:szCs w:val="24"/>
        </w:rPr>
      </w:pPr>
      <w:bookmarkStart w:id="17" w:name="_Toc486483797"/>
    </w:p>
    <w:p w:rsidR="000B30B2" w:rsidRDefault="000B30B2" w:rsidP="008155EE">
      <w:pPr>
        <w:pStyle w:val="Ttulo3"/>
        <w:spacing w:line="480" w:lineRule="auto"/>
        <w:ind w:left="567" w:right="480"/>
        <w:jc w:val="both"/>
        <w:rPr>
          <w:rFonts w:ascii="Times New Roman" w:hAnsi="Times New Roman" w:cs="Times New Roman"/>
          <w:bCs w:val="0"/>
          <w:color w:val="auto"/>
          <w:sz w:val="24"/>
          <w:szCs w:val="24"/>
        </w:rPr>
      </w:pPr>
    </w:p>
    <w:p w:rsidR="000B30B2" w:rsidRDefault="000B30B2" w:rsidP="008155EE">
      <w:pPr>
        <w:pStyle w:val="Ttulo3"/>
        <w:spacing w:line="480" w:lineRule="auto"/>
        <w:ind w:left="567" w:right="480"/>
        <w:jc w:val="both"/>
        <w:rPr>
          <w:rFonts w:ascii="Times New Roman" w:hAnsi="Times New Roman" w:cs="Times New Roman"/>
          <w:bCs w:val="0"/>
          <w:color w:val="auto"/>
          <w:sz w:val="24"/>
          <w:szCs w:val="24"/>
        </w:rPr>
      </w:pPr>
    </w:p>
    <w:p w:rsidR="000B30B2" w:rsidRPr="000B30B2" w:rsidRDefault="000B30B2" w:rsidP="008155EE">
      <w:pPr>
        <w:spacing w:line="480" w:lineRule="auto"/>
      </w:pPr>
    </w:p>
    <w:p w:rsidR="00B0786A" w:rsidRPr="002374A2" w:rsidRDefault="00B0786A" w:rsidP="008155EE">
      <w:pPr>
        <w:pStyle w:val="Ttulo3"/>
        <w:spacing w:line="480" w:lineRule="auto"/>
        <w:ind w:left="567" w:right="480"/>
        <w:jc w:val="both"/>
        <w:rPr>
          <w:rFonts w:ascii="Times New Roman" w:hAnsi="Times New Roman" w:cs="Times New Roman"/>
          <w:bCs w:val="0"/>
          <w:color w:val="auto"/>
          <w:sz w:val="24"/>
          <w:szCs w:val="24"/>
        </w:rPr>
      </w:pPr>
      <w:r w:rsidRPr="002374A2">
        <w:rPr>
          <w:rFonts w:ascii="Times New Roman" w:hAnsi="Times New Roman" w:cs="Times New Roman"/>
          <w:bCs w:val="0"/>
          <w:color w:val="auto"/>
          <w:sz w:val="24"/>
          <w:szCs w:val="24"/>
        </w:rPr>
        <w:t>1.4.4</w:t>
      </w:r>
      <w:r w:rsidRPr="002374A2">
        <w:rPr>
          <w:rFonts w:ascii="Times New Roman" w:hAnsi="Times New Roman" w:cs="Times New Roman"/>
          <w:bCs w:val="0"/>
          <w:color w:val="auto"/>
          <w:sz w:val="24"/>
          <w:szCs w:val="24"/>
        </w:rPr>
        <w:tab/>
        <w:t>Recopilación de los datos</w:t>
      </w:r>
      <w:bookmarkEnd w:id="17"/>
    </w:p>
    <w:p w:rsidR="007B70DF" w:rsidRDefault="007B70DF" w:rsidP="008155EE">
      <w:pPr>
        <w:spacing w:line="480" w:lineRule="auto"/>
        <w:ind w:left="567" w:right="480"/>
        <w:jc w:val="both"/>
        <w:rPr>
          <w:rFonts w:ascii="Times New Roman" w:hAnsi="Times New Roman" w:cs="Times New Roman"/>
          <w:b/>
          <w:bCs/>
          <w:sz w:val="24"/>
          <w:szCs w:val="24"/>
        </w:rPr>
      </w:pPr>
    </w:p>
    <w:p w:rsidR="00B0786A" w:rsidRPr="002374A2" w:rsidRDefault="005C00EE" w:rsidP="008155EE">
      <w:pPr>
        <w:spacing w:line="480" w:lineRule="auto"/>
        <w:ind w:left="567" w:right="480"/>
        <w:jc w:val="both"/>
        <w:rPr>
          <w:rFonts w:ascii="Times New Roman" w:hAnsi="Times New Roman" w:cs="Times New Roman"/>
          <w:b/>
          <w:bCs/>
          <w:sz w:val="24"/>
          <w:szCs w:val="24"/>
        </w:rPr>
      </w:pPr>
      <w:r w:rsidRPr="002374A2">
        <w:rPr>
          <w:rFonts w:ascii="Times New Roman" w:hAnsi="Times New Roman" w:cs="Times New Roman"/>
          <w:b/>
          <w:bCs/>
          <w:sz w:val="24"/>
          <w:szCs w:val="24"/>
        </w:rPr>
        <w:t>•</w:t>
      </w:r>
      <w:r w:rsidRPr="002374A2">
        <w:rPr>
          <w:rFonts w:ascii="Times New Roman" w:hAnsi="Times New Roman" w:cs="Times New Roman"/>
          <w:b/>
          <w:bCs/>
          <w:sz w:val="24"/>
          <w:szCs w:val="24"/>
        </w:rPr>
        <w:tab/>
        <w:t xml:space="preserve">Métodos, técnicas </w:t>
      </w:r>
      <w:r w:rsidR="00B0786A" w:rsidRPr="002374A2">
        <w:rPr>
          <w:rFonts w:ascii="Times New Roman" w:hAnsi="Times New Roman" w:cs="Times New Roman"/>
          <w:b/>
          <w:bCs/>
          <w:sz w:val="24"/>
          <w:szCs w:val="24"/>
        </w:rPr>
        <w:t>e</w:t>
      </w:r>
      <w:r w:rsidRPr="002374A2">
        <w:rPr>
          <w:rFonts w:ascii="Times New Roman" w:hAnsi="Times New Roman" w:cs="Times New Roman"/>
          <w:b/>
          <w:bCs/>
          <w:sz w:val="24"/>
          <w:szCs w:val="24"/>
        </w:rPr>
        <w:t xml:space="preserve"> </w:t>
      </w:r>
      <w:r w:rsidR="00B0786A" w:rsidRPr="002374A2">
        <w:rPr>
          <w:rFonts w:ascii="Times New Roman" w:hAnsi="Times New Roman" w:cs="Times New Roman"/>
          <w:b/>
          <w:bCs/>
          <w:sz w:val="24"/>
          <w:szCs w:val="24"/>
        </w:rPr>
        <w:t>instrumentos utilizados procedimientos aplicados</w:t>
      </w:r>
      <w:r w:rsidRPr="002374A2">
        <w:rPr>
          <w:rFonts w:ascii="Times New Roman" w:hAnsi="Times New Roman" w:cs="Times New Roman"/>
          <w:b/>
          <w:bCs/>
          <w:sz w:val="24"/>
          <w:szCs w:val="24"/>
        </w:rPr>
        <w:t xml:space="preserve">, </w:t>
      </w:r>
      <w:r w:rsidR="00B0786A" w:rsidRPr="002374A2">
        <w:rPr>
          <w:rFonts w:ascii="Times New Roman" w:hAnsi="Times New Roman" w:cs="Times New Roman"/>
          <w:b/>
          <w:bCs/>
          <w:sz w:val="24"/>
          <w:szCs w:val="24"/>
        </w:rPr>
        <w:t>explicar los diseñados detalladamente por el equipo investigador y presentación</w:t>
      </w:r>
      <w:r w:rsidRPr="002374A2">
        <w:rPr>
          <w:rFonts w:ascii="Times New Roman" w:hAnsi="Times New Roman" w:cs="Times New Roman"/>
          <w:b/>
          <w:bCs/>
          <w:sz w:val="24"/>
          <w:szCs w:val="24"/>
        </w:rPr>
        <w:t>.</w:t>
      </w:r>
    </w:p>
    <w:p w:rsidR="00B0786A"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 xml:space="preserve">Una vez que se seleccionó el diseñó de investigación apropiado y el conjunto investigado, con </w:t>
      </w:r>
      <w:r w:rsidR="008E1736" w:rsidRPr="00FB32C6">
        <w:rPr>
          <w:rFonts w:eastAsiaTheme="minorHAnsi"/>
          <w:bCs/>
          <w:lang w:val="es-CR" w:eastAsia="en-US"/>
        </w:rPr>
        <w:t>el</w:t>
      </w:r>
      <w:r w:rsidRPr="00FB32C6">
        <w:rPr>
          <w:rFonts w:eastAsiaTheme="minorHAnsi"/>
          <w:bCs/>
          <w:lang w:val="es-CR" w:eastAsia="en-US"/>
        </w:rPr>
        <w:t xml:space="preserve"> objetivo de investigación, la siguiente etapa es la recolección de los datos que se requieren para poder desarrollar eficientemente las variables involucradas en el estudio.</w:t>
      </w:r>
    </w:p>
    <w:p w:rsidR="008E1736" w:rsidRPr="00FB32C6" w:rsidRDefault="008E1736" w:rsidP="008155EE">
      <w:pPr>
        <w:pStyle w:val="Textoindependiente"/>
        <w:spacing w:line="480" w:lineRule="auto"/>
        <w:ind w:left="567" w:right="480"/>
        <w:jc w:val="both"/>
        <w:rPr>
          <w:rFonts w:eastAsiaTheme="minorHAnsi"/>
          <w:bCs/>
          <w:lang w:val="es-CR" w:eastAsia="en-US"/>
        </w:rPr>
      </w:pPr>
    </w:p>
    <w:p w:rsidR="008E1736"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Hernández, Fernández y Baptista (2003)  indican que la recolección de datos  im</w:t>
      </w:r>
      <w:r w:rsidR="008E1736" w:rsidRPr="00FB32C6">
        <w:rPr>
          <w:rFonts w:eastAsiaTheme="minorHAnsi"/>
          <w:bCs/>
          <w:lang w:val="es-CR" w:eastAsia="en-US"/>
        </w:rPr>
        <w:t>plica tres actividades:</w:t>
      </w:r>
    </w:p>
    <w:p w:rsidR="008E1736"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Seleccionar un instrumento o método para rec</w:t>
      </w:r>
      <w:r w:rsidR="008E1736" w:rsidRPr="00FB32C6">
        <w:rPr>
          <w:rFonts w:eastAsiaTheme="minorHAnsi"/>
          <w:bCs/>
          <w:lang w:val="es-CR" w:eastAsia="en-US"/>
        </w:rPr>
        <w:t xml:space="preserve">olección de los datos entre los </w:t>
      </w:r>
      <w:r w:rsidR="00C94785" w:rsidRPr="00FB32C6">
        <w:rPr>
          <w:rFonts w:eastAsiaTheme="minorHAnsi"/>
          <w:bCs/>
          <w:lang w:val="es-CR" w:eastAsia="en-US"/>
        </w:rPr>
        <w:t xml:space="preserve"> </w:t>
      </w:r>
      <w:r w:rsidRPr="00FB32C6">
        <w:rPr>
          <w:rFonts w:eastAsiaTheme="minorHAnsi"/>
          <w:bCs/>
          <w:lang w:val="es-CR" w:eastAsia="en-US"/>
        </w:rPr>
        <w:t>disponibles</w:t>
      </w:r>
      <w:r w:rsidR="008E1736" w:rsidRPr="00FB32C6">
        <w:rPr>
          <w:rFonts w:eastAsiaTheme="minorHAnsi"/>
          <w:bCs/>
          <w:lang w:val="es-CR" w:eastAsia="en-US"/>
        </w:rPr>
        <w:t xml:space="preserve"> en el área</w:t>
      </w:r>
      <w:r w:rsidR="005C00EE" w:rsidRPr="00FB32C6">
        <w:rPr>
          <w:rFonts w:eastAsiaTheme="minorHAnsi"/>
          <w:bCs/>
          <w:lang w:val="es-CR" w:eastAsia="en-US"/>
        </w:rPr>
        <w:t xml:space="preserve"> </w:t>
      </w:r>
      <w:r w:rsidRPr="00FB32C6">
        <w:rPr>
          <w:rFonts w:eastAsiaTheme="minorHAnsi"/>
          <w:bCs/>
          <w:lang w:val="es-CR" w:eastAsia="en-US"/>
        </w:rPr>
        <w:t>de estudio en la cual se inse</w:t>
      </w:r>
      <w:r w:rsidR="008E1736" w:rsidRPr="00FB32C6">
        <w:rPr>
          <w:rFonts w:eastAsiaTheme="minorHAnsi"/>
          <w:bCs/>
          <w:lang w:val="es-CR" w:eastAsia="en-US"/>
        </w:rPr>
        <w:t xml:space="preserve">rta la investigación realizada. </w:t>
      </w:r>
    </w:p>
    <w:p w:rsidR="00B0786A"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 xml:space="preserve">Aplicar ese instrumento o método para recolectar datos. Es decir obtener observaciones, registros o mediciones de variables, sucesos, contextos, categorías, u objetos que son de interés para nuestro el presente estudio. </w:t>
      </w:r>
    </w:p>
    <w:p w:rsidR="00C94785" w:rsidRPr="00FB32C6" w:rsidRDefault="00C94785" w:rsidP="008155EE">
      <w:pPr>
        <w:pStyle w:val="Textoindependiente"/>
        <w:tabs>
          <w:tab w:val="left" w:pos="8100"/>
        </w:tabs>
        <w:spacing w:line="480" w:lineRule="auto"/>
        <w:ind w:left="567" w:right="480"/>
        <w:jc w:val="both"/>
        <w:rPr>
          <w:rFonts w:eastAsiaTheme="minorHAnsi"/>
          <w:bCs/>
          <w:lang w:val="es-CR" w:eastAsia="en-US"/>
        </w:rPr>
      </w:pPr>
      <w:r w:rsidRPr="00FB32C6">
        <w:rPr>
          <w:rFonts w:eastAsiaTheme="minorHAnsi"/>
          <w:bCs/>
          <w:lang w:val="es-CR" w:eastAsia="en-US"/>
        </w:rPr>
        <w:t xml:space="preserve">        </w:t>
      </w:r>
    </w:p>
    <w:p w:rsidR="00B0786A" w:rsidRPr="00FB32C6" w:rsidRDefault="00B0786A" w:rsidP="008155EE">
      <w:pPr>
        <w:spacing w:line="480" w:lineRule="auto"/>
        <w:ind w:left="567" w:right="480"/>
        <w:jc w:val="both"/>
        <w:rPr>
          <w:rFonts w:ascii="Times New Roman" w:hAnsi="Times New Roman" w:cs="Times New Roman"/>
          <w:b/>
          <w:bCs/>
          <w:sz w:val="24"/>
          <w:szCs w:val="24"/>
        </w:rPr>
      </w:pPr>
      <w:r w:rsidRPr="00FB32C6">
        <w:rPr>
          <w:rFonts w:ascii="Times New Roman" w:hAnsi="Times New Roman" w:cs="Times New Roman"/>
          <w:b/>
          <w:bCs/>
          <w:sz w:val="24"/>
          <w:szCs w:val="24"/>
        </w:rPr>
        <w:t>•</w:t>
      </w:r>
      <w:r w:rsidRPr="00FB32C6">
        <w:rPr>
          <w:rFonts w:ascii="Times New Roman" w:hAnsi="Times New Roman" w:cs="Times New Roman"/>
          <w:b/>
          <w:bCs/>
          <w:sz w:val="24"/>
          <w:szCs w:val="24"/>
        </w:rPr>
        <w:tab/>
        <w:t xml:space="preserve">Técnicas, métodos e instrumentos para seleccionar la muestra </w:t>
      </w:r>
    </w:p>
    <w:p w:rsidR="00B0786A" w:rsidRPr="00FB32C6" w:rsidRDefault="00B0786A"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Los instrumentos de una investigación son importantes y necesarios para darle a la misma la veracidad, validez y exactitud que ella necesita, de forma tal que se pueda confiar en los datos y los resultados obtenidos, a la vez que sean de utilidad para la Institución y la sociedad en general, los utiliza un investigador con el propósito de obtener de los sujetos toda aquella información que sea necesaria.</w:t>
      </w:r>
    </w:p>
    <w:p w:rsidR="00B0786A" w:rsidRPr="00FB32C6" w:rsidRDefault="00B0786A"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Los instrumentos utilizados para la recolección de la información en esta investigación están constituidos por cuestionario escrito.</w:t>
      </w:r>
    </w:p>
    <w:p w:rsidR="00BF3D3F" w:rsidRDefault="00BF3D3F" w:rsidP="008155EE">
      <w:pPr>
        <w:pStyle w:val="Sangra2detindependiente"/>
        <w:ind w:left="567" w:right="480"/>
        <w:jc w:val="both"/>
        <w:rPr>
          <w:rFonts w:ascii="Times New Roman" w:hAnsi="Times New Roman" w:cs="Times New Roman"/>
          <w:b/>
          <w:bCs/>
          <w:sz w:val="24"/>
          <w:szCs w:val="24"/>
        </w:rPr>
      </w:pPr>
    </w:p>
    <w:p w:rsidR="00B0786A" w:rsidRPr="00FB32C6" w:rsidRDefault="00B0786A" w:rsidP="008155EE">
      <w:pPr>
        <w:pStyle w:val="Sangra2detindependiente"/>
        <w:ind w:left="567" w:right="480"/>
        <w:jc w:val="both"/>
        <w:rPr>
          <w:rFonts w:ascii="Times New Roman" w:hAnsi="Times New Roman" w:cs="Times New Roman"/>
          <w:b/>
          <w:bCs/>
          <w:sz w:val="24"/>
          <w:szCs w:val="24"/>
        </w:rPr>
      </w:pPr>
      <w:r w:rsidRPr="00FB32C6">
        <w:rPr>
          <w:rFonts w:ascii="Times New Roman" w:hAnsi="Times New Roman" w:cs="Times New Roman"/>
          <w:b/>
          <w:bCs/>
          <w:sz w:val="24"/>
          <w:szCs w:val="24"/>
        </w:rPr>
        <w:t>Cuestionario</w:t>
      </w:r>
    </w:p>
    <w:p w:rsidR="00966607" w:rsidRPr="00FB32C6" w:rsidRDefault="00966607" w:rsidP="008155EE">
      <w:pPr>
        <w:pStyle w:val="Sangra2detindependiente"/>
        <w:ind w:left="567" w:right="480"/>
        <w:jc w:val="both"/>
        <w:rPr>
          <w:rFonts w:ascii="Times New Roman" w:hAnsi="Times New Roman" w:cs="Times New Roman"/>
          <w:b/>
          <w:bCs/>
          <w:sz w:val="24"/>
          <w:szCs w:val="24"/>
        </w:rPr>
      </w:pPr>
      <w:r w:rsidRPr="00FB32C6">
        <w:rPr>
          <w:rFonts w:ascii="Times New Roman" w:hAnsi="Times New Roman" w:cs="Times New Roman"/>
          <w:sz w:val="24"/>
          <w:szCs w:val="24"/>
          <w:lang w:val="es-MX"/>
        </w:rPr>
        <w:t>“El cuestionario se define como una forma de encuesta caracterizada por la ausencia del encuestador, por considerar que para recoger información sobre el problema objeto de estudio es suficiente una interacción impersonal con el encuestado”. (</w:t>
      </w:r>
      <w:r w:rsidRPr="00FB32C6">
        <w:rPr>
          <w:rFonts w:ascii="Times New Roman" w:hAnsi="Times New Roman" w:cs="Times New Roman"/>
          <w:bCs/>
          <w:sz w:val="24"/>
          <w:szCs w:val="24"/>
          <w:lang w:val="es-MX"/>
        </w:rPr>
        <w:t>Rodríguez Bresque, Hoffmann Moreira, Mackedanz Flores &amp; Hoffmann Moreira, 2011</w:t>
      </w:r>
      <w:r w:rsidR="00BD2E1E" w:rsidRPr="00FB32C6">
        <w:rPr>
          <w:rFonts w:ascii="Times New Roman" w:hAnsi="Times New Roman" w:cs="Times New Roman"/>
          <w:bCs/>
          <w:sz w:val="24"/>
          <w:szCs w:val="24"/>
          <w:lang w:val="es-MX"/>
        </w:rPr>
        <w:t>).</w:t>
      </w:r>
    </w:p>
    <w:p w:rsidR="002374A2" w:rsidRDefault="002374A2" w:rsidP="008155EE">
      <w:pPr>
        <w:pStyle w:val="Textoindependiente"/>
        <w:spacing w:line="480" w:lineRule="auto"/>
        <w:ind w:left="567" w:right="480"/>
        <w:jc w:val="both"/>
        <w:rPr>
          <w:rFonts w:eastAsiaTheme="minorHAnsi"/>
          <w:b/>
          <w:bCs/>
          <w:lang w:val="es-CR" w:eastAsia="en-US"/>
        </w:rPr>
      </w:pPr>
    </w:p>
    <w:p w:rsidR="00B0786A" w:rsidRPr="00FB32C6" w:rsidRDefault="00B0786A" w:rsidP="008155EE">
      <w:pPr>
        <w:pStyle w:val="Textoindependiente"/>
        <w:spacing w:line="480" w:lineRule="auto"/>
        <w:ind w:left="567" w:right="480"/>
        <w:jc w:val="both"/>
        <w:rPr>
          <w:rFonts w:eastAsiaTheme="minorHAnsi"/>
          <w:b/>
          <w:bCs/>
          <w:lang w:val="es-CR" w:eastAsia="en-US"/>
        </w:rPr>
      </w:pPr>
      <w:r w:rsidRPr="00FB32C6">
        <w:rPr>
          <w:rFonts w:eastAsiaTheme="minorHAnsi"/>
          <w:b/>
          <w:bCs/>
          <w:lang w:val="es-CR" w:eastAsia="en-US"/>
        </w:rPr>
        <w:t>Entrevista</w:t>
      </w:r>
    </w:p>
    <w:p w:rsidR="00B0786A" w:rsidRPr="00FB32C6" w:rsidRDefault="00B0786A" w:rsidP="008155EE">
      <w:pPr>
        <w:pStyle w:val="Textoindependiente"/>
        <w:spacing w:line="480" w:lineRule="auto"/>
        <w:ind w:left="567" w:right="480"/>
        <w:jc w:val="both"/>
        <w:rPr>
          <w:rFonts w:eastAsiaTheme="minorHAnsi"/>
          <w:bCs/>
          <w:lang w:val="es-CR" w:eastAsia="en-US"/>
        </w:rPr>
      </w:pPr>
      <w:r w:rsidRPr="00FB32C6">
        <w:rPr>
          <w:rFonts w:eastAsiaTheme="minorHAnsi"/>
          <w:bCs/>
          <w:lang w:val="es-CR" w:eastAsia="en-US"/>
        </w:rPr>
        <w:t>En la entrevista se halla la ventaja de que el investigador puede cambiar impresiones con el sujeto entrevistado que le está brindando la información, se puede decir que con el cuestionario se obtiene mayor  recolección de datos.</w:t>
      </w:r>
    </w:p>
    <w:p w:rsidR="00966607" w:rsidRPr="00FB32C6" w:rsidRDefault="00966607" w:rsidP="008155EE">
      <w:pPr>
        <w:pStyle w:val="Textoindependiente"/>
        <w:spacing w:line="480" w:lineRule="auto"/>
        <w:ind w:left="567" w:right="480"/>
        <w:jc w:val="both"/>
        <w:rPr>
          <w:rFonts w:eastAsiaTheme="minorHAnsi"/>
          <w:bCs/>
          <w:lang w:val="es-CR" w:eastAsia="en-US"/>
        </w:rPr>
      </w:pPr>
    </w:p>
    <w:p w:rsidR="00966607" w:rsidRPr="00FB32C6" w:rsidRDefault="00B0786A" w:rsidP="008155EE">
      <w:pPr>
        <w:pStyle w:val="Textoindependiente"/>
        <w:spacing w:line="480" w:lineRule="auto"/>
        <w:ind w:left="567" w:right="480"/>
        <w:jc w:val="both"/>
        <w:rPr>
          <w:lang w:val="es-MX"/>
        </w:rPr>
      </w:pPr>
      <w:r w:rsidRPr="00FB32C6">
        <w:rPr>
          <w:rFonts w:eastAsiaTheme="minorHAnsi"/>
          <w:bCs/>
          <w:lang w:val="es-CR" w:eastAsia="en-US"/>
        </w:rPr>
        <w:t xml:space="preserve"> </w:t>
      </w:r>
      <w:r w:rsidR="00966607" w:rsidRPr="00FB32C6">
        <w:rPr>
          <w:lang w:val="es-MX"/>
        </w:rPr>
        <w:t>“La entrevista es una técnica</w:t>
      </w:r>
      <w:r w:rsidR="008E1736" w:rsidRPr="00FB32C6">
        <w:rPr>
          <w:lang w:val="es-MX"/>
        </w:rPr>
        <w:t xml:space="preserve"> en</w:t>
      </w:r>
      <w:r w:rsidR="00966607" w:rsidRPr="00FB32C6">
        <w:rPr>
          <w:lang w:val="es-MX"/>
        </w:rPr>
        <w:t xml:space="preserve"> la que una persona (entrevistador) solicita información de otra o de un grupo) entrevistados, informantes), para obtener datos sobre un problema determinado. Es necesario la existencia al menos de dos personas y la posibilidad de interacción verbal”. </w:t>
      </w:r>
      <w:r w:rsidR="00966607" w:rsidRPr="00FB32C6">
        <w:rPr>
          <w:bCs/>
          <w:lang w:val="es-MX"/>
        </w:rPr>
        <w:t>Rodrigues Bresque, et</w:t>
      </w:r>
      <w:proofErr w:type="gramStart"/>
      <w:r w:rsidR="00966607" w:rsidRPr="00FB32C6">
        <w:rPr>
          <w:bCs/>
          <w:lang w:val="es-MX"/>
        </w:rPr>
        <w:t>,al</w:t>
      </w:r>
      <w:proofErr w:type="gramEnd"/>
      <w:r w:rsidR="00546756" w:rsidRPr="00FB32C6">
        <w:rPr>
          <w:bCs/>
          <w:lang w:val="es-MX"/>
        </w:rPr>
        <w:t>.</w:t>
      </w:r>
      <w:r w:rsidR="00966607" w:rsidRPr="00FB32C6">
        <w:rPr>
          <w:bCs/>
          <w:lang w:val="es-MX"/>
        </w:rPr>
        <w:t xml:space="preserve"> (2011)</w:t>
      </w:r>
    </w:p>
    <w:p w:rsidR="00BF3D3F" w:rsidRDefault="00BF3D3F" w:rsidP="008155EE">
      <w:pPr>
        <w:pStyle w:val="Ttulo3"/>
        <w:spacing w:line="480" w:lineRule="auto"/>
        <w:ind w:left="567" w:right="480"/>
        <w:jc w:val="both"/>
        <w:rPr>
          <w:rFonts w:ascii="Times New Roman" w:hAnsi="Times New Roman" w:cs="Times New Roman"/>
          <w:bCs w:val="0"/>
          <w:color w:val="auto"/>
          <w:sz w:val="24"/>
          <w:szCs w:val="24"/>
        </w:rPr>
      </w:pPr>
      <w:bookmarkStart w:id="18" w:name="_Toc486483798"/>
    </w:p>
    <w:p w:rsidR="00BF3D3F" w:rsidRDefault="00BF3D3F" w:rsidP="00BF3D3F"/>
    <w:p w:rsidR="00BF3D3F" w:rsidRPr="00BF3D3F" w:rsidRDefault="00BF3D3F" w:rsidP="00BF3D3F"/>
    <w:p w:rsidR="00B0786A" w:rsidRPr="002374A2" w:rsidRDefault="00B0786A" w:rsidP="008155EE">
      <w:pPr>
        <w:pStyle w:val="Ttulo3"/>
        <w:spacing w:line="480" w:lineRule="auto"/>
        <w:ind w:left="567" w:right="480"/>
        <w:jc w:val="both"/>
        <w:rPr>
          <w:rFonts w:ascii="Times New Roman" w:hAnsi="Times New Roman" w:cs="Times New Roman"/>
          <w:bCs w:val="0"/>
          <w:color w:val="auto"/>
          <w:sz w:val="24"/>
          <w:szCs w:val="24"/>
        </w:rPr>
      </w:pPr>
      <w:r w:rsidRPr="002374A2">
        <w:rPr>
          <w:rFonts w:ascii="Times New Roman" w:hAnsi="Times New Roman" w:cs="Times New Roman"/>
          <w:bCs w:val="0"/>
          <w:color w:val="auto"/>
          <w:sz w:val="24"/>
          <w:szCs w:val="24"/>
        </w:rPr>
        <w:t>1.4.5</w:t>
      </w:r>
      <w:r w:rsidRPr="002374A2">
        <w:rPr>
          <w:rFonts w:ascii="Times New Roman" w:hAnsi="Times New Roman" w:cs="Times New Roman"/>
          <w:bCs w:val="0"/>
          <w:color w:val="auto"/>
          <w:sz w:val="24"/>
          <w:szCs w:val="24"/>
        </w:rPr>
        <w:tab/>
        <w:t>Análisis e interpretación de la información</w:t>
      </w:r>
      <w:bookmarkEnd w:id="18"/>
    </w:p>
    <w:p w:rsidR="00BF3D3F" w:rsidRDefault="00BF3D3F" w:rsidP="008155EE">
      <w:pPr>
        <w:spacing w:line="480" w:lineRule="auto"/>
        <w:ind w:left="567" w:right="480"/>
        <w:jc w:val="both"/>
        <w:rPr>
          <w:rFonts w:ascii="Times New Roman" w:hAnsi="Times New Roman" w:cs="Times New Roman"/>
          <w:bCs/>
          <w:sz w:val="24"/>
          <w:szCs w:val="24"/>
        </w:rPr>
      </w:pPr>
    </w:p>
    <w:p w:rsidR="00A041EE" w:rsidRPr="00FB32C6" w:rsidRDefault="00A041EE"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La información recopilada, se interpretar</w:t>
      </w:r>
      <w:r w:rsidR="008039A8" w:rsidRPr="00FB32C6">
        <w:rPr>
          <w:rFonts w:ascii="Times New Roman" w:hAnsi="Times New Roman" w:cs="Times New Roman"/>
          <w:bCs/>
          <w:sz w:val="24"/>
          <w:szCs w:val="24"/>
        </w:rPr>
        <w:t>á</w:t>
      </w:r>
      <w:r w:rsidRPr="00FB32C6">
        <w:rPr>
          <w:rFonts w:ascii="Times New Roman" w:hAnsi="Times New Roman" w:cs="Times New Roman"/>
          <w:bCs/>
          <w:sz w:val="24"/>
          <w:szCs w:val="24"/>
        </w:rPr>
        <w:t xml:space="preserve"> y analizar</w:t>
      </w:r>
      <w:r w:rsidR="008039A8" w:rsidRPr="00FB32C6">
        <w:rPr>
          <w:rFonts w:ascii="Times New Roman" w:hAnsi="Times New Roman" w:cs="Times New Roman"/>
          <w:bCs/>
          <w:sz w:val="24"/>
          <w:szCs w:val="24"/>
        </w:rPr>
        <w:t>á</w:t>
      </w:r>
      <w:r w:rsidRPr="00FB32C6">
        <w:rPr>
          <w:rFonts w:ascii="Times New Roman" w:hAnsi="Times New Roman" w:cs="Times New Roman"/>
          <w:bCs/>
          <w:sz w:val="24"/>
          <w:szCs w:val="24"/>
        </w:rPr>
        <w:t xml:space="preserve"> </w:t>
      </w:r>
      <w:r w:rsidR="008039A8" w:rsidRPr="00FB32C6">
        <w:rPr>
          <w:rFonts w:ascii="Times New Roman" w:hAnsi="Times New Roman" w:cs="Times New Roman"/>
          <w:bCs/>
          <w:sz w:val="24"/>
          <w:szCs w:val="24"/>
        </w:rPr>
        <w:t xml:space="preserve">por medio de métodos financieros, esto con el fin de procesar los datos obtenidos y generar información veraz, significativa y útil para concluir </w:t>
      </w:r>
      <w:r w:rsidR="001A0981" w:rsidRPr="00FB32C6">
        <w:rPr>
          <w:rFonts w:ascii="Times New Roman" w:hAnsi="Times New Roman" w:cs="Times New Roman"/>
          <w:bCs/>
          <w:sz w:val="24"/>
          <w:szCs w:val="24"/>
        </w:rPr>
        <w:t xml:space="preserve">el nivel de competitividad de cada una de las </w:t>
      </w:r>
      <w:r w:rsidR="008039A8" w:rsidRPr="00FB32C6">
        <w:rPr>
          <w:rFonts w:ascii="Times New Roman" w:hAnsi="Times New Roman" w:cs="Times New Roman"/>
          <w:bCs/>
          <w:sz w:val="24"/>
          <w:szCs w:val="24"/>
        </w:rPr>
        <w:t>asociaciones administradoras de acueductos rurales</w:t>
      </w:r>
      <w:r w:rsidR="001A0981" w:rsidRPr="00FB32C6">
        <w:rPr>
          <w:rFonts w:ascii="Times New Roman" w:hAnsi="Times New Roman" w:cs="Times New Roman"/>
          <w:bCs/>
          <w:sz w:val="24"/>
          <w:szCs w:val="24"/>
        </w:rPr>
        <w:t xml:space="preserve"> investigada en dicho trabajo, y de esta manera conocer sus</w:t>
      </w:r>
      <w:r w:rsidR="00055163" w:rsidRPr="00FB32C6">
        <w:rPr>
          <w:rFonts w:ascii="Times New Roman" w:hAnsi="Times New Roman" w:cs="Times New Roman"/>
          <w:bCs/>
          <w:sz w:val="24"/>
          <w:szCs w:val="24"/>
        </w:rPr>
        <w:t xml:space="preserve"> rendimientos anuales, tomando en cuenta los egresos generados por mantenimiento en alcantarillas y nuevos proyectos; además se utilizaran indicadores y variables</w:t>
      </w:r>
      <w:r w:rsidR="001A0981" w:rsidRPr="00FB32C6">
        <w:rPr>
          <w:rFonts w:ascii="Times New Roman" w:hAnsi="Times New Roman" w:cs="Times New Roman"/>
          <w:bCs/>
          <w:sz w:val="24"/>
          <w:szCs w:val="24"/>
        </w:rPr>
        <w:t>.</w:t>
      </w:r>
      <w:r w:rsidR="00055163" w:rsidRPr="00FB32C6">
        <w:rPr>
          <w:rFonts w:ascii="Times New Roman" w:hAnsi="Times New Roman" w:cs="Times New Roman"/>
          <w:bCs/>
          <w:sz w:val="24"/>
          <w:szCs w:val="24"/>
        </w:rPr>
        <w:tab/>
      </w:r>
    </w:p>
    <w:p w:rsidR="00BF3D3F" w:rsidRDefault="00BF3D3F" w:rsidP="008155EE">
      <w:pPr>
        <w:pStyle w:val="Ttulo2"/>
        <w:spacing w:line="480" w:lineRule="auto"/>
        <w:ind w:left="567" w:right="480"/>
        <w:jc w:val="both"/>
        <w:rPr>
          <w:rFonts w:ascii="Times New Roman" w:hAnsi="Times New Roman" w:cs="Times New Roman"/>
          <w:bCs w:val="0"/>
          <w:color w:val="auto"/>
          <w:sz w:val="24"/>
          <w:szCs w:val="24"/>
        </w:rPr>
      </w:pPr>
      <w:bookmarkStart w:id="19" w:name="_Toc486483799"/>
    </w:p>
    <w:p w:rsidR="00B0786A" w:rsidRPr="002374A2" w:rsidRDefault="00B0786A" w:rsidP="008155EE">
      <w:pPr>
        <w:pStyle w:val="Ttulo2"/>
        <w:spacing w:line="480" w:lineRule="auto"/>
        <w:ind w:left="567" w:right="480"/>
        <w:jc w:val="both"/>
        <w:rPr>
          <w:rFonts w:ascii="Times New Roman" w:hAnsi="Times New Roman" w:cs="Times New Roman"/>
          <w:bCs w:val="0"/>
          <w:color w:val="auto"/>
          <w:sz w:val="24"/>
          <w:szCs w:val="24"/>
        </w:rPr>
      </w:pPr>
      <w:r w:rsidRPr="002374A2">
        <w:rPr>
          <w:rFonts w:ascii="Times New Roman" w:hAnsi="Times New Roman" w:cs="Times New Roman"/>
          <w:bCs w:val="0"/>
          <w:color w:val="auto"/>
          <w:sz w:val="24"/>
          <w:szCs w:val="24"/>
        </w:rPr>
        <w:t>1.5</w:t>
      </w:r>
      <w:r w:rsidRPr="002374A2">
        <w:rPr>
          <w:rFonts w:ascii="Times New Roman" w:hAnsi="Times New Roman" w:cs="Times New Roman"/>
          <w:bCs w:val="0"/>
          <w:color w:val="auto"/>
          <w:sz w:val="24"/>
          <w:szCs w:val="24"/>
        </w:rPr>
        <w:tab/>
        <w:t>Alcances y limitaciones</w:t>
      </w:r>
      <w:bookmarkEnd w:id="19"/>
    </w:p>
    <w:p w:rsidR="00B0786A" w:rsidRPr="002374A2" w:rsidRDefault="00FE2FBA" w:rsidP="008155EE">
      <w:pPr>
        <w:pStyle w:val="Ttulo3"/>
        <w:spacing w:line="480" w:lineRule="auto"/>
        <w:ind w:left="567" w:right="480"/>
        <w:jc w:val="both"/>
        <w:rPr>
          <w:rFonts w:ascii="Times New Roman" w:hAnsi="Times New Roman" w:cs="Times New Roman"/>
          <w:bCs w:val="0"/>
          <w:color w:val="auto"/>
          <w:sz w:val="24"/>
          <w:szCs w:val="24"/>
        </w:rPr>
      </w:pPr>
      <w:bookmarkStart w:id="20" w:name="_Toc486483800"/>
      <w:r w:rsidRPr="002374A2">
        <w:rPr>
          <w:rFonts w:ascii="Times New Roman" w:hAnsi="Times New Roman" w:cs="Times New Roman"/>
          <w:bCs w:val="0"/>
          <w:color w:val="auto"/>
          <w:sz w:val="24"/>
          <w:szCs w:val="24"/>
        </w:rPr>
        <w:t xml:space="preserve">1.5.1. </w:t>
      </w:r>
      <w:r w:rsidR="00B0786A" w:rsidRPr="002374A2">
        <w:rPr>
          <w:rFonts w:ascii="Times New Roman" w:hAnsi="Times New Roman" w:cs="Times New Roman"/>
          <w:bCs w:val="0"/>
          <w:color w:val="auto"/>
          <w:sz w:val="24"/>
          <w:szCs w:val="24"/>
        </w:rPr>
        <w:t>Alcances:</w:t>
      </w:r>
      <w:bookmarkEnd w:id="20"/>
    </w:p>
    <w:p w:rsidR="00B0786A" w:rsidRPr="00FB32C6" w:rsidRDefault="00B0786A"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Se pretende alcanzar un grado de análisis real, de esta forma dar las recomendaciones necesarias para la obtención del éxito financiero; los métodos a utilizar proporcionaran más cla</w:t>
      </w:r>
      <w:r w:rsidR="002F3784" w:rsidRPr="00FB32C6">
        <w:rPr>
          <w:rFonts w:ascii="Times New Roman" w:hAnsi="Times New Roman" w:cs="Times New Roman"/>
          <w:bCs/>
          <w:sz w:val="24"/>
          <w:szCs w:val="24"/>
        </w:rPr>
        <w:t>ridad en la investigación y  el</w:t>
      </w:r>
      <w:r w:rsidR="00F77DEB" w:rsidRPr="00FB32C6">
        <w:rPr>
          <w:rFonts w:ascii="Times New Roman" w:hAnsi="Times New Roman" w:cs="Times New Roman"/>
          <w:bCs/>
          <w:sz w:val="24"/>
          <w:szCs w:val="24"/>
        </w:rPr>
        <w:t xml:space="preserve"> </w:t>
      </w:r>
      <w:r w:rsidRPr="00FB32C6">
        <w:rPr>
          <w:rFonts w:ascii="Times New Roman" w:hAnsi="Times New Roman" w:cs="Times New Roman"/>
          <w:bCs/>
          <w:sz w:val="24"/>
          <w:szCs w:val="24"/>
        </w:rPr>
        <w:t xml:space="preserve">tipo de investigación será cuantitativo, ya que lo que se busca es realizar un análisis financiero con el fin de obtener información veraz  para </w:t>
      </w:r>
      <w:r w:rsidR="002F3784" w:rsidRPr="00FB32C6">
        <w:rPr>
          <w:rFonts w:ascii="Times New Roman" w:hAnsi="Times New Roman" w:cs="Times New Roman"/>
          <w:bCs/>
          <w:sz w:val="24"/>
          <w:szCs w:val="24"/>
        </w:rPr>
        <w:t xml:space="preserve">poder </w:t>
      </w:r>
      <w:r w:rsidRPr="00FB32C6">
        <w:rPr>
          <w:rFonts w:ascii="Times New Roman" w:hAnsi="Times New Roman" w:cs="Times New Roman"/>
          <w:bCs/>
          <w:sz w:val="24"/>
          <w:szCs w:val="24"/>
        </w:rPr>
        <w:t xml:space="preserve">alcanzar el fin último de la investigación, el cual es conocer cuál de las dos </w:t>
      </w:r>
      <w:r w:rsidR="00826A2C" w:rsidRPr="00FB32C6">
        <w:rPr>
          <w:rFonts w:ascii="Times New Roman" w:hAnsi="Times New Roman" w:cs="Times New Roman"/>
          <w:sz w:val="24"/>
          <w:szCs w:val="24"/>
        </w:rPr>
        <w:t>asociaciones administradoras de acueductos rurales</w:t>
      </w:r>
      <w:r w:rsidRPr="00FB32C6">
        <w:rPr>
          <w:rFonts w:ascii="Times New Roman" w:hAnsi="Times New Roman" w:cs="Times New Roman"/>
          <w:bCs/>
          <w:sz w:val="24"/>
          <w:szCs w:val="24"/>
        </w:rPr>
        <w:t xml:space="preserve"> obtiene más rentabilidad y cuales es su estrategia para lograrlo.</w:t>
      </w:r>
    </w:p>
    <w:p w:rsidR="002F3784" w:rsidRPr="00FB32C6" w:rsidRDefault="002F3784" w:rsidP="008155EE">
      <w:pPr>
        <w:pStyle w:val="Prrafodelista"/>
        <w:numPr>
          <w:ilvl w:val="0"/>
          <w:numId w:val="6"/>
        </w:numPr>
        <w:spacing w:line="480" w:lineRule="auto"/>
        <w:ind w:left="567" w:right="480" w:firstLine="0"/>
        <w:jc w:val="both"/>
        <w:rPr>
          <w:rFonts w:ascii="Times New Roman" w:hAnsi="Times New Roman" w:cs="Times New Roman"/>
          <w:bCs/>
          <w:sz w:val="24"/>
          <w:szCs w:val="24"/>
        </w:rPr>
      </w:pPr>
      <w:r w:rsidRPr="00FB32C6">
        <w:rPr>
          <w:rFonts w:ascii="Times New Roman" w:hAnsi="Times New Roman" w:cs="Times New Roman"/>
          <w:bCs/>
          <w:sz w:val="24"/>
          <w:szCs w:val="24"/>
        </w:rPr>
        <w:t xml:space="preserve">Conocer el marco legal y financiero de las </w:t>
      </w:r>
      <w:r w:rsidRPr="00FB32C6">
        <w:rPr>
          <w:rFonts w:ascii="Times New Roman" w:hAnsi="Times New Roman" w:cs="Times New Roman"/>
          <w:sz w:val="24"/>
          <w:szCs w:val="24"/>
        </w:rPr>
        <w:t>asociaciones administradoras de acueductos rurales.</w:t>
      </w:r>
    </w:p>
    <w:p w:rsidR="002F3784" w:rsidRPr="00FB32C6" w:rsidRDefault="002F3784" w:rsidP="008155EE">
      <w:pPr>
        <w:pStyle w:val="Prrafodelista"/>
        <w:numPr>
          <w:ilvl w:val="0"/>
          <w:numId w:val="6"/>
        </w:numPr>
        <w:spacing w:line="480" w:lineRule="auto"/>
        <w:ind w:left="567" w:right="480" w:firstLine="0"/>
        <w:jc w:val="both"/>
        <w:rPr>
          <w:rFonts w:ascii="Times New Roman" w:hAnsi="Times New Roman" w:cs="Times New Roman"/>
          <w:bCs/>
          <w:sz w:val="24"/>
          <w:szCs w:val="24"/>
        </w:rPr>
      </w:pPr>
      <w:r w:rsidRPr="00FB32C6">
        <w:rPr>
          <w:rFonts w:ascii="Times New Roman" w:hAnsi="Times New Roman" w:cs="Times New Roman"/>
          <w:bCs/>
          <w:sz w:val="24"/>
          <w:szCs w:val="24"/>
        </w:rPr>
        <w:t xml:space="preserve">Conocer el rendimiento real de ambas </w:t>
      </w:r>
      <w:r w:rsidRPr="00FB32C6">
        <w:rPr>
          <w:rFonts w:ascii="Times New Roman" w:hAnsi="Times New Roman" w:cs="Times New Roman"/>
          <w:sz w:val="24"/>
          <w:szCs w:val="24"/>
        </w:rPr>
        <w:t>asociaciones administradoras de acueductos rurales.</w:t>
      </w:r>
    </w:p>
    <w:p w:rsidR="002F3784" w:rsidRPr="00FB32C6" w:rsidRDefault="002F3784" w:rsidP="008155EE">
      <w:pPr>
        <w:pStyle w:val="Prrafodelista"/>
        <w:numPr>
          <w:ilvl w:val="0"/>
          <w:numId w:val="6"/>
        </w:numPr>
        <w:spacing w:line="480" w:lineRule="auto"/>
        <w:ind w:left="567" w:right="480" w:firstLine="0"/>
        <w:jc w:val="both"/>
        <w:rPr>
          <w:rFonts w:ascii="Times New Roman" w:hAnsi="Times New Roman" w:cs="Times New Roman"/>
          <w:bCs/>
          <w:sz w:val="24"/>
          <w:szCs w:val="24"/>
        </w:rPr>
      </w:pPr>
      <w:r w:rsidRPr="00FB32C6">
        <w:rPr>
          <w:rFonts w:ascii="Times New Roman" w:hAnsi="Times New Roman" w:cs="Times New Roman"/>
          <w:sz w:val="24"/>
          <w:szCs w:val="24"/>
        </w:rPr>
        <w:t>Generar propuestas de mejora a ambas asociaciones administradoras de acueductos rurales.</w:t>
      </w:r>
    </w:p>
    <w:p w:rsidR="00BF3D3F" w:rsidRDefault="00BF3D3F" w:rsidP="008155EE">
      <w:pPr>
        <w:pStyle w:val="Ttulo3"/>
        <w:spacing w:line="480" w:lineRule="auto"/>
        <w:ind w:left="567" w:right="480"/>
        <w:jc w:val="both"/>
        <w:rPr>
          <w:rFonts w:ascii="Times New Roman" w:hAnsi="Times New Roman" w:cs="Times New Roman"/>
          <w:bCs w:val="0"/>
          <w:color w:val="auto"/>
          <w:sz w:val="24"/>
          <w:szCs w:val="24"/>
        </w:rPr>
      </w:pPr>
      <w:bookmarkStart w:id="21" w:name="_Toc486483801"/>
    </w:p>
    <w:p w:rsidR="00B0786A" w:rsidRPr="002374A2" w:rsidRDefault="00FE2FBA" w:rsidP="008155EE">
      <w:pPr>
        <w:pStyle w:val="Ttulo3"/>
        <w:spacing w:line="480" w:lineRule="auto"/>
        <w:ind w:left="567" w:right="480"/>
        <w:jc w:val="both"/>
        <w:rPr>
          <w:rFonts w:ascii="Times New Roman" w:hAnsi="Times New Roman" w:cs="Times New Roman"/>
          <w:bCs w:val="0"/>
          <w:color w:val="auto"/>
          <w:sz w:val="24"/>
          <w:szCs w:val="24"/>
        </w:rPr>
      </w:pPr>
      <w:r w:rsidRPr="002374A2">
        <w:rPr>
          <w:rFonts w:ascii="Times New Roman" w:hAnsi="Times New Roman" w:cs="Times New Roman"/>
          <w:bCs w:val="0"/>
          <w:color w:val="auto"/>
          <w:sz w:val="24"/>
          <w:szCs w:val="24"/>
        </w:rPr>
        <w:t xml:space="preserve">15.2. </w:t>
      </w:r>
      <w:r w:rsidR="00B0786A" w:rsidRPr="002374A2">
        <w:rPr>
          <w:rFonts w:ascii="Times New Roman" w:hAnsi="Times New Roman" w:cs="Times New Roman"/>
          <w:bCs w:val="0"/>
          <w:color w:val="auto"/>
          <w:sz w:val="24"/>
          <w:szCs w:val="24"/>
        </w:rPr>
        <w:t>Limitaciones:</w:t>
      </w:r>
      <w:bookmarkEnd w:id="21"/>
    </w:p>
    <w:p w:rsidR="00B0786A" w:rsidRPr="00FB32C6" w:rsidRDefault="00B0786A"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Dentro de la investigación se encuentran varias limitantes, una de ellas es la poca información brindada p</w:t>
      </w:r>
      <w:r w:rsidR="00855FCD" w:rsidRPr="00FB32C6">
        <w:rPr>
          <w:rFonts w:ascii="Times New Roman" w:hAnsi="Times New Roman" w:cs="Times New Roman"/>
          <w:bCs/>
          <w:sz w:val="24"/>
          <w:szCs w:val="24"/>
        </w:rPr>
        <w:t>or parte de los administradores</w:t>
      </w:r>
      <w:r w:rsidR="00826A2C" w:rsidRPr="00FB32C6">
        <w:rPr>
          <w:rFonts w:ascii="Times New Roman" w:hAnsi="Times New Roman" w:cs="Times New Roman"/>
          <w:bCs/>
          <w:sz w:val="24"/>
          <w:szCs w:val="24"/>
        </w:rPr>
        <w:t xml:space="preserve">, ya que estas </w:t>
      </w:r>
      <w:r w:rsidR="00826A2C" w:rsidRPr="00FB32C6">
        <w:rPr>
          <w:rFonts w:ascii="Times New Roman" w:hAnsi="Times New Roman" w:cs="Times New Roman"/>
          <w:sz w:val="24"/>
          <w:szCs w:val="24"/>
        </w:rPr>
        <w:t>asociaciones administradoras de acueductos rurales</w:t>
      </w:r>
      <w:r w:rsidRPr="00FB32C6">
        <w:rPr>
          <w:rFonts w:ascii="Times New Roman" w:hAnsi="Times New Roman" w:cs="Times New Roman"/>
          <w:bCs/>
          <w:sz w:val="24"/>
          <w:szCs w:val="24"/>
        </w:rPr>
        <w:t xml:space="preserve"> se rigen bajo un régimen de privacidad,  por lo cual no se les permite dar toda la información</w:t>
      </w:r>
      <w:r w:rsidR="00855FCD" w:rsidRPr="00FB32C6">
        <w:rPr>
          <w:rFonts w:ascii="Times New Roman" w:hAnsi="Times New Roman" w:cs="Times New Roman"/>
          <w:bCs/>
          <w:sz w:val="24"/>
          <w:szCs w:val="24"/>
        </w:rPr>
        <w:t xml:space="preserve"> necesaria para la investigación</w:t>
      </w:r>
      <w:r w:rsidRPr="00FB32C6">
        <w:rPr>
          <w:rFonts w:ascii="Times New Roman" w:hAnsi="Times New Roman" w:cs="Times New Roman"/>
          <w:bCs/>
          <w:sz w:val="24"/>
          <w:szCs w:val="24"/>
        </w:rPr>
        <w:t>, además de que existen varias</w:t>
      </w:r>
      <w:r w:rsidR="00826A2C" w:rsidRPr="00FB32C6">
        <w:rPr>
          <w:rFonts w:ascii="Times New Roman" w:hAnsi="Times New Roman" w:cs="Times New Roman"/>
          <w:bCs/>
          <w:sz w:val="24"/>
          <w:szCs w:val="24"/>
        </w:rPr>
        <w:t xml:space="preserve"> </w:t>
      </w:r>
      <w:r w:rsidR="00826A2C" w:rsidRPr="00FB32C6">
        <w:rPr>
          <w:rFonts w:ascii="Times New Roman" w:hAnsi="Times New Roman" w:cs="Times New Roman"/>
          <w:sz w:val="24"/>
          <w:szCs w:val="24"/>
        </w:rPr>
        <w:t>asociaciones administradoras de acueductos rurales</w:t>
      </w:r>
      <w:r w:rsidRPr="00FB32C6">
        <w:rPr>
          <w:rFonts w:ascii="Times New Roman" w:hAnsi="Times New Roman" w:cs="Times New Roman"/>
          <w:bCs/>
          <w:sz w:val="24"/>
          <w:szCs w:val="24"/>
        </w:rPr>
        <w:t xml:space="preserve"> por lo cual unas tienen más asociados que otra como es el caso de la ASADA P</w:t>
      </w:r>
      <w:r w:rsidR="00826A2C" w:rsidRPr="00FB32C6">
        <w:rPr>
          <w:rFonts w:ascii="Times New Roman" w:hAnsi="Times New Roman" w:cs="Times New Roman"/>
          <w:bCs/>
          <w:sz w:val="24"/>
          <w:szCs w:val="24"/>
        </w:rPr>
        <w:t>ablo Presbere</w:t>
      </w:r>
      <w:r w:rsidR="002F3784" w:rsidRPr="00FB32C6">
        <w:rPr>
          <w:rFonts w:ascii="Times New Roman" w:hAnsi="Times New Roman" w:cs="Times New Roman"/>
          <w:bCs/>
          <w:sz w:val="24"/>
          <w:szCs w:val="24"/>
        </w:rPr>
        <w:t xml:space="preserve"> y la</w:t>
      </w:r>
      <w:r w:rsidRPr="00FB32C6">
        <w:rPr>
          <w:rFonts w:ascii="Times New Roman" w:hAnsi="Times New Roman" w:cs="Times New Roman"/>
          <w:bCs/>
          <w:sz w:val="24"/>
          <w:szCs w:val="24"/>
        </w:rPr>
        <w:t xml:space="preserve"> ASADA Horquetas que cuentan </w:t>
      </w:r>
      <w:r w:rsidR="00855FCD" w:rsidRPr="00FB32C6">
        <w:rPr>
          <w:rFonts w:ascii="Times New Roman" w:hAnsi="Times New Roman" w:cs="Times New Roman"/>
          <w:bCs/>
          <w:sz w:val="24"/>
          <w:szCs w:val="24"/>
        </w:rPr>
        <w:t>2260</w:t>
      </w:r>
      <w:r w:rsidRPr="00FB32C6">
        <w:rPr>
          <w:rFonts w:ascii="Times New Roman" w:hAnsi="Times New Roman" w:cs="Times New Roman"/>
          <w:bCs/>
          <w:sz w:val="24"/>
          <w:szCs w:val="24"/>
        </w:rPr>
        <w:t xml:space="preserve"> y 4</w:t>
      </w:r>
      <w:r w:rsidR="00855FCD" w:rsidRPr="00FB32C6">
        <w:rPr>
          <w:rFonts w:ascii="Times New Roman" w:hAnsi="Times New Roman" w:cs="Times New Roman"/>
          <w:bCs/>
          <w:sz w:val="24"/>
          <w:szCs w:val="24"/>
        </w:rPr>
        <w:t>634</w:t>
      </w:r>
      <w:r w:rsidRPr="00FB32C6">
        <w:rPr>
          <w:rFonts w:ascii="Times New Roman" w:hAnsi="Times New Roman" w:cs="Times New Roman"/>
          <w:bCs/>
          <w:sz w:val="24"/>
          <w:szCs w:val="24"/>
        </w:rPr>
        <w:t xml:space="preserve"> respectivamente.</w:t>
      </w:r>
    </w:p>
    <w:p w:rsidR="002F3784" w:rsidRPr="00FB32C6" w:rsidRDefault="002F3784" w:rsidP="008155EE">
      <w:pPr>
        <w:pStyle w:val="Prrafodelista"/>
        <w:numPr>
          <w:ilvl w:val="0"/>
          <w:numId w:val="5"/>
        </w:numPr>
        <w:spacing w:line="480" w:lineRule="auto"/>
        <w:ind w:left="567" w:right="480" w:firstLine="0"/>
        <w:jc w:val="both"/>
        <w:rPr>
          <w:rFonts w:ascii="Times New Roman" w:hAnsi="Times New Roman" w:cs="Times New Roman"/>
          <w:bCs/>
          <w:sz w:val="24"/>
          <w:szCs w:val="24"/>
        </w:rPr>
      </w:pPr>
      <w:r w:rsidRPr="00FB32C6">
        <w:rPr>
          <w:rFonts w:ascii="Times New Roman" w:hAnsi="Times New Roman" w:cs="Times New Roman"/>
          <w:bCs/>
          <w:sz w:val="24"/>
          <w:szCs w:val="24"/>
        </w:rPr>
        <w:t>Acceso restringido a cierta información, régimen de privacidad.</w:t>
      </w:r>
    </w:p>
    <w:p w:rsidR="002F3784" w:rsidRPr="00FB32C6" w:rsidRDefault="002F3784" w:rsidP="008155EE">
      <w:pPr>
        <w:pStyle w:val="Prrafodelista"/>
        <w:numPr>
          <w:ilvl w:val="0"/>
          <w:numId w:val="5"/>
        </w:numPr>
        <w:spacing w:line="480" w:lineRule="auto"/>
        <w:ind w:left="567" w:right="480" w:firstLine="0"/>
        <w:jc w:val="both"/>
        <w:rPr>
          <w:rFonts w:ascii="Times New Roman" w:hAnsi="Times New Roman" w:cs="Times New Roman"/>
          <w:bCs/>
          <w:sz w:val="24"/>
          <w:szCs w:val="24"/>
        </w:rPr>
      </w:pPr>
      <w:r w:rsidRPr="00FB32C6">
        <w:rPr>
          <w:rFonts w:ascii="Times New Roman" w:hAnsi="Times New Roman" w:cs="Times New Roman"/>
          <w:bCs/>
          <w:sz w:val="24"/>
          <w:szCs w:val="24"/>
        </w:rPr>
        <w:t>El tiempo y costo de traslado a ambas ASADAS, para adquirir la información.</w:t>
      </w:r>
    </w:p>
    <w:p w:rsidR="002F3784" w:rsidRPr="00FB32C6" w:rsidRDefault="002F3784" w:rsidP="008155EE">
      <w:pPr>
        <w:pStyle w:val="Prrafodelista"/>
        <w:numPr>
          <w:ilvl w:val="0"/>
          <w:numId w:val="5"/>
        </w:numPr>
        <w:spacing w:line="480" w:lineRule="auto"/>
        <w:ind w:left="567" w:right="480" w:firstLine="0"/>
        <w:jc w:val="both"/>
        <w:rPr>
          <w:rFonts w:ascii="Times New Roman" w:hAnsi="Times New Roman" w:cs="Times New Roman"/>
          <w:bCs/>
          <w:sz w:val="24"/>
          <w:szCs w:val="24"/>
        </w:rPr>
      </w:pPr>
      <w:r w:rsidRPr="00FB32C6">
        <w:rPr>
          <w:rFonts w:ascii="Times New Roman" w:hAnsi="Times New Roman" w:cs="Times New Roman"/>
          <w:bCs/>
          <w:sz w:val="24"/>
          <w:szCs w:val="24"/>
        </w:rPr>
        <w:t>La variable de cantidad de asociados.</w:t>
      </w:r>
    </w:p>
    <w:p w:rsidR="00713C33" w:rsidRPr="00FB32C6" w:rsidRDefault="00713C33" w:rsidP="008155EE">
      <w:pPr>
        <w:spacing w:line="480" w:lineRule="auto"/>
        <w:ind w:left="567" w:right="480"/>
        <w:jc w:val="both"/>
        <w:rPr>
          <w:rFonts w:ascii="Times New Roman" w:hAnsi="Times New Roman" w:cs="Times New Roman"/>
          <w:b/>
          <w:bCs/>
          <w:sz w:val="24"/>
          <w:szCs w:val="24"/>
        </w:rPr>
      </w:pPr>
    </w:p>
    <w:p w:rsidR="00713C33" w:rsidRPr="00FB32C6" w:rsidRDefault="00713C33" w:rsidP="008155EE">
      <w:pPr>
        <w:spacing w:line="480" w:lineRule="auto"/>
        <w:ind w:left="567" w:right="480"/>
        <w:jc w:val="both"/>
        <w:rPr>
          <w:rFonts w:ascii="Times New Roman" w:hAnsi="Times New Roman" w:cs="Times New Roman"/>
          <w:b/>
          <w:bCs/>
          <w:sz w:val="24"/>
          <w:szCs w:val="24"/>
        </w:rPr>
      </w:pPr>
    </w:p>
    <w:p w:rsidR="00713C33" w:rsidRPr="00FB32C6" w:rsidRDefault="00713C33" w:rsidP="008155EE">
      <w:pPr>
        <w:spacing w:line="480" w:lineRule="auto"/>
        <w:ind w:left="567" w:right="480"/>
        <w:jc w:val="both"/>
        <w:rPr>
          <w:rFonts w:ascii="Times New Roman" w:hAnsi="Times New Roman" w:cs="Times New Roman"/>
          <w:b/>
          <w:bCs/>
          <w:sz w:val="24"/>
          <w:szCs w:val="24"/>
        </w:rPr>
      </w:pPr>
    </w:p>
    <w:p w:rsidR="00713C33" w:rsidRPr="00FB32C6" w:rsidRDefault="00713C33" w:rsidP="008155EE">
      <w:pPr>
        <w:spacing w:line="480" w:lineRule="auto"/>
        <w:ind w:left="567" w:right="480"/>
        <w:jc w:val="both"/>
        <w:rPr>
          <w:rFonts w:ascii="Times New Roman" w:hAnsi="Times New Roman" w:cs="Times New Roman"/>
          <w:b/>
          <w:bCs/>
          <w:sz w:val="24"/>
          <w:szCs w:val="24"/>
        </w:rPr>
      </w:pPr>
    </w:p>
    <w:p w:rsidR="00713C33" w:rsidRPr="00FB32C6" w:rsidRDefault="00713C33" w:rsidP="008155EE">
      <w:pPr>
        <w:spacing w:line="480" w:lineRule="auto"/>
        <w:ind w:left="567" w:right="480"/>
        <w:jc w:val="both"/>
        <w:rPr>
          <w:rFonts w:ascii="Times New Roman" w:hAnsi="Times New Roman" w:cs="Times New Roman"/>
          <w:b/>
          <w:bCs/>
          <w:sz w:val="24"/>
          <w:szCs w:val="24"/>
        </w:rPr>
      </w:pPr>
    </w:p>
    <w:p w:rsidR="00713C33" w:rsidRPr="00FB32C6" w:rsidRDefault="00713C33" w:rsidP="008155EE">
      <w:pPr>
        <w:spacing w:line="480" w:lineRule="auto"/>
        <w:ind w:left="567" w:right="480"/>
        <w:jc w:val="both"/>
        <w:rPr>
          <w:rFonts w:ascii="Times New Roman" w:hAnsi="Times New Roman" w:cs="Times New Roman"/>
          <w:b/>
          <w:bCs/>
          <w:sz w:val="24"/>
          <w:szCs w:val="24"/>
        </w:rPr>
      </w:pPr>
    </w:p>
    <w:p w:rsidR="00713C33" w:rsidRPr="00FB32C6" w:rsidRDefault="00713C33" w:rsidP="008155EE">
      <w:pPr>
        <w:spacing w:line="480" w:lineRule="auto"/>
        <w:ind w:left="567" w:right="480"/>
        <w:jc w:val="both"/>
        <w:rPr>
          <w:rFonts w:ascii="Times New Roman" w:hAnsi="Times New Roman" w:cs="Times New Roman"/>
          <w:b/>
          <w:bCs/>
          <w:sz w:val="24"/>
          <w:szCs w:val="24"/>
        </w:rPr>
      </w:pPr>
    </w:p>
    <w:p w:rsidR="00713C33" w:rsidRPr="00FB32C6" w:rsidRDefault="00713C33" w:rsidP="008155EE">
      <w:pPr>
        <w:spacing w:line="480" w:lineRule="auto"/>
        <w:ind w:left="567" w:right="480"/>
        <w:jc w:val="both"/>
        <w:rPr>
          <w:rFonts w:ascii="Times New Roman" w:hAnsi="Times New Roman" w:cs="Times New Roman"/>
          <w:b/>
          <w:bCs/>
          <w:sz w:val="24"/>
          <w:szCs w:val="24"/>
        </w:rPr>
      </w:pPr>
    </w:p>
    <w:p w:rsidR="0061269E" w:rsidRPr="00FB32C6" w:rsidRDefault="0061269E"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36DEB" w:rsidRPr="00FB32C6" w:rsidRDefault="00336DEB" w:rsidP="008155EE">
      <w:pPr>
        <w:spacing w:line="480" w:lineRule="auto"/>
        <w:ind w:left="567" w:right="480"/>
        <w:jc w:val="both"/>
        <w:rPr>
          <w:rFonts w:ascii="Times New Roman" w:hAnsi="Times New Roman" w:cs="Times New Roman"/>
          <w:b/>
          <w:bCs/>
          <w:sz w:val="24"/>
          <w:szCs w:val="24"/>
        </w:rPr>
      </w:pPr>
    </w:p>
    <w:p w:rsidR="008A77E7" w:rsidRDefault="008A77E7"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center"/>
        <w:rPr>
          <w:rFonts w:ascii="Times New Roman" w:hAnsi="Times New Roman" w:cs="Times New Roman"/>
          <w:b/>
          <w:bCs/>
          <w:sz w:val="24"/>
          <w:szCs w:val="24"/>
        </w:rPr>
      </w:pPr>
      <w:r w:rsidRPr="00FB32C6">
        <w:rPr>
          <w:rFonts w:ascii="Times New Roman" w:hAnsi="Times New Roman" w:cs="Times New Roman"/>
          <w:b/>
          <w:bCs/>
          <w:sz w:val="24"/>
          <w:szCs w:val="24"/>
        </w:rPr>
        <w:t>CAPÍTULO II</w:t>
      </w:r>
    </w:p>
    <w:p w:rsidR="00386D50" w:rsidRPr="00FB32C6" w:rsidRDefault="00386D50" w:rsidP="008155EE">
      <w:pPr>
        <w:spacing w:line="480" w:lineRule="auto"/>
        <w:ind w:left="567" w:right="480"/>
        <w:jc w:val="center"/>
        <w:rPr>
          <w:rFonts w:ascii="Times New Roman" w:hAnsi="Times New Roman" w:cs="Times New Roman"/>
          <w:b/>
          <w:bCs/>
          <w:sz w:val="24"/>
          <w:szCs w:val="24"/>
        </w:rPr>
      </w:pPr>
      <w:r w:rsidRPr="00FB32C6">
        <w:rPr>
          <w:rFonts w:ascii="Times New Roman" w:hAnsi="Times New Roman" w:cs="Times New Roman"/>
          <w:b/>
          <w:bCs/>
          <w:sz w:val="24"/>
          <w:szCs w:val="24"/>
        </w:rPr>
        <w:t>MARCO REFERENCIAL</w:t>
      </w: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Default="00386D50" w:rsidP="008155EE">
      <w:pPr>
        <w:spacing w:line="480" w:lineRule="auto"/>
        <w:ind w:left="567" w:right="480"/>
        <w:jc w:val="both"/>
        <w:rPr>
          <w:rFonts w:ascii="Times New Roman" w:hAnsi="Times New Roman" w:cs="Times New Roman"/>
          <w:b/>
          <w:bCs/>
          <w:sz w:val="24"/>
          <w:szCs w:val="24"/>
        </w:rPr>
      </w:pPr>
    </w:p>
    <w:p w:rsidR="00BF3D3F" w:rsidRPr="00FB32C6" w:rsidRDefault="00BF3D3F" w:rsidP="008155EE">
      <w:pPr>
        <w:spacing w:line="480" w:lineRule="auto"/>
        <w:ind w:left="567" w:right="480"/>
        <w:jc w:val="both"/>
        <w:rPr>
          <w:rFonts w:ascii="Times New Roman" w:hAnsi="Times New Roman" w:cs="Times New Roman"/>
          <w:b/>
          <w:bCs/>
          <w:sz w:val="24"/>
          <w:szCs w:val="24"/>
        </w:rPr>
      </w:pPr>
    </w:p>
    <w:p w:rsidR="00232924" w:rsidRPr="00FB32C6" w:rsidRDefault="00AF635E" w:rsidP="008155EE">
      <w:pPr>
        <w:pStyle w:val="Ttulo1"/>
        <w:spacing w:line="480" w:lineRule="auto"/>
        <w:ind w:left="567" w:right="480"/>
        <w:jc w:val="center"/>
        <w:rPr>
          <w:bCs w:val="0"/>
          <w:sz w:val="24"/>
          <w:szCs w:val="24"/>
        </w:rPr>
      </w:pPr>
      <w:bookmarkStart w:id="22" w:name="_Toc486483802"/>
      <w:r w:rsidRPr="00FB32C6">
        <w:rPr>
          <w:bCs w:val="0"/>
          <w:sz w:val="24"/>
          <w:szCs w:val="24"/>
        </w:rPr>
        <w:t>CAPÍTULO II:</w:t>
      </w:r>
      <w:r w:rsidR="00232924" w:rsidRPr="00FB32C6">
        <w:rPr>
          <w:bCs w:val="0"/>
          <w:sz w:val="24"/>
          <w:szCs w:val="24"/>
        </w:rPr>
        <w:t xml:space="preserve"> MARCO REFERENCIAL</w:t>
      </w:r>
      <w:bookmarkEnd w:id="22"/>
    </w:p>
    <w:p w:rsidR="00232924" w:rsidRPr="002374A2" w:rsidRDefault="00336DEB" w:rsidP="008155EE">
      <w:pPr>
        <w:pStyle w:val="Ttulo2"/>
        <w:spacing w:line="480" w:lineRule="auto"/>
        <w:ind w:left="567" w:right="480"/>
        <w:jc w:val="both"/>
        <w:rPr>
          <w:rFonts w:ascii="Times New Roman" w:hAnsi="Times New Roman" w:cs="Times New Roman"/>
          <w:bCs w:val="0"/>
          <w:color w:val="auto"/>
          <w:sz w:val="24"/>
          <w:szCs w:val="24"/>
        </w:rPr>
      </w:pPr>
      <w:bookmarkStart w:id="23" w:name="_Toc486483803"/>
      <w:r w:rsidRPr="002374A2">
        <w:rPr>
          <w:rFonts w:ascii="Times New Roman" w:hAnsi="Times New Roman" w:cs="Times New Roman"/>
          <w:color w:val="auto"/>
          <w:sz w:val="24"/>
          <w:szCs w:val="24"/>
        </w:rPr>
        <w:t xml:space="preserve">2.1. </w:t>
      </w:r>
      <w:r w:rsidR="00232924" w:rsidRPr="002374A2">
        <w:rPr>
          <w:rFonts w:ascii="Times New Roman" w:hAnsi="Times New Roman" w:cs="Times New Roman"/>
          <w:color w:val="auto"/>
          <w:sz w:val="24"/>
          <w:szCs w:val="24"/>
        </w:rPr>
        <w:t>Generalidad de la institución y/o empresa, y desarrollo específico del área o departamento de investigación</w:t>
      </w:r>
      <w:bookmarkEnd w:id="23"/>
    </w:p>
    <w:p w:rsidR="00232924" w:rsidRPr="00FB32C6" w:rsidRDefault="00232924" w:rsidP="008155EE">
      <w:pPr>
        <w:pStyle w:val="Ttulodeldocumento"/>
        <w:spacing w:before="0" w:after="0" w:line="480" w:lineRule="auto"/>
        <w:ind w:left="567" w:right="480"/>
        <w:jc w:val="both"/>
        <w:rPr>
          <w:rFonts w:ascii="Times New Roman" w:hAnsi="Times New Roman"/>
          <w:bCs/>
          <w:sz w:val="24"/>
          <w:szCs w:val="24"/>
          <w:u w:val="single"/>
          <w14:shadow w14:blurRad="50800" w14:dist="38100" w14:dir="2700000" w14:sx="100000" w14:sy="100000" w14:kx="0" w14:ky="0" w14:algn="tl">
            <w14:srgbClr w14:val="000000">
              <w14:alpha w14:val="60000"/>
            </w14:srgbClr>
          </w14:shadow>
        </w:rPr>
      </w:pPr>
    </w:p>
    <w:p w:rsidR="00A851B9" w:rsidRPr="00FB32C6" w:rsidRDefault="00A851B9" w:rsidP="008155EE">
      <w:pPr>
        <w:pStyle w:val="Ttulodeldocumento"/>
        <w:numPr>
          <w:ilvl w:val="2"/>
          <w:numId w:val="29"/>
        </w:numPr>
        <w:spacing w:before="0" w:after="0" w:line="480" w:lineRule="auto"/>
        <w:ind w:left="567" w:right="480" w:firstLine="0"/>
        <w:jc w:val="both"/>
        <w:outlineLvl w:val="2"/>
        <w:rPr>
          <w:rFonts w:ascii="Times New Roman" w:hAnsi="Times New Roman"/>
          <w:sz w:val="24"/>
          <w:szCs w:val="24"/>
          <w:u w:val="single"/>
        </w:rPr>
      </w:pPr>
      <w:bookmarkStart w:id="24" w:name="_Toc486483804"/>
      <w:r w:rsidRPr="00FB32C6">
        <w:rPr>
          <w:rFonts w:ascii="Times New Roman" w:hAnsi="Times New Roman"/>
          <w:sz w:val="24"/>
          <w:szCs w:val="24"/>
          <w:u w:val="single"/>
        </w:rPr>
        <w:t>ASADA Horquetas.</w:t>
      </w:r>
      <w:bookmarkEnd w:id="24"/>
    </w:p>
    <w:p w:rsidR="00232924" w:rsidRPr="00FB32C6" w:rsidRDefault="00A851B9" w:rsidP="008155EE">
      <w:pPr>
        <w:pStyle w:val="Ttulodeldocumento"/>
        <w:spacing w:before="0" w:after="0" w:line="480" w:lineRule="auto"/>
        <w:ind w:left="567" w:right="480"/>
        <w:jc w:val="both"/>
        <w:rPr>
          <w:rFonts w:ascii="Times New Roman" w:hAnsi="Times New Roman"/>
          <w:sz w:val="24"/>
          <w:szCs w:val="24"/>
          <w:u w:val="single"/>
        </w:rPr>
      </w:pPr>
      <w:r w:rsidRPr="00FB32C6">
        <w:rPr>
          <w:rFonts w:ascii="Times New Roman" w:hAnsi="Times New Roman"/>
          <w:sz w:val="24"/>
          <w:szCs w:val="24"/>
          <w:u w:val="single"/>
        </w:rPr>
        <w:t>Reseña Histórica</w:t>
      </w:r>
      <w:r w:rsidR="00966607" w:rsidRPr="00FB32C6">
        <w:rPr>
          <w:rFonts w:ascii="Times New Roman" w:hAnsi="Times New Roman"/>
          <w:sz w:val="24"/>
          <w:szCs w:val="24"/>
          <w:u w:val="single"/>
        </w:rPr>
        <w:t>:</w:t>
      </w:r>
    </w:p>
    <w:p w:rsidR="00232924" w:rsidRPr="00FB32C6" w:rsidRDefault="00232924" w:rsidP="008155EE">
      <w:pPr>
        <w:spacing w:line="480" w:lineRule="auto"/>
        <w:ind w:left="567" w:right="480"/>
        <w:jc w:val="both"/>
        <w:rPr>
          <w:rFonts w:ascii="Times New Roman" w:hAnsi="Times New Roman" w:cs="Times New Roman"/>
          <w:bCs/>
          <w:sz w:val="24"/>
          <w:szCs w:val="24"/>
          <w:lang w:val="es-ES_tradnl"/>
        </w:rPr>
      </w:pPr>
      <w:r w:rsidRPr="00FB32C6">
        <w:rPr>
          <w:rFonts w:ascii="Times New Roman" w:hAnsi="Times New Roman" w:cs="Times New Roman"/>
          <w:sz w:val="24"/>
          <w:szCs w:val="24"/>
        </w:rPr>
        <w:t xml:space="preserve">La ASADA Horquetas, nace de una serie de reuniones de un grupo de pobladores en el año 1993, donde una de las principales necesidades de la comunidad era el agua potable. La Asociación del Acueducto de Horquetas, se inscribe el 20 de noviembre de 1994, bajo la ley </w:t>
      </w:r>
      <w:r w:rsidRPr="00FB32C6">
        <w:rPr>
          <w:rFonts w:ascii="Times New Roman" w:hAnsi="Times New Roman" w:cs="Times New Roman"/>
          <w:bCs/>
          <w:sz w:val="24"/>
          <w:szCs w:val="24"/>
          <w:lang w:val="es-ES_tradnl"/>
        </w:rPr>
        <w:t xml:space="preserve">N° 218; el proyecto se concluye en 1998 e inmediatamente inicia su operación con 1520 previstas; actualmente se abastecen </w:t>
      </w:r>
      <w:r w:rsidR="009B5E0B" w:rsidRPr="00FB32C6">
        <w:rPr>
          <w:rFonts w:ascii="Times New Roman" w:hAnsi="Times New Roman" w:cs="Times New Roman"/>
          <w:bCs/>
          <w:sz w:val="24"/>
          <w:szCs w:val="24"/>
          <w:lang w:val="es-ES_tradnl"/>
        </w:rPr>
        <w:t>4634</w:t>
      </w:r>
      <w:r w:rsidRPr="00FB32C6">
        <w:rPr>
          <w:rFonts w:ascii="Times New Roman" w:hAnsi="Times New Roman" w:cs="Times New Roman"/>
          <w:bCs/>
          <w:sz w:val="24"/>
          <w:szCs w:val="24"/>
          <w:lang w:val="es-ES_tradnl"/>
        </w:rPr>
        <w:t xml:space="preserve"> previstas</w:t>
      </w:r>
      <w:r w:rsidR="009B5E0B" w:rsidRPr="00FB32C6">
        <w:rPr>
          <w:rFonts w:ascii="Times New Roman" w:hAnsi="Times New Roman" w:cs="Times New Roman"/>
          <w:bCs/>
          <w:sz w:val="24"/>
          <w:szCs w:val="24"/>
          <w:lang w:val="es-ES_tradnl"/>
        </w:rPr>
        <w:t>, de los cuales solo 4197 se mantienen activos</w:t>
      </w:r>
      <w:r w:rsidRPr="00FB32C6">
        <w:rPr>
          <w:rFonts w:ascii="Times New Roman" w:hAnsi="Times New Roman" w:cs="Times New Roman"/>
          <w:bCs/>
          <w:sz w:val="24"/>
          <w:szCs w:val="24"/>
          <w:lang w:val="es-ES_tradnl"/>
        </w:rPr>
        <w:t>.</w:t>
      </w:r>
      <w:r w:rsidR="00BD2E1E" w:rsidRPr="00FB32C6">
        <w:rPr>
          <w:rFonts w:ascii="Times New Roman" w:hAnsi="Times New Roman" w:cs="Times New Roman"/>
          <w:bCs/>
          <w:sz w:val="24"/>
          <w:szCs w:val="24"/>
          <w:lang w:val="es-ES_tradnl"/>
        </w:rPr>
        <w:t xml:space="preserve"> </w:t>
      </w:r>
    </w:p>
    <w:p w:rsidR="00EE08BC" w:rsidRPr="00FB32C6" w:rsidRDefault="00EE08BC" w:rsidP="008155EE">
      <w:pPr>
        <w:pStyle w:val="Ttulodeldocumento"/>
        <w:spacing w:before="0" w:after="0" w:line="480" w:lineRule="auto"/>
        <w:ind w:left="567" w:right="480"/>
        <w:jc w:val="both"/>
        <w:rPr>
          <w:rFonts w:ascii="Times New Roman" w:hAnsi="Times New Roman"/>
          <w:sz w:val="24"/>
          <w:szCs w:val="24"/>
          <w:u w:val="single"/>
        </w:rPr>
      </w:pPr>
      <w:r w:rsidRPr="00FB32C6">
        <w:rPr>
          <w:rFonts w:ascii="Times New Roman" w:hAnsi="Times New Roman"/>
          <w:sz w:val="24"/>
          <w:szCs w:val="24"/>
          <w:u w:val="single"/>
        </w:rPr>
        <w:t>Ubicación:</w:t>
      </w:r>
    </w:p>
    <w:p w:rsidR="00EE08BC" w:rsidRPr="00FB32C6" w:rsidRDefault="00EE08BC" w:rsidP="008155EE">
      <w:pPr>
        <w:spacing w:line="480" w:lineRule="auto"/>
        <w:ind w:left="567" w:right="48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 xml:space="preserve">Se encuentra ubicada en la cabecera del distrito de Horquetas, del cantón de </w:t>
      </w:r>
      <w:r w:rsidR="00C02BE9" w:rsidRPr="00FB32C6">
        <w:rPr>
          <w:rFonts w:ascii="Times New Roman" w:hAnsi="Times New Roman" w:cs="Times New Roman"/>
          <w:bCs/>
          <w:sz w:val="24"/>
          <w:szCs w:val="24"/>
          <w:lang w:val="es-ES_tradnl"/>
        </w:rPr>
        <w:t>Sarapiquí</w:t>
      </w:r>
      <w:r w:rsidRPr="00FB32C6">
        <w:rPr>
          <w:rFonts w:ascii="Times New Roman" w:hAnsi="Times New Roman" w:cs="Times New Roman"/>
          <w:bCs/>
          <w:sz w:val="24"/>
          <w:szCs w:val="24"/>
          <w:lang w:val="es-ES_tradnl"/>
        </w:rPr>
        <w:t>, frente a la Fuerza Pública, las instalaciones son de fácil acceso, ya que el servicio de transporte público pasa por el frente del edificio. Las oficinas administrativas se localizan en un edificio nuevo, propiedad de la ASADA.</w:t>
      </w:r>
    </w:p>
    <w:p w:rsidR="00EE08BC" w:rsidRPr="00FB32C6" w:rsidRDefault="00EE08BC" w:rsidP="008155EE">
      <w:pPr>
        <w:pStyle w:val="Ttulodeldocumento"/>
        <w:spacing w:before="0" w:after="0" w:line="480" w:lineRule="auto"/>
        <w:ind w:left="567" w:right="480"/>
        <w:jc w:val="both"/>
        <w:rPr>
          <w:rFonts w:ascii="Times New Roman" w:hAnsi="Times New Roman"/>
          <w:sz w:val="24"/>
          <w:szCs w:val="24"/>
          <w:u w:val="single"/>
        </w:rPr>
      </w:pPr>
      <w:r w:rsidRPr="00FB32C6">
        <w:rPr>
          <w:rFonts w:ascii="Times New Roman" w:hAnsi="Times New Roman"/>
          <w:sz w:val="24"/>
          <w:szCs w:val="24"/>
          <w:u w:val="single"/>
        </w:rPr>
        <w:t>Personal:</w:t>
      </w:r>
    </w:p>
    <w:p w:rsidR="00EE08BC" w:rsidRPr="00FB32C6" w:rsidRDefault="00EE08BC" w:rsidP="008155EE">
      <w:pPr>
        <w:spacing w:line="480" w:lineRule="auto"/>
        <w:ind w:left="567" w:right="48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Tanto en el campo operativo como en el administrativo, los cambios han sido el reflejo del aumento en el número de usuarios y de la extensión de las tuberías de distribución.                                                      El personal que de la ASADA HORQUETAS es el siguiente:</w:t>
      </w:r>
    </w:p>
    <w:p w:rsidR="00EE08BC" w:rsidRPr="00FB32C6" w:rsidRDefault="00EE08BC" w:rsidP="008155EE">
      <w:pPr>
        <w:pStyle w:val="Prrafodelista"/>
        <w:numPr>
          <w:ilvl w:val="0"/>
          <w:numId w:val="11"/>
        </w:numPr>
        <w:spacing w:line="480" w:lineRule="auto"/>
        <w:ind w:left="567" w:right="480" w:firstLine="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Un administrador.</w:t>
      </w:r>
    </w:p>
    <w:p w:rsidR="00EE08BC" w:rsidRPr="00FB32C6" w:rsidRDefault="00EE08BC" w:rsidP="008155EE">
      <w:pPr>
        <w:pStyle w:val="Prrafodelista"/>
        <w:numPr>
          <w:ilvl w:val="0"/>
          <w:numId w:val="11"/>
        </w:numPr>
        <w:spacing w:line="480" w:lineRule="auto"/>
        <w:ind w:left="567" w:right="480" w:firstLine="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Un asistente, encargado de la educación ambiental (charlas, talleres, proyectos sobre el recurso hídrico).</w:t>
      </w:r>
    </w:p>
    <w:p w:rsidR="00EE08BC" w:rsidRPr="00FB32C6" w:rsidRDefault="00EE08BC" w:rsidP="008155EE">
      <w:pPr>
        <w:pStyle w:val="Prrafodelista"/>
        <w:numPr>
          <w:ilvl w:val="0"/>
          <w:numId w:val="11"/>
        </w:numPr>
        <w:spacing w:line="480" w:lineRule="auto"/>
        <w:ind w:left="567" w:right="480" w:firstLine="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Un asistente, encargado del cobro y control de pagos y otros.</w:t>
      </w:r>
    </w:p>
    <w:p w:rsidR="00EE08BC" w:rsidRPr="00FB32C6" w:rsidRDefault="00EE08BC" w:rsidP="008155EE">
      <w:pPr>
        <w:pStyle w:val="Prrafodelista"/>
        <w:numPr>
          <w:ilvl w:val="0"/>
          <w:numId w:val="11"/>
        </w:numPr>
        <w:spacing w:line="480" w:lineRule="auto"/>
        <w:ind w:left="567" w:right="480" w:firstLine="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Un jefe de fontaneros.</w:t>
      </w:r>
    </w:p>
    <w:p w:rsidR="00EE08BC" w:rsidRPr="00FB32C6" w:rsidRDefault="00EE08BC" w:rsidP="008155EE">
      <w:pPr>
        <w:pStyle w:val="Prrafodelista"/>
        <w:numPr>
          <w:ilvl w:val="0"/>
          <w:numId w:val="11"/>
        </w:numPr>
        <w:spacing w:line="480" w:lineRule="auto"/>
        <w:ind w:left="567" w:right="480" w:firstLine="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Cuatro personas encargados de reparaciones.</w:t>
      </w:r>
    </w:p>
    <w:p w:rsidR="00EE08BC" w:rsidRPr="00FB32C6" w:rsidRDefault="00EE08BC" w:rsidP="008155EE">
      <w:pPr>
        <w:pStyle w:val="Prrafodelista"/>
        <w:numPr>
          <w:ilvl w:val="0"/>
          <w:numId w:val="11"/>
        </w:numPr>
        <w:spacing w:line="480" w:lineRule="auto"/>
        <w:ind w:left="567" w:right="480" w:firstLine="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Una colaboradora doméstica.</w:t>
      </w:r>
    </w:p>
    <w:p w:rsidR="00EE08BC" w:rsidRPr="00FB32C6" w:rsidRDefault="00EE08BC" w:rsidP="008155EE">
      <w:pPr>
        <w:pStyle w:val="Prrafodelista"/>
        <w:numPr>
          <w:ilvl w:val="0"/>
          <w:numId w:val="11"/>
        </w:numPr>
        <w:spacing w:line="480" w:lineRule="auto"/>
        <w:ind w:left="567" w:right="480" w:firstLine="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 xml:space="preserve"> Una persona contratada por tres días a la semana, que recolecta las basuras en las calles principales del poblado de Horquetas.</w:t>
      </w:r>
    </w:p>
    <w:p w:rsidR="00232924" w:rsidRPr="00FB32C6" w:rsidRDefault="00232924" w:rsidP="008155EE">
      <w:pPr>
        <w:spacing w:line="480" w:lineRule="auto"/>
        <w:ind w:left="567" w:right="48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Actualmente se calcula un número aproximado a las 12.500 personas beneficiadas con el acueducto Horquetas, las cuáles se distribuyen en 10 poblaciones principales, a s</w:t>
      </w:r>
      <w:r w:rsidR="000C5A79" w:rsidRPr="00FB32C6">
        <w:rPr>
          <w:rFonts w:ascii="Times New Roman" w:hAnsi="Times New Roman" w:cs="Times New Roman"/>
          <w:bCs/>
          <w:sz w:val="24"/>
          <w:szCs w:val="24"/>
          <w:lang w:val="es-ES_tradnl"/>
        </w:rPr>
        <w:t xml:space="preserve">aber: Finca Agua, La Rambla, </w:t>
      </w:r>
      <w:r w:rsidRPr="00FB32C6">
        <w:rPr>
          <w:rFonts w:ascii="Times New Roman" w:hAnsi="Times New Roman" w:cs="Times New Roman"/>
          <w:bCs/>
          <w:sz w:val="24"/>
          <w:szCs w:val="24"/>
          <w:lang w:val="es-ES_tradnl"/>
        </w:rPr>
        <w:t>Ticari, La Bambú, La Victoria, Finca 11, La Cubujuquí, Finca Otoya, La Nazareth, La Villalobos y Horquetas centro.</w:t>
      </w:r>
    </w:p>
    <w:p w:rsidR="00232924" w:rsidRPr="00FB32C6" w:rsidRDefault="00232924"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bCs/>
          <w:sz w:val="24"/>
          <w:szCs w:val="24"/>
          <w:lang w:val="es-ES_tradnl"/>
        </w:rPr>
        <w:t>Se mide y se cobra en un 100%, por medio de los med</w:t>
      </w:r>
      <w:r w:rsidR="00094C35" w:rsidRPr="00FB32C6">
        <w:rPr>
          <w:rFonts w:ascii="Times New Roman" w:hAnsi="Times New Roman" w:cs="Times New Roman"/>
          <w:bCs/>
          <w:sz w:val="24"/>
          <w:szCs w:val="24"/>
          <w:lang w:val="es-ES_tradnl"/>
        </w:rPr>
        <w:t xml:space="preserve">idores ubicados en cada </w:t>
      </w:r>
      <w:r w:rsidR="00BD2E1E" w:rsidRPr="00FB32C6">
        <w:rPr>
          <w:rFonts w:ascii="Times New Roman" w:hAnsi="Times New Roman" w:cs="Times New Roman"/>
          <w:bCs/>
          <w:sz w:val="24"/>
          <w:szCs w:val="24"/>
          <w:lang w:val="es-ES_tradnl"/>
        </w:rPr>
        <w:t>uno de las propiedades de los asociados</w:t>
      </w:r>
      <w:r w:rsidRPr="00FB32C6">
        <w:rPr>
          <w:rFonts w:ascii="Times New Roman" w:hAnsi="Times New Roman" w:cs="Times New Roman"/>
          <w:bCs/>
          <w:sz w:val="24"/>
          <w:szCs w:val="24"/>
          <w:lang w:val="es-ES_tradnl"/>
        </w:rPr>
        <w:t xml:space="preserve"> y los 2 macro-medidores, colocados este año; a la salida de cada uno de los tanques de captación de 800 m³; las tarifas son las establecidas por la ARESEP de ¢1.</w:t>
      </w:r>
      <w:r w:rsidR="003D614D" w:rsidRPr="00FB32C6">
        <w:rPr>
          <w:rFonts w:ascii="Times New Roman" w:hAnsi="Times New Roman" w:cs="Times New Roman"/>
          <w:bCs/>
          <w:sz w:val="24"/>
          <w:szCs w:val="24"/>
          <w:lang w:val="es-ES_tradnl"/>
        </w:rPr>
        <w:t>830,00</w:t>
      </w:r>
      <w:r w:rsidRPr="00FB32C6">
        <w:rPr>
          <w:rFonts w:ascii="Times New Roman" w:hAnsi="Times New Roman" w:cs="Times New Roman"/>
          <w:bCs/>
          <w:sz w:val="24"/>
          <w:szCs w:val="24"/>
          <w:lang w:val="es-ES_tradnl"/>
        </w:rPr>
        <w:t xml:space="preserve"> por tarifa básica y ¢90.oo por </w:t>
      </w:r>
      <w:r w:rsidR="00B51001">
        <w:rPr>
          <w:rFonts w:ascii="Times New Roman" w:hAnsi="Times New Roman" w:cs="Times New Roman"/>
          <w:sz w:val="24"/>
          <w:szCs w:val="24"/>
        </w:rPr>
        <w:t>metro cubico</w:t>
      </w:r>
      <w:r w:rsidRPr="00FB32C6">
        <w:rPr>
          <w:rFonts w:ascii="Times New Roman" w:hAnsi="Times New Roman" w:cs="Times New Roman"/>
          <w:sz w:val="24"/>
          <w:szCs w:val="24"/>
        </w:rPr>
        <w:t xml:space="preserve"> de consumo.</w:t>
      </w:r>
    </w:p>
    <w:p w:rsidR="00232924" w:rsidRPr="00FB32C6" w:rsidRDefault="00232924" w:rsidP="008155EE">
      <w:pPr>
        <w:spacing w:line="480" w:lineRule="auto"/>
        <w:ind w:left="567" w:right="480"/>
        <w:jc w:val="both"/>
        <w:rPr>
          <w:rFonts w:ascii="Times New Roman" w:hAnsi="Times New Roman" w:cs="Times New Roman"/>
          <w:bCs/>
          <w:sz w:val="24"/>
          <w:szCs w:val="24"/>
          <w:lang w:val="es-ES_tradnl"/>
        </w:rPr>
      </w:pPr>
      <w:r w:rsidRPr="00FB32C6">
        <w:rPr>
          <w:rFonts w:ascii="Times New Roman" w:hAnsi="Times New Roman" w:cs="Times New Roman"/>
          <w:sz w:val="24"/>
          <w:szCs w:val="24"/>
        </w:rPr>
        <w:t>Para el cobro por consumo, se tienen además de la caja recaudadora en las oficinas de Horquetas, 8 cajas recaudadoras más, ubicadas en los centros de población de Fca. Agua, La Rambla, Ticari, Cubujuquí, La Nazareth, Finca 11, La Victoria y La Villalobos, así como el sistema de pago por medio de BN Servicios, ofrecido por el Banco Nacional, lo cual permite realizar pagos desde cualquier lugar.</w:t>
      </w:r>
    </w:p>
    <w:p w:rsidR="00232924" w:rsidRPr="00FB32C6" w:rsidRDefault="00232924" w:rsidP="008155EE">
      <w:pPr>
        <w:spacing w:line="480" w:lineRule="auto"/>
        <w:ind w:left="567" w:right="48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Se contrata personal de la zona, en caso de ser necesario, para la construcción de cajas y/o reparaciones mayores que requieran de equipo pesado, por ejemplo back hoe</w:t>
      </w:r>
      <w:r w:rsidR="00BD2E1E" w:rsidRPr="00FB32C6">
        <w:rPr>
          <w:rFonts w:ascii="Times New Roman" w:hAnsi="Times New Roman" w:cs="Times New Roman"/>
          <w:bCs/>
          <w:sz w:val="24"/>
          <w:szCs w:val="24"/>
          <w:lang w:val="es-ES_tradnl"/>
        </w:rPr>
        <w:t xml:space="preserve"> (maquinaria pesada para trabajos de campo o excavadora)</w:t>
      </w:r>
      <w:r w:rsidRPr="00FB32C6">
        <w:rPr>
          <w:rFonts w:ascii="Times New Roman" w:hAnsi="Times New Roman" w:cs="Times New Roman"/>
          <w:bCs/>
          <w:sz w:val="24"/>
          <w:szCs w:val="24"/>
          <w:lang w:val="es-ES_tradnl"/>
        </w:rPr>
        <w:t>.</w:t>
      </w:r>
    </w:p>
    <w:p w:rsidR="00605242" w:rsidRPr="00FB32C6" w:rsidRDefault="00605242" w:rsidP="008155EE">
      <w:pPr>
        <w:spacing w:line="480" w:lineRule="auto"/>
        <w:ind w:left="567" w:right="480"/>
        <w:jc w:val="both"/>
        <w:rPr>
          <w:rFonts w:ascii="Times New Roman" w:eastAsia="Times New Roman" w:hAnsi="Times New Roman" w:cs="Times New Roman"/>
          <w:b/>
          <w:i/>
          <w:sz w:val="24"/>
          <w:szCs w:val="24"/>
          <w:u w:val="single"/>
          <w:lang w:val="es-ES" w:eastAsia="es-ES"/>
        </w:rPr>
      </w:pPr>
      <w:r w:rsidRPr="00FB32C6">
        <w:rPr>
          <w:rFonts w:ascii="Times New Roman" w:eastAsia="Times New Roman" w:hAnsi="Times New Roman" w:cs="Times New Roman"/>
          <w:b/>
          <w:sz w:val="24"/>
          <w:szCs w:val="24"/>
          <w:u w:val="single"/>
          <w:lang w:val="es-ES" w:eastAsia="es-ES"/>
        </w:rPr>
        <w:t>Activos de la empresa</w:t>
      </w:r>
      <w:r w:rsidRPr="00FB32C6">
        <w:rPr>
          <w:rFonts w:ascii="Times New Roman" w:eastAsia="Times New Roman" w:hAnsi="Times New Roman" w:cs="Times New Roman"/>
          <w:b/>
          <w:i/>
          <w:sz w:val="24"/>
          <w:szCs w:val="24"/>
          <w:u w:val="single"/>
          <w:lang w:val="es-ES" w:eastAsia="es-ES"/>
        </w:rPr>
        <w:t>:</w:t>
      </w:r>
    </w:p>
    <w:p w:rsidR="00605242" w:rsidRPr="00FB32C6" w:rsidRDefault="00A970E6" w:rsidP="008155EE">
      <w:pPr>
        <w:pStyle w:val="Textoindependiente"/>
        <w:spacing w:line="480" w:lineRule="auto"/>
        <w:ind w:left="567" w:right="480"/>
        <w:jc w:val="both"/>
      </w:pPr>
      <w:r w:rsidRPr="00FB32C6">
        <w:rPr>
          <w:noProof/>
          <w:lang w:val="es-CR" w:eastAsia="es-CR"/>
        </w:rPr>
        <w:drawing>
          <wp:inline distT="0" distB="0" distL="0" distR="0" wp14:anchorId="413E6BA3" wp14:editId="12B433B2">
            <wp:extent cx="4554747" cy="1895626"/>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54790" cy="1895644"/>
                    </a:xfrm>
                    <a:prstGeom prst="rect">
                      <a:avLst/>
                    </a:prstGeom>
                    <a:noFill/>
                    <a:ln>
                      <a:noFill/>
                    </a:ln>
                  </pic:spPr>
                </pic:pic>
              </a:graphicData>
            </a:graphic>
          </wp:inline>
        </w:drawing>
      </w:r>
    </w:p>
    <w:p w:rsidR="00A970E6" w:rsidRPr="00FB32C6" w:rsidRDefault="00A970E6" w:rsidP="008155EE">
      <w:pPr>
        <w:pStyle w:val="Textoindependiente"/>
        <w:spacing w:line="480" w:lineRule="auto"/>
        <w:ind w:left="567" w:right="480"/>
        <w:jc w:val="both"/>
      </w:pPr>
    </w:p>
    <w:p w:rsidR="00232924" w:rsidRPr="00FB32C6" w:rsidRDefault="00232924" w:rsidP="008155EE">
      <w:pPr>
        <w:spacing w:line="480" w:lineRule="auto"/>
        <w:ind w:left="567" w:right="48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Dentro del equipo existente, se cuenta con el equipo de cómputo necesario, tanto para las labores administrativas y de oficina, así como para las actividades de educación ambiental que se desarrollan. Además para las diferentes labores de campo, se tiene un vehículo tipo pick up, así como 4 motocicletas, que son utilizadas en las diferentes labores de mantenimiento y reparación del acueducto; lectura de medidores y otras.</w:t>
      </w:r>
    </w:p>
    <w:p w:rsidR="00831C23" w:rsidRPr="00FB32C6" w:rsidRDefault="00831C23" w:rsidP="008155EE">
      <w:pPr>
        <w:pStyle w:val="Textoindependiente"/>
        <w:spacing w:line="480" w:lineRule="auto"/>
        <w:ind w:left="567" w:right="480"/>
        <w:jc w:val="both"/>
        <w:rPr>
          <w:b/>
          <w:bCs/>
          <w:iCs/>
          <w:u w:val="single"/>
        </w:rPr>
      </w:pPr>
      <w:r w:rsidRPr="00FB32C6">
        <w:rPr>
          <w:b/>
          <w:bCs/>
          <w:iCs/>
          <w:u w:val="single"/>
        </w:rPr>
        <w:t>Misión</w:t>
      </w:r>
      <w:r w:rsidR="00966607" w:rsidRPr="00FB32C6">
        <w:rPr>
          <w:b/>
          <w:bCs/>
          <w:iCs/>
          <w:u w:val="single"/>
        </w:rPr>
        <w:t>:</w:t>
      </w:r>
    </w:p>
    <w:p w:rsidR="00831C23" w:rsidRPr="00FB32C6" w:rsidRDefault="00831C23" w:rsidP="008155EE">
      <w:pPr>
        <w:pStyle w:val="Textoindependiente"/>
        <w:spacing w:line="480" w:lineRule="auto"/>
        <w:ind w:left="567" w:right="480"/>
        <w:jc w:val="both"/>
        <w:rPr>
          <w:bCs/>
          <w:iCs/>
        </w:rPr>
      </w:pPr>
      <w:r w:rsidRPr="00FB32C6">
        <w:rPr>
          <w:bCs/>
          <w:iCs/>
        </w:rPr>
        <w:t>Trabajamos con pasión y empeño en brindar bienestar a nuestros vecinos, nos preocupamos por la calidad del agua con la que abastecemos, cumpliendo los más altos estándares de calidad y pureza. Nuestro anhelo, asegurar el agua para el futuro.</w:t>
      </w:r>
    </w:p>
    <w:p w:rsidR="005C00EE" w:rsidRPr="00FB32C6" w:rsidRDefault="005C00EE" w:rsidP="008155EE">
      <w:pPr>
        <w:shd w:val="clear" w:color="auto" w:fill="FFFFFF"/>
        <w:spacing w:after="0" w:line="480" w:lineRule="auto"/>
        <w:ind w:left="567" w:right="480"/>
        <w:jc w:val="both"/>
        <w:rPr>
          <w:rFonts w:ascii="Times New Roman" w:eastAsia="Times New Roman" w:hAnsi="Times New Roman" w:cs="Times New Roman"/>
          <w:b/>
          <w:bCs/>
          <w:iCs/>
          <w:sz w:val="24"/>
          <w:szCs w:val="24"/>
          <w:u w:val="single"/>
          <w:lang w:val="es-ES" w:eastAsia="es-ES"/>
        </w:rPr>
      </w:pPr>
    </w:p>
    <w:p w:rsidR="004D6922" w:rsidRPr="00FB32C6" w:rsidRDefault="004D6922" w:rsidP="008155EE">
      <w:pPr>
        <w:shd w:val="clear" w:color="auto" w:fill="FFFFFF"/>
        <w:spacing w:after="0" w:line="480" w:lineRule="auto"/>
        <w:ind w:left="567" w:right="480"/>
        <w:jc w:val="both"/>
        <w:rPr>
          <w:rFonts w:ascii="Times New Roman" w:eastAsia="Times New Roman" w:hAnsi="Times New Roman" w:cs="Times New Roman"/>
          <w:b/>
          <w:bCs/>
          <w:iCs/>
          <w:sz w:val="24"/>
          <w:szCs w:val="24"/>
          <w:u w:val="single"/>
          <w:lang w:val="es-ES" w:eastAsia="es-ES"/>
        </w:rPr>
      </w:pPr>
    </w:p>
    <w:p w:rsidR="000C5A79" w:rsidRPr="00FB32C6" w:rsidRDefault="000C5A79" w:rsidP="008155EE">
      <w:pPr>
        <w:shd w:val="clear" w:color="auto" w:fill="FFFFFF"/>
        <w:spacing w:after="0" w:line="480" w:lineRule="auto"/>
        <w:ind w:left="567" w:right="480"/>
        <w:jc w:val="both"/>
        <w:rPr>
          <w:rFonts w:ascii="Times New Roman" w:eastAsia="Times New Roman" w:hAnsi="Times New Roman" w:cs="Times New Roman"/>
          <w:b/>
          <w:bCs/>
          <w:iCs/>
          <w:sz w:val="24"/>
          <w:szCs w:val="24"/>
          <w:u w:val="single"/>
          <w:lang w:val="es-ES" w:eastAsia="es-ES"/>
        </w:rPr>
      </w:pPr>
      <w:r w:rsidRPr="00FB32C6">
        <w:rPr>
          <w:rFonts w:ascii="Times New Roman" w:eastAsia="Times New Roman" w:hAnsi="Times New Roman" w:cs="Times New Roman"/>
          <w:b/>
          <w:bCs/>
          <w:iCs/>
          <w:sz w:val="24"/>
          <w:szCs w:val="24"/>
          <w:u w:val="single"/>
          <w:lang w:val="es-ES" w:eastAsia="es-ES"/>
        </w:rPr>
        <w:t>Visión</w:t>
      </w:r>
      <w:r w:rsidR="00966607" w:rsidRPr="00FB32C6">
        <w:rPr>
          <w:rFonts w:ascii="Times New Roman" w:eastAsia="Times New Roman" w:hAnsi="Times New Roman" w:cs="Times New Roman"/>
          <w:b/>
          <w:bCs/>
          <w:iCs/>
          <w:sz w:val="24"/>
          <w:szCs w:val="24"/>
          <w:u w:val="single"/>
          <w:lang w:val="es-ES" w:eastAsia="es-ES"/>
        </w:rPr>
        <w:t>:</w:t>
      </w:r>
    </w:p>
    <w:p w:rsidR="00831C23" w:rsidRPr="00FB32C6" w:rsidRDefault="00831C23" w:rsidP="008155EE">
      <w:pPr>
        <w:shd w:val="clear" w:color="auto" w:fill="FFFFFF"/>
        <w:spacing w:after="0" w:line="480" w:lineRule="auto"/>
        <w:ind w:left="567" w:right="480"/>
        <w:jc w:val="both"/>
        <w:rPr>
          <w:rFonts w:ascii="Times New Roman" w:eastAsia="Times New Roman" w:hAnsi="Times New Roman" w:cs="Times New Roman"/>
          <w:b/>
          <w:bCs/>
          <w:i/>
          <w:iCs/>
          <w:sz w:val="24"/>
          <w:szCs w:val="24"/>
          <w:u w:val="single"/>
          <w:lang w:val="es-ES" w:eastAsia="es-ES"/>
        </w:rPr>
      </w:pPr>
      <w:r w:rsidRPr="00FB32C6">
        <w:rPr>
          <w:rFonts w:ascii="Times New Roman" w:eastAsia="Times New Roman" w:hAnsi="Times New Roman" w:cs="Times New Roman"/>
          <w:bCs/>
          <w:iCs/>
          <w:sz w:val="24"/>
          <w:szCs w:val="24"/>
          <w:lang w:val="es-ES" w:eastAsia="es-ES"/>
        </w:rPr>
        <w:t>Seremos la mejor ASADA del país, aseguraremos con nuestro de</w:t>
      </w:r>
      <w:r w:rsidR="000C5A79" w:rsidRPr="00FB32C6">
        <w:rPr>
          <w:rFonts w:ascii="Times New Roman" w:eastAsia="Times New Roman" w:hAnsi="Times New Roman" w:cs="Times New Roman"/>
          <w:bCs/>
          <w:iCs/>
          <w:sz w:val="24"/>
          <w:szCs w:val="24"/>
          <w:lang w:val="es-ES" w:eastAsia="es-ES"/>
        </w:rPr>
        <w:t xml:space="preserve">sempeño y trabajo en equipo, la </w:t>
      </w:r>
      <w:r w:rsidRPr="00FB32C6">
        <w:rPr>
          <w:rFonts w:ascii="Times New Roman" w:eastAsia="Times New Roman" w:hAnsi="Times New Roman" w:cs="Times New Roman"/>
          <w:bCs/>
          <w:iCs/>
          <w:sz w:val="24"/>
          <w:szCs w:val="24"/>
          <w:lang w:val="es-ES" w:eastAsia="es-ES"/>
        </w:rPr>
        <w:t>continuidad, calidad y cantidad en el agua para nuestros usuarios.</w:t>
      </w:r>
    </w:p>
    <w:p w:rsidR="00831C23" w:rsidRPr="00FB32C6" w:rsidRDefault="00831C23" w:rsidP="008155EE">
      <w:pPr>
        <w:shd w:val="clear" w:color="auto" w:fill="FFFFFF"/>
        <w:spacing w:after="180" w:line="480" w:lineRule="auto"/>
        <w:ind w:left="567" w:right="480"/>
        <w:jc w:val="both"/>
        <w:rPr>
          <w:rFonts w:ascii="Times New Roman" w:eastAsia="Times New Roman" w:hAnsi="Times New Roman" w:cs="Times New Roman"/>
          <w:b/>
          <w:bCs/>
          <w:iCs/>
          <w:sz w:val="24"/>
          <w:szCs w:val="24"/>
          <w:u w:val="single"/>
          <w:lang w:val="es-ES" w:eastAsia="es-ES"/>
        </w:rPr>
      </w:pPr>
      <w:r w:rsidRPr="00FB32C6">
        <w:rPr>
          <w:rFonts w:ascii="Times New Roman" w:eastAsia="Times New Roman" w:hAnsi="Times New Roman" w:cs="Times New Roman"/>
          <w:b/>
          <w:bCs/>
          <w:iCs/>
          <w:sz w:val="24"/>
          <w:szCs w:val="24"/>
          <w:u w:val="single"/>
          <w:lang w:val="es-ES" w:eastAsia="es-ES"/>
        </w:rPr>
        <w:t>Objetivos:</w:t>
      </w:r>
    </w:p>
    <w:p w:rsidR="00530E87" w:rsidRPr="00FB32C6" w:rsidRDefault="00831C23" w:rsidP="008155EE">
      <w:pPr>
        <w:pStyle w:val="Prrafodelista"/>
        <w:numPr>
          <w:ilvl w:val="0"/>
          <w:numId w:val="11"/>
        </w:numPr>
        <w:shd w:val="clear" w:color="auto" w:fill="FFFFFF"/>
        <w:spacing w:before="100" w:beforeAutospacing="1" w:after="90" w:line="480" w:lineRule="auto"/>
        <w:ind w:left="567" w:right="480" w:firstLine="0"/>
        <w:jc w:val="both"/>
        <w:rPr>
          <w:rFonts w:ascii="Times New Roman" w:eastAsia="Times New Roman" w:hAnsi="Times New Roman" w:cs="Times New Roman"/>
          <w:bCs/>
          <w:iCs/>
          <w:sz w:val="24"/>
          <w:szCs w:val="24"/>
          <w:lang w:val="es-ES" w:eastAsia="es-ES"/>
        </w:rPr>
      </w:pPr>
      <w:r w:rsidRPr="00FB32C6">
        <w:rPr>
          <w:rFonts w:ascii="Times New Roman" w:eastAsia="Times New Roman" w:hAnsi="Times New Roman" w:cs="Times New Roman"/>
          <w:bCs/>
          <w:iCs/>
          <w:sz w:val="24"/>
          <w:szCs w:val="24"/>
          <w:lang w:val="es-ES" w:eastAsia="es-ES"/>
        </w:rPr>
        <w:t>Construir un acueducto en el distrito de Horquetas del Cantón de Sarapiquí, para proveer a su población de agua potable.</w:t>
      </w:r>
    </w:p>
    <w:p w:rsidR="00530E87" w:rsidRPr="00FB32C6" w:rsidRDefault="00831C23" w:rsidP="008155EE">
      <w:pPr>
        <w:pStyle w:val="Prrafodelista"/>
        <w:numPr>
          <w:ilvl w:val="0"/>
          <w:numId w:val="11"/>
        </w:numPr>
        <w:shd w:val="clear" w:color="auto" w:fill="FFFFFF"/>
        <w:spacing w:before="100" w:beforeAutospacing="1" w:after="90" w:line="480" w:lineRule="auto"/>
        <w:ind w:left="567" w:right="480" w:firstLine="0"/>
        <w:jc w:val="both"/>
        <w:rPr>
          <w:rFonts w:ascii="Times New Roman" w:eastAsia="Times New Roman" w:hAnsi="Times New Roman" w:cs="Times New Roman"/>
          <w:bCs/>
          <w:iCs/>
          <w:sz w:val="24"/>
          <w:szCs w:val="24"/>
          <w:lang w:val="es-ES" w:eastAsia="es-ES"/>
        </w:rPr>
      </w:pPr>
      <w:r w:rsidRPr="00FB32C6">
        <w:rPr>
          <w:rFonts w:ascii="Times New Roman" w:eastAsia="Times New Roman" w:hAnsi="Times New Roman" w:cs="Times New Roman"/>
          <w:bCs/>
          <w:iCs/>
          <w:sz w:val="24"/>
          <w:szCs w:val="24"/>
          <w:lang w:val="es-ES" w:eastAsia="es-ES"/>
        </w:rPr>
        <w:t>Administrar, operar y conservar el Acueducto, de acuerdo con las disposiciones y reglamentos que al respecto emita el Instituto Costarricense de Acueductos y Alcantarillados.</w:t>
      </w:r>
    </w:p>
    <w:p w:rsidR="00530E87" w:rsidRPr="00FB32C6" w:rsidRDefault="00831C23" w:rsidP="008155EE">
      <w:pPr>
        <w:pStyle w:val="Prrafodelista"/>
        <w:numPr>
          <w:ilvl w:val="0"/>
          <w:numId w:val="11"/>
        </w:numPr>
        <w:shd w:val="clear" w:color="auto" w:fill="FFFFFF"/>
        <w:spacing w:before="100" w:beforeAutospacing="1" w:after="90" w:line="480" w:lineRule="auto"/>
        <w:ind w:left="567" w:right="480" w:firstLine="0"/>
        <w:jc w:val="both"/>
        <w:rPr>
          <w:rFonts w:ascii="Times New Roman" w:eastAsia="Times New Roman" w:hAnsi="Times New Roman" w:cs="Times New Roman"/>
          <w:bCs/>
          <w:iCs/>
          <w:sz w:val="24"/>
          <w:szCs w:val="24"/>
          <w:lang w:val="es-ES" w:eastAsia="es-ES"/>
        </w:rPr>
      </w:pPr>
      <w:r w:rsidRPr="00FB32C6">
        <w:rPr>
          <w:rFonts w:ascii="Times New Roman" w:eastAsia="Times New Roman" w:hAnsi="Times New Roman" w:cs="Times New Roman"/>
          <w:bCs/>
          <w:iCs/>
          <w:sz w:val="24"/>
          <w:szCs w:val="24"/>
          <w:lang w:val="es-ES" w:eastAsia="es-ES"/>
        </w:rPr>
        <w:t>Obtener la participación efectiva de la comunidad, en la construcción, operación, mantenimiento y administración del acueducto.</w:t>
      </w:r>
    </w:p>
    <w:p w:rsidR="00530E87" w:rsidRPr="00FB32C6" w:rsidRDefault="00831C23" w:rsidP="008155EE">
      <w:pPr>
        <w:pStyle w:val="Prrafodelista"/>
        <w:numPr>
          <w:ilvl w:val="0"/>
          <w:numId w:val="11"/>
        </w:numPr>
        <w:shd w:val="clear" w:color="auto" w:fill="FFFFFF"/>
        <w:spacing w:before="100" w:beforeAutospacing="1" w:after="90" w:line="480" w:lineRule="auto"/>
        <w:ind w:left="567" w:right="480" w:firstLine="0"/>
        <w:jc w:val="both"/>
        <w:rPr>
          <w:rFonts w:ascii="Times New Roman" w:eastAsia="Times New Roman" w:hAnsi="Times New Roman" w:cs="Times New Roman"/>
          <w:bCs/>
          <w:iCs/>
          <w:sz w:val="24"/>
          <w:szCs w:val="24"/>
          <w:lang w:val="es-ES" w:eastAsia="es-ES"/>
        </w:rPr>
      </w:pPr>
      <w:r w:rsidRPr="00FB32C6">
        <w:rPr>
          <w:rFonts w:ascii="Times New Roman" w:eastAsia="Times New Roman" w:hAnsi="Times New Roman" w:cs="Times New Roman"/>
          <w:bCs/>
          <w:iCs/>
          <w:sz w:val="24"/>
          <w:szCs w:val="24"/>
          <w:lang w:val="es-ES" w:eastAsia="es-ES"/>
        </w:rPr>
        <w:t>Colaborar en los programas y campañas de índole educativa que se emprendan.</w:t>
      </w:r>
    </w:p>
    <w:p w:rsidR="00831C23" w:rsidRDefault="00831C23" w:rsidP="008155EE">
      <w:pPr>
        <w:pStyle w:val="Prrafodelista"/>
        <w:numPr>
          <w:ilvl w:val="0"/>
          <w:numId w:val="11"/>
        </w:numPr>
        <w:shd w:val="clear" w:color="auto" w:fill="FFFFFF"/>
        <w:spacing w:before="100" w:beforeAutospacing="1" w:after="90" w:line="480" w:lineRule="auto"/>
        <w:ind w:left="567" w:right="480" w:firstLine="0"/>
        <w:jc w:val="both"/>
        <w:rPr>
          <w:rFonts w:ascii="Times New Roman" w:eastAsia="Times New Roman" w:hAnsi="Times New Roman" w:cs="Times New Roman"/>
          <w:bCs/>
          <w:iCs/>
          <w:sz w:val="24"/>
          <w:szCs w:val="24"/>
          <w:lang w:val="es-ES" w:eastAsia="es-ES"/>
        </w:rPr>
      </w:pPr>
      <w:r w:rsidRPr="00FB32C6">
        <w:rPr>
          <w:rFonts w:ascii="Times New Roman" w:eastAsia="Times New Roman" w:hAnsi="Times New Roman" w:cs="Times New Roman"/>
          <w:bCs/>
          <w:iCs/>
          <w:sz w:val="24"/>
          <w:szCs w:val="24"/>
          <w:lang w:val="es-ES" w:eastAsia="es-ES"/>
        </w:rPr>
        <w:t>Ayudar a explicar y divulgar, en la comunidad, las disposiciones y reglamentos del Instituto Costarricense de Acueductos y Alcantarillados.</w:t>
      </w:r>
    </w:p>
    <w:p w:rsidR="002374A2" w:rsidRPr="00FB32C6" w:rsidRDefault="002374A2" w:rsidP="008155EE">
      <w:pPr>
        <w:pStyle w:val="Prrafodelista"/>
        <w:shd w:val="clear" w:color="auto" w:fill="FFFFFF"/>
        <w:spacing w:before="100" w:beforeAutospacing="1" w:after="90" w:line="480" w:lineRule="auto"/>
        <w:ind w:left="567" w:right="480"/>
        <w:jc w:val="both"/>
        <w:rPr>
          <w:rFonts w:ascii="Times New Roman" w:eastAsia="Times New Roman" w:hAnsi="Times New Roman" w:cs="Times New Roman"/>
          <w:bCs/>
          <w:iCs/>
          <w:sz w:val="24"/>
          <w:szCs w:val="24"/>
          <w:lang w:val="es-ES" w:eastAsia="es-ES"/>
        </w:rPr>
      </w:pPr>
    </w:p>
    <w:p w:rsidR="00094C35" w:rsidRPr="00FB32C6" w:rsidRDefault="00094C35" w:rsidP="008155EE">
      <w:pPr>
        <w:pStyle w:val="Textoindependiente"/>
        <w:spacing w:line="480" w:lineRule="auto"/>
        <w:ind w:left="567" w:right="480"/>
        <w:jc w:val="both"/>
      </w:pPr>
      <w:r w:rsidRPr="00FB32C6">
        <w:rPr>
          <w:b/>
          <w:bCs/>
          <w:iCs/>
          <w:u w:val="single"/>
        </w:rPr>
        <w:t>Fuentes</w:t>
      </w:r>
      <w:r w:rsidRPr="00FB32C6">
        <w:rPr>
          <w:b/>
          <w:bCs/>
          <w:i/>
          <w:iCs/>
          <w:u w:val="single"/>
        </w:rPr>
        <w:t>:</w:t>
      </w:r>
      <w:r w:rsidRPr="00FB32C6">
        <w:t xml:space="preserve"> </w:t>
      </w:r>
    </w:p>
    <w:p w:rsidR="005A0CEB" w:rsidRPr="00FB32C6" w:rsidRDefault="00094C35" w:rsidP="008155EE">
      <w:pPr>
        <w:pStyle w:val="Textoindependiente"/>
        <w:spacing w:line="480" w:lineRule="auto"/>
        <w:ind w:left="567" w:right="480"/>
        <w:jc w:val="both"/>
      </w:pPr>
      <w:r w:rsidRPr="00FB32C6">
        <w:t>Las 11 nacientes que abastecen la ASADA-HORQUETAS, a continuación se presentan según el nombre local, el aforo en litros/segundo de cada una de ellas al 12 de octubre del 2011, la altitud en metros sobre el nivel del mar y su ubicación geográfica, según hoja cartográfica, escala 1:50.000</w:t>
      </w:r>
      <w:r w:rsidR="00243A42" w:rsidRPr="00FB32C6">
        <w:t>.</w:t>
      </w:r>
    </w:p>
    <w:p w:rsidR="00270DA9" w:rsidRPr="00FB32C6" w:rsidRDefault="005A0CEB" w:rsidP="008155EE">
      <w:pPr>
        <w:pStyle w:val="Textoindependiente"/>
        <w:spacing w:line="480" w:lineRule="auto"/>
        <w:ind w:left="567" w:right="480"/>
        <w:jc w:val="both"/>
      </w:pPr>
      <w:r w:rsidRPr="00FB32C6">
        <w:rPr>
          <w:noProof/>
          <w:lang w:val="es-CR" w:eastAsia="es-CR"/>
        </w:rPr>
        <w:drawing>
          <wp:inline distT="0" distB="0" distL="0" distR="0" wp14:anchorId="262FE139" wp14:editId="15E00BF8">
            <wp:extent cx="5391150" cy="3248667"/>
            <wp:effectExtent l="0" t="0" r="0" b="889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96166" cy="3251689"/>
                    </a:xfrm>
                    <a:prstGeom prst="rect">
                      <a:avLst/>
                    </a:prstGeom>
                    <a:noFill/>
                    <a:ln>
                      <a:noFill/>
                    </a:ln>
                  </pic:spPr>
                </pic:pic>
              </a:graphicData>
            </a:graphic>
          </wp:inline>
        </w:drawing>
      </w:r>
    </w:p>
    <w:p w:rsidR="00270DA9" w:rsidRPr="00FB32C6" w:rsidRDefault="00270DA9" w:rsidP="008155EE">
      <w:pPr>
        <w:pStyle w:val="Textoindependiente"/>
        <w:spacing w:line="480" w:lineRule="auto"/>
        <w:ind w:left="567" w:right="480"/>
        <w:jc w:val="both"/>
      </w:pPr>
    </w:p>
    <w:p w:rsidR="00094C35" w:rsidRPr="00FB32C6" w:rsidRDefault="00094C35" w:rsidP="008155EE">
      <w:pPr>
        <w:pStyle w:val="Textoindependiente"/>
        <w:spacing w:line="480" w:lineRule="auto"/>
        <w:ind w:left="567" w:right="480"/>
        <w:jc w:val="both"/>
      </w:pPr>
      <w:r w:rsidRPr="00FB32C6">
        <w:t>Las propiedades donde se ubican las nacientes, actualmente pertenecen al Instituto de Desarrollo Agrario (IDA) y se encuentran ubicadas en la Reserva Forestal Volcánica Central, mantenemos una servidumbre de paso para las diferentes actividades que se realizan; otorgada por el IDA. Todas las nacientes se encuentran protegidas con sus respectivas cajas, candados y se les da mantenimiento bimensual, también se pintan una vez por año.</w:t>
      </w:r>
    </w:p>
    <w:p w:rsidR="00094C35" w:rsidRPr="00FB32C6" w:rsidRDefault="00094C35" w:rsidP="008155EE">
      <w:pPr>
        <w:pStyle w:val="Textoindependiente"/>
        <w:spacing w:line="480" w:lineRule="auto"/>
        <w:ind w:left="567" w:right="480"/>
        <w:jc w:val="both"/>
      </w:pPr>
      <w:r w:rsidRPr="00FB32C6">
        <w:t>El acceso tanto a la Murillo 1, Murillo 2 y Colmena, se realiza por medio de vehículo, para las otras 8 nacientes el acceso es por medio de un sendero dentro del bosque y su grado de dificultad es de medio alto. Todas las nacientes tienen su respectivo rótulo indicativo, principalmente para la atención de grupos organizados, que visitan las nacientes, así como para dar el principio de posesión.</w:t>
      </w:r>
    </w:p>
    <w:p w:rsidR="00BD2E1E" w:rsidRPr="00FB32C6" w:rsidRDefault="00BD2E1E" w:rsidP="008155EE">
      <w:pPr>
        <w:pStyle w:val="Textoindependiente"/>
        <w:spacing w:line="480" w:lineRule="auto"/>
        <w:ind w:left="567" w:right="480"/>
        <w:jc w:val="both"/>
        <w:rPr>
          <w:b/>
          <w:i/>
          <w:u w:val="single"/>
        </w:rPr>
      </w:pPr>
    </w:p>
    <w:p w:rsidR="004D6922" w:rsidRPr="00FB32C6" w:rsidRDefault="004D6922" w:rsidP="008155EE">
      <w:pPr>
        <w:pStyle w:val="Textoindependiente"/>
        <w:spacing w:line="480" w:lineRule="auto"/>
        <w:ind w:left="567" w:right="480"/>
        <w:jc w:val="both"/>
        <w:rPr>
          <w:b/>
          <w:i/>
          <w:u w:val="single"/>
        </w:rPr>
      </w:pPr>
    </w:p>
    <w:p w:rsidR="007B70DF" w:rsidRDefault="007B70DF" w:rsidP="008155EE">
      <w:pPr>
        <w:pStyle w:val="Textoindependiente"/>
        <w:spacing w:line="480" w:lineRule="auto"/>
        <w:ind w:left="567" w:right="480"/>
        <w:jc w:val="both"/>
        <w:rPr>
          <w:b/>
          <w:u w:val="single"/>
        </w:rPr>
      </w:pPr>
    </w:p>
    <w:p w:rsidR="00443C2E" w:rsidRPr="00FB32C6" w:rsidRDefault="00443C2E" w:rsidP="008155EE">
      <w:pPr>
        <w:pStyle w:val="Textoindependiente"/>
        <w:spacing w:line="480" w:lineRule="auto"/>
        <w:ind w:left="567" w:right="480"/>
        <w:jc w:val="both"/>
        <w:rPr>
          <w:b/>
          <w:u w:val="single"/>
        </w:rPr>
      </w:pPr>
      <w:r w:rsidRPr="00FB32C6">
        <w:rPr>
          <w:b/>
          <w:u w:val="single"/>
        </w:rPr>
        <w:t>Proyectos:</w:t>
      </w:r>
    </w:p>
    <w:p w:rsidR="00443C2E" w:rsidRPr="00FB32C6" w:rsidRDefault="006D1C93" w:rsidP="008155EE">
      <w:pPr>
        <w:pStyle w:val="Textoindependiente"/>
        <w:spacing w:line="480" w:lineRule="auto"/>
        <w:ind w:left="567" w:right="480"/>
        <w:jc w:val="both"/>
      </w:pPr>
      <w:r w:rsidRPr="00FB32C6">
        <w:t>-P</w:t>
      </w:r>
      <w:r w:rsidR="00443C2E" w:rsidRPr="00FB32C6">
        <w:t>royecto la gata: Obtener Agua de las fuentes de esa zona, con el fin de abastecer a esa zona de agua potable y a las comunidades del distrito de Horquetas, se considera cono el Mega Proyecto 2017-2018.</w:t>
      </w:r>
    </w:p>
    <w:p w:rsidR="00443C2E" w:rsidRPr="00FB32C6" w:rsidRDefault="006D1C93" w:rsidP="008155EE">
      <w:pPr>
        <w:pStyle w:val="Textoindependiente"/>
        <w:spacing w:line="480" w:lineRule="auto"/>
        <w:ind w:left="567" w:right="480"/>
        <w:jc w:val="both"/>
      </w:pPr>
      <w:r w:rsidRPr="00FB32C6">
        <w:t>-</w:t>
      </w:r>
      <w:r w:rsidR="00443C2E" w:rsidRPr="00FB32C6">
        <w:t xml:space="preserve">Campañas de educación ambientales en Escuelas de la zona y grupos de niños asignados para la </w:t>
      </w:r>
      <w:r w:rsidRPr="00FB32C6">
        <w:t>impulsión</w:t>
      </w:r>
      <w:r w:rsidR="00443C2E" w:rsidRPr="00FB32C6">
        <w:t xml:space="preserve"> de</w:t>
      </w:r>
      <w:r w:rsidRPr="00FB32C6">
        <w:t xml:space="preserve"> la conservación del agua (Guardianes del agua)</w:t>
      </w:r>
    </w:p>
    <w:p w:rsidR="00443C2E" w:rsidRPr="00FB32C6" w:rsidRDefault="006D1C93" w:rsidP="008155EE">
      <w:pPr>
        <w:pStyle w:val="Textoindependiente"/>
        <w:spacing w:line="480" w:lineRule="auto"/>
        <w:ind w:left="567" w:right="480"/>
        <w:jc w:val="both"/>
      </w:pPr>
      <w:r w:rsidRPr="00FB32C6">
        <w:t>-</w:t>
      </w:r>
      <w:r w:rsidR="00443C2E" w:rsidRPr="00FB32C6">
        <w:t>Remodelación de tanques de aguas.</w:t>
      </w:r>
    </w:p>
    <w:p w:rsidR="00443C2E" w:rsidRPr="00FB32C6" w:rsidRDefault="00443C2E" w:rsidP="008155EE">
      <w:pPr>
        <w:pStyle w:val="Textoindependiente"/>
        <w:spacing w:line="480" w:lineRule="auto"/>
        <w:ind w:left="567" w:right="480"/>
        <w:jc w:val="both"/>
        <w:rPr>
          <w:b/>
          <w:u w:val="single"/>
        </w:rPr>
      </w:pPr>
    </w:p>
    <w:p w:rsidR="00A851B9" w:rsidRPr="00FB32C6" w:rsidRDefault="00A851B9" w:rsidP="008155EE">
      <w:pPr>
        <w:pStyle w:val="Prrafodelista"/>
        <w:numPr>
          <w:ilvl w:val="2"/>
          <w:numId w:val="29"/>
        </w:numPr>
        <w:spacing w:line="480" w:lineRule="auto"/>
        <w:ind w:left="567" w:right="480" w:firstLine="0"/>
        <w:jc w:val="both"/>
        <w:outlineLvl w:val="2"/>
        <w:rPr>
          <w:rFonts w:ascii="Times New Roman" w:eastAsia="Times New Roman" w:hAnsi="Times New Roman" w:cs="Times New Roman"/>
          <w:b/>
          <w:sz w:val="24"/>
          <w:szCs w:val="24"/>
          <w:u w:val="single"/>
          <w:lang w:val="es-ES" w:eastAsia="es-ES"/>
        </w:rPr>
      </w:pPr>
      <w:bookmarkStart w:id="25" w:name="_Toc486483805"/>
      <w:r w:rsidRPr="00FB32C6">
        <w:rPr>
          <w:rFonts w:ascii="Times New Roman" w:eastAsia="Times New Roman" w:hAnsi="Times New Roman" w:cs="Times New Roman"/>
          <w:b/>
          <w:sz w:val="24"/>
          <w:szCs w:val="24"/>
          <w:u w:val="single"/>
          <w:lang w:val="es-ES" w:eastAsia="es-ES"/>
        </w:rPr>
        <w:t>ASADA Pablo Presbere.</w:t>
      </w:r>
      <w:bookmarkEnd w:id="25"/>
    </w:p>
    <w:p w:rsidR="00A851B9" w:rsidRPr="00FB32C6" w:rsidRDefault="00A851B9" w:rsidP="008155EE">
      <w:pPr>
        <w:spacing w:line="480" w:lineRule="auto"/>
        <w:ind w:left="567" w:right="480"/>
        <w:jc w:val="both"/>
        <w:rPr>
          <w:rFonts w:ascii="Times New Roman" w:eastAsia="Times New Roman" w:hAnsi="Times New Roman" w:cs="Times New Roman"/>
          <w:b/>
          <w:sz w:val="24"/>
          <w:szCs w:val="24"/>
          <w:u w:val="single"/>
          <w:lang w:val="es-ES" w:eastAsia="es-ES"/>
        </w:rPr>
      </w:pPr>
      <w:r w:rsidRPr="00FB32C6">
        <w:rPr>
          <w:rFonts w:ascii="Times New Roman" w:eastAsia="Times New Roman" w:hAnsi="Times New Roman" w:cs="Times New Roman"/>
          <w:b/>
          <w:sz w:val="24"/>
          <w:szCs w:val="24"/>
          <w:u w:val="single"/>
          <w:lang w:val="es-ES" w:eastAsia="es-ES"/>
        </w:rPr>
        <w:t>Reseña histórica:</w:t>
      </w:r>
    </w:p>
    <w:p w:rsidR="00A851B9" w:rsidRPr="00FB32C6" w:rsidRDefault="00A851B9" w:rsidP="008155EE">
      <w:pPr>
        <w:spacing w:line="480" w:lineRule="auto"/>
        <w:ind w:left="567" w:right="480"/>
        <w:jc w:val="both"/>
        <w:rPr>
          <w:rFonts w:ascii="Times New Roman" w:eastAsia="Times New Roman" w:hAnsi="Times New Roman" w:cs="Times New Roman"/>
          <w:sz w:val="24"/>
          <w:szCs w:val="24"/>
          <w:lang w:val="es-ES" w:eastAsia="es-ES"/>
        </w:rPr>
      </w:pPr>
      <w:r w:rsidRPr="00FB32C6">
        <w:rPr>
          <w:rFonts w:ascii="Times New Roman" w:eastAsia="Times New Roman" w:hAnsi="Times New Roman" w:cs="Times New Roman"/>
          <w:sz w:val="24"/>
          <w:szCs w:val="24"/>
          <w:lang w:val="es-ES" w:eastAsia="es-ES"/>
        </w:rPr>
        <w:t xml:space="preserve">Se fundó el 22 de mayo de1998, </w:t>
      </w:r>
      <w:r w:rsidR="003D3037" w:rsidRPr="00FB32C6">
        <w:rPr>
          <w:rFonts w:ascii="Times New Roman" w:hAnsi="Times New Roman" w:cs="Times New Roman"/>
          <w:sz w:val="24"/>
          <w:szCs w:val="24"/>
        </w:rPr>
        <w:t xml:space="preserve">, bajo la ley </w:t>
      </w:r>
      <w:r w:rsidR="003D3037" w:rsidRPr="00FB32C6">
        <w:rPr>
          <w:rFonts w:ascii="Times New Roman" w:hAnsi="Times New Roman" w:cs="Times New Roman"/>
          <w:bCs/>
          <w:sz w:val="24"/>
          <w:szCs w:val="24"/>
          <w:lang w:val="es-ES_tradnl"/>
        </w:rPr>
        <w:t xml:space="preserve">N° 218; </w:t>
      </w:r>
      <w:r w:rsidRPr="00FB32C6">
        <w:rPr>
          <w:rFonts w:ascii="Times New Roman" w:eastAsia="Times New Roman" w:hAnsi="Times New Roman" w:cs="Times New Roman"/>
          <w:sz w:val="24"/>
          <w:szCs w:val="24"/>
          <w:lang w:val="es-ES" w:eastAsia="es-ES"/>
        </w:rPr>
        <w:t xml:space="preserve"> esto ante la necesidad del asentamiento por el agua potable en la zona de Puerto Viejo y zonas aledañas (El Tigre, El mortero, La Conquista, Isla Grande, </w:t>
      </w:r>
      <w:r w:rsidR="003D3037" w:rsidRPr="00FB32C6">
        <w:rPr>
          <w:rFonts w:ascii="Times New Roman" w:eastAsia="Times New Roman" w:hAnsi="Times New Roman" w:cs="Times New Roman"/>
          <w:sz w:val="24"/>
          <w:szCs w:val="24"/>
          <w:lang w:val="es-ES" w:eastAsia="es-ES"/>
        </w:rPr>
        <w:t>La Flaminia, Los Ángeles y Fincas Bananeras</w:t>
      </w:r>
      <w:r w:rsidRPr="00FB32C6">
        <w:rPr>
          <w:rFonts w:ascii="Times New Roman" w:eastAsia="Times New Roman" w:hAnsi="Times New Roman" w:cs="Times New Roman"/>
          <w:sz w:val="24"/>
          <w:szCs w:val="24"/>
          <w:lang w:val="es-ES" w:eastAsia="es-ES"/>
        </w:rPr>
        <w:t>),</w:t>
      </w:r>
      <w:r w:rsidR="003D3037" w:rsidRPr="00FB32C6">
        <w:rPr>
          <w:rFonts w:ascii="Times New Roman" w:eastAsia="Times New Roman" w:hAnsi="Times New Roman" w:cs="Times New Roman"/>
          <w:sz w:val="24"/>
          <w:szCs w:val="24"/>
          <w:lang w:val="es-ES" w:eastAsia="es-ES"/>
        </w:rPr>
        <w:t xml:space="preserve"> </w:t>
      </w:r>
      <w:r w:rsidRPr="00FB32C6">
        <w:rPr>
          <w:rFonts w:ascii="Times New Roman" w:eastAsia="Times New Roman" w:hAnsi="Times New Roman" w:cs="Times New Roman"/>
          <w:sz w:val="24"/>
          <w:szCs w:val="24"/>
          <w:lang w:val="es-ES" w:eastAsia="es-ES"/>
        </w:rPr>
        <w:t xml:space="preserve">con una cantidad de 40 socios </w:t>
      </w:r>
      <w:r w:rsidR="003D3037" w:rsidRPr="00FB32C6">
        <w:rPr>
          <w:rFonts w:ascii="Times New Roman" w:eastAsia="Times New Roman" w:hAnsi="Times New Roman" w:cs="Times New Roman"/>
          <w:sz w:val="24"/>
          <w:szCs w:val="24"/>
          <w:lang w:val="es-ES" w:eastAsia="es-ES"/>
        </w:rPr>
        <w:t xml:space="preserve">y </w:t>
      </w:r>
      <w:r w:rsidRPr="00FB32C6">
        <w:rPr>
          <w:rFonts w:ascii="Times New Roman" w:eastAsia="Times New Roman" w:hAnsi="Times New Roman" w:cs="Times New Roman"/>
          <w:sz w:val="24"/>
          <w:szCs w:val="24"/>
          <w:lang w:val="es-ES" w:eastAsia="es-ES"/>
        </w:rPr>
        <w:t xml:space="preserve"> 4 nacientes  como las fuentes de abastecimiento.</w:t>
      </w:r>
    </w:p>
    <w:p w:rsidR="0080689C" w:rsidRPr="00FB32C6" w:rsidRDefault="0080689C" w:rsidP="008155EE">
      <w:pPr>
        <w:spacing w:line="480" w:lineRule="auto"/>
        <w:ind w:left="567" w:right="480"/>
        <w:jc w:val="both"/>
        <w:rPr>
          <w:rFonts w:ascii="Times New Roman" w:eastAsia="Times New Roman" w:hAnsi="Times New Roman" w:cs="Times New Roman"/>
          <w:sz w:val="24"/>
          <w:szCs w:val="24"/>
          <w:lang w:val="es-ES" w:eastAsia="es-ES"/>
        </w:rPr>
      </w:pPr>
      <w:r w:rsidRPr="00FB32C6">
        <w:rPr>
          <w:rFonts w:ascii="Times New Roman" w:eastAsia="Times New Roman" w:hAnsi="Times New Roman" w:cs="Times New Roman"/>
          <w:sz w:val="24"/>
          <w:szCs w:val="24"/>
          <w:lang w:val="es-ES" w:eastAsia="es-ES"/>
        </w:rPr>
        <w:t>El sentamiento Pablo Presbere el Tigre da inicio con el t</w:t>
      </w:r>
      <w:r w:rsidR="00706B5E">
        <w:rPr>
          <w:rFonts w:ascii="Times New Roman" w:eastAsia="Times New Roman" w:hAnsi="Times New Roman" w:cs="Times New Roman"/>
          <w:sz w:val="24"/>
          <w:szCs w:val="24"/>
          <w:lang w:val="es-ES" w:eastAsia="es-ES"/>
        </w:rPr>
        <w:t xml:space="preserve">rámite de la construcción del </w:t>
      </w:r>
      <w:r w:rsidRPr="00FB32C6">
        <w:rPr>
          <w:rFonts w:ascii="Times New Roman" w:eastAsia="Times New Roman" w:hAnsi="Times New Roman" w:cs="Times New Roman"/>
          <w:sz w:val="24"/>
          <w:szCs w:val="24"/>
          <w:lang w:val="es-ES" w:eastAsia="es-ES"/>
        </w:rPr>
        <w:t xml:space="preserve"> acueducto a principios del año 1996 con los siguientes integrantes: Mary Mesen Arroyo, Amable Mena Rodríguez, Edwin Delgado </w:t>
      </w:r>
      <w:r w:rsidR="00546756" w:rsidRPr="00FB32C6">
        <w:rPr>
          <w:rFonts w:ascii="Times New Roman" w:eastAsia="Times New Roman" w:hAnsi="Times New Roman" w:cs="Times New Roman"/>
          <w:sz w:val="24"/>
          <w:szCs w:val="24"/>
          <w:lang w:val="es-ES" w:eastAsia="es-ES"/>
        </w:rPr>
        <w:t>Martínez</w:t>
      </w:r>
      <w:r w:rsidRPr="00FB32C6">
        <w:rPr>
          <w:rFonts w:ascii="Times New Roman" w:eastAsia="Times New Roman" w:hAnsi="Times New Roman" w:cs="Times New Roman"/>
          <w:sz w:val="24"/>
          <w:szCs w:val="24"/>
          <w:lang w:val="es-ES" w:eastAsia="es-ES"/>
        </w:rPr>
        <w:t>, Hernán Mesen Arroyo, Gilbert Rodríguez; los cuales este grupo de per</w:t>
      </w:r>
      <w:r w:rsidR="00546756" w:rsidRPr="00FB32C6">
        <w:rPr>
          <w:rFonts w:ascii="Times New Roman" w:eastAsia="Times New Roman" w:hAnsi="Times New Roman" w:cs="Times New Roman"/>
          <w:sz w:val="24"/>
          <w:szCs w:val="24"/>
          <w:lang w:val="es-ES" w:eastAsia="es-ES"/>
        </w:rPr>
        <w:t>sonas hicieron varios viajes a S</w:t>
      </w:r>
      <w:r w:rsidRPr="00FB32C6">
        <w:rPr>
          <w:rFonts w:ascii="Times New Roman" w:eastAsia="Times New Roman" w:hAnsi="Times New Roman" w:cs="Times New Roman"/>
          <w:sz w:val="24"/>
          <w:szCs w:val="24"/>
          <w:lang w:val="es-ES" w:eastAsia="es-ES"/>
        </w:rPr>
        <w:t xml:space="preserve">an </w:t>
      </w:r>
      <w:r w:rsidR="00546756" w:rsidRPr="00FB32C6">
        <w:rPr>
          <w:rFonts w:ascii="Times New Roman" w:eastAsia="Times New Roman" w:hAnsi="Times New Roman" w:cs="Times New Roman"/>
          <w:sz w:val="24"/>
          <w:szCs w:val="24"/>
          <w:lang w:val="es-ES" w:eastAsia="es-ES"/>
        </w:rPr>
        <w:t>José</w:t>
      </w:r>
      <w:r w:rsidRPr="00FB32C6">
        <w:rPr>
          <w:rFonts w:ascii="Times New Roman" w:eastAsia="Times New Roman" w:hAnsi="Times New Roman" w:cs="Times New Roman"/>
          <w:sz w:val="24"/>
          <w:szCs w:val="24"/>
          <w:lang w:val="es-ES" w:eastAsia="es-ES"/>
        </w:rPr>
        <w:t xml:space="preserve"> (Edificio Yacuna) en ese entonces eran las oficinas del AYA; después de infinitos viajes logran que el AYA le dé la primera etapa que fue la búsqueda de la naciente que hoy en día se encuentra ubicada en la finca antigua INDACO del cual resulto el mejor ojo de agua después de una ardua búsqueda por todas las montañas de la zona; luego se dio la  compra del terreno y el zanjeo y entierro de toda la tubería del Asentamiento,  se compra el terreno al señor :  Maurilio Rodríguez; luego llega la segunda etapa del proyecto  fue la construcción del tanque de almacenamiento el cual era para 400 metros cúbicos dan inicio a el proyecto el cual solo abastecía a todo el Asentamiento el tigre; después de muchos inconvenientes  y de mucho esfuerzo en ese mismo año se logró eliminar todos los pozos y abastecer con agua potable.</w:t>
      </w:r>
    </w:p>
    <w:p w:rsidR="0080689C" w:rsidRPr="00FB32C6" w:rsidRDefault="0080689C" w:rsidP="008155EE">
      <w:pPr>
        <w:spacing w:line="480" w:lineRule="auto"/>
        <w:ind w:left="567" w:right="480"/>
        <w:jc w:val="both"/>
        <w:rPr>
          <w:rFonts w:ascii="Times New Roman" w:eastAsia="Times New Roman" w:hAnsi="Times New Roman" w:cs="Times New Roman"/>
          <w:sz w:val="24"/>
          <w:szCs w:val="24"/>
          <w:lang w:val="es-ES" w:eastAsia="es-ES"/>
        </w:rPr>
      </w:pPr>
      <w:r w:rsidRPr="00FB32C6">
        <w:rPr>
          <w:rFonts w:ascii="Times New Roman" w:eastAsia="Times New Roman" w:hAnsi="Times New Roman" w:cs="Times New Roman"/>
          <w:sz w:val="24"/>
          <w:szCs w:val="24"/>
          <w:lang w:val="es-ES" w:eastAsia="es-ES"/>
        </w:rPr>
        <w:t>Hoy en día este acueducto se encuentra conectado con la Asada de Puerto Viejo que abastece hasta la comunidad de Nogal y algunas  fincas bananeras.</w:t>
      </w:r>
    </w:p>
    <w:p w:rsidR="00A851B9" w:rsidRPr="00FB32C6" w:rsidRDefault="003D3037" w:rsidP="008155EE">
      <w:pPr>
        <w:spacing w:line="480" w:lineRule="auto"/>
        <w:ind w:left="567" w:right="480"/>
        <w:jc w:val="both"/>
        <w:rPr>
          <w:rFonts w:ascii="Times New Roman" w:eastAsia="Times New Roman" w:hAnsi="Times New Roman" w:cs="Times New Roman"/>
          <w:sz w:val="24"/>
          <w:szCs w:val="24"/>
          <w:lang w:val="es-ES" w:eastAsia="es-ES"/>
        </w:rPr>
      </w:pPr>
      <w:r w:rsidRPr="00FB32C6">
        <w:rPr>
          <w:rFonts w:ascii="Times New Roman" w:eastAsia="Times New Roman" w:hAnsi="Times New Roman" w:cs="Times New Roman"/>
          <w:sz w:val="24"/>
          <w:szCs w:val="24"/>
          <w:lang w:val="es-ES" w:eastAsia="es-ES"/>
        </w:rPr>
        <w:t>Hoy en día la c</w:t>
      </w:r>
      <w:r w:rsidR="00A851B9" w:rsidRPr="00FB32C6">
        <w:rPr>
          <w:rFonts w:ascii="Times New Roman" w:eastAsia="Times New Roman" w:hAnsi="Times New Roman" w:cs="Times New Roman"/>
          <w:sz w:val="24"/>
          <w:szCs w:val="24"/>
          <w:lang w:val="es-ES" w:eastAsia="es-ES"/>
        </w:rPr>
        <w:t xml:space="preserve">antidad </w:t>
      </w:r>
      <w:r w:rsidRPr="00FB32C6">
        <w:rPr>
          <w:rFonts w:ascii="Times New Roman" w:eastAsia="Times New Roman" w:hAnsi="Times New Roman" w:cs="Times New Roman"/>
          <w:sz w:val="24"/>
          <w:szCs w:val="24"/>
          <w:lang w:val="es-ES" w:eastAsia="es-ES"/>
        </w:rPr>
        <w:t xml:space="preserve"> total de a</w:t>
      </w:r>
      <w:r w:rsidR="00A851B9" w:rsidRPr="00FB32C6">
        <w:rPr>
          <w:rFonts w:ascii="Times New Roman" w:eastAsia="Times New Roman" w:hAnsi="Times New Roman" w:cs="Times New Roman"/>
          <w:sz w:val="24"/>
          <w:szCs w:val="24"/>
          <w:lang w:val="es-ES" w:eastAsia="es-ES"/>
        </w:rPr>
        <w:t>bonados</w:t>
      </w:r>
      <w:r w:rsidRPr="00FB32C6">
        <w:rPr>
          <w:rFonts w:ascii="Times New Roman" w:eastAsia="Times New Roman" w:hAnsi="Times New Roman" w:cs="Times New Roman"/>
          <w:sz w:val="24"/>
          <w:szCs w:val="24"/>
          <w:lang w:val="es-ES" w:eastAsia="es-ES"/>
        </w:rPr>
        <w:t xml:space="preserve"> es de 2 260, de los cuales </w:t>
      </w:r>
      <w:r w:rsidR="00A851B9" w:rsidRPr="00FB32C6">
        <w:rPr>
          <w:rFonts w:ascii="Times New Roman" w:eastAsia="Times New Roman" w:hAnsi="Times New Roman" w:cs="Times New Roman"/>
          <w:sz w:val="24"/>
          <w:szCs w:val="24"/>
          <w:lang w:val="es-ES" w:eastAsia="es-ES"/>
        </w:rPr>
        <w:t>1</w:t>
      </w:r>
      <w:r w:rsidRPr="00FB32C6">
        <w:rPr>
          <w:rFonts w:ascii="Times New Roman" w:eastAsia="Times New Roman" w:hAnsi="Times New Roman" w:cs="Times New Roman"/>
          <w:sz w:val="24"/>
          <w:szCs w:val="24"/>
          <w:lang w:val="es-ES" w:eastAsia="es-ES"/>
        </w:rPr>
        <w:t xml:space="preserve"> </w:t>
      </w:r>
      <w:r w:rsidR="00A851B9" w:rsidRPr="00FB32C6">
        <w:rPr>
          <w:rFonts w:ascii="Times New Roman" w:eastAsia="Times New Roman" w:hAnsi="Times New Roman" w:cs="Times New Roman"/>
          <w:sz w:val="24"/>
          <w:szCs w:val="24"/>
          <w:lang w:val="es-ES" w:eastAsia="es-ES"/>
        </w:rPr>
        <w:t>840</w:t>
      </w:r>
      <w:r w:rsidRPr="00FB32C6">
        <w:rPr>
          <w:rFonts w:ascii="Times New Roman" w:eastAsia="Times New Roman" w:hAnsi="Times New Roman" w:cs="Times New Roman"/>
          <w:sz w:val="24"/>
          <w:szCs w:val="24"/>
          <w:lang w:val="es-ES" w:eastAsia="es-ES"/>
        </w:rPr>
        <w:t xml:space="preserve"> están</w:t>
      </w:r>
      <w:r w:rsidR="00A851B9" w:rsidRPr="00FB32C6">
        <w:rPr>
          <w:rFonts w:ascii="Times New Roman" w:eastAsia="Times New Roman" w:hAnsi="Times New Roman" w:cs="Times New Roman"/>
          <w:sz w:val="24"/>
          <w:szCs w:val="24"/>
          <w:lang w:val="es-ES" w:eastAsia="es-ES"/>
        </w:rPr>
        <w:t xml:space="preserve"> activos</w:t>
      </w:r>
      <w:r w:rsidRPr="00FB32C6">
        <w:rPr>
          <w:rFonts w:ascii="Times New Roman" w:eastAsia="Times New Roman" w:hAnsi="Times New Roman" w:cs="Times New Roman"/>
          <w:sz w:val="24"/>
          <w:szCs w:val="24"/>
          <w:lang w:val="es-ES" w:eastAsia="es-ES"/>
        </w:rPr>
        <w:t xml:space="preserve"> y  </w:t>
      </w:r>
      <w:r w:rsidR="00A851B9" w:rsidRPr="00FB32C6">
        <w:rPr>
          <w:rFonts w:ascii="Times New Roman" w:eastAsia="Times New Roman" w:hAnsi="Times New Roman" w:cs="Times New Roman"/>
          <w:sz w:val="24"/>
          <w:szCs w:val="24"/>
          <w:lang w:val="es-ES" w:eastAsia="es-ES"/>
        </w:rPr>
        <w:t xml:space="preserve">420 </w:t>
      </w:r>
      <w:r w:rsidRPr="00FB32C6">
        <w:rPr>
          <w:rFonts w:ascii="Times New Roman" w:eastAsia="Times New Roman" w:hAnsi="Times New Roman" w:cs="Times New Roman"/>
          <w:sz w:val="24"/>
          <w:szCs w:val="24"/>
          <w:lang w:val="es-ES" w:eastAsia="es-ES"/>
        </w:rPr>
        <w:t>Inactivos</w:t>
      </w:r>
      <w:r w:rsidR="00A851B9" w:rsidRPr="00FB32C6">
        <w:rPr>
          <w:rFonts w:ascii="Times New Roman" w:eastAsia="Times New Roman" w:hAnsi="Times New Roman" w:cs="Times New Roman"/>
          <w:sz w:val="24"/>
          <w:szCs w:val="24"/>
          <w:lang w:val="es-ES" w:eastAsia="es-ES"/>
        </w:rPr>
        <w:t>.</w:t>
      </w:r>
    </w:p>
    <w:p w:rsidR="00EE08BC" w:rsidRPr="00FB32C6" w:rsidRDefault="00EE08BC" w:rsidP="008155EE">
      <w:pPr>
        <w:pStyle w:val="Ttulodeldocumento"/>
        <w:spacing w:before="0" w:after="0" w:line="480" w:lineRule="auto"/>
        <w:ind w:left="567" w:right="480"/>
        <w:jc w:val="both"/>
        <w:rPr>
          <w:rFonts w:ascii="Times New Roman" w:hAnsi="Times New Roman"/>
          <w:sz w:val="24"/>
          <w:szCs w:val="24"/>
          <w:u w:val="single"/>
        </w:rPr>
      </w:pPr>
      <w:r w:rsidRPr="00FB32C6">
        <w:rPr>
          <w:rFonts w:ascii="Times New Roman" w:hAnsi="Times New Roman"/>
          <w:sz w:val="24"/>
          <w:szCs w:val="24"/>
          <w:u w:val="single"/>
        </w:rPr>
        <w:t>Ubicación:</w:t>
      </w:r>
    </w:p>
    <w:p w:rsidR="00EE08BC" w:rsidRPr="00FB32C6" w:rsidRDefault="00EE08BC" w:rsidP="008155EE">
      <w:pPr>
        <w:spacing w:line="480" w:lineRule="auto"/>
        <w:ind w:left="567" w:right="48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 xml:space="preserve">Se encuentra ubicada en la cabecera del distrito de Puerto Viejo, del cantón de Sarapiquí, frente a la Municipalidad de Sarapiquí, las instalaciones son de fácil acceso, ya que el servicio de transporte público pasa por el frente. Las oficinas administrativas se encuentran ubicadas en oficinas que son alquiladas por la ASADA. </w:t>
      </w:r>
    </w:p>
    <w:p w:rsidR="00EE08BC" w:rsidRPr="00FB32C6" w:rsidRDefault="00EE08BC" w:rsidP="008155EE">
      <w:pPr>
        <w:pStyle w:val="Ttulodeldocumento"/>
        <w:spacing w:before="0" w:after="0" w:line="480" w:lineRule="auto"/>
        <w:ind w:left="567" w:right="480"/>
        <w:jc w:val="both"/>
        <w:rPr>
          <w:rFonts w:ascii="Times New Roman" w:hAnsi="Times New Roman"/>
          <w:sz w:val="24"/>
          <w:szCs w:val="24"/>
          <w:u w:val="single"/>
        </w:rPr>
      </w:pPr>
      <w:r w:rsidRPr="00FB32C6">
        <w:rPr>
          <w:rFonts w:ascii="Times New Roman" w:hAnsi="Times New Roman"/>
          <w:sz w:val="24"/>
          <w:szCs w:val="24"/>
          <w:u w:val="single"/>
        </w:rPr>
        <w:t>Personal:</w:t>
      </w:r>
    </w:p>
    <w:p w:rsidR="00EE08BC" w:rsidRPr="00FB32C6" w:rsidRDefault="00EE08BC" w:rsidP="008155EE">
      <w:pPr>
        <w:spacing w:line="480" w:lineRule="auto"/>
        <w:ind w:left="567" w:right="48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El personal que de la ASADA PABLO PRESBERE es el siguiente:</w:t>
      </w:r>
    </w:p>
    <w:p w:rsidR="00EE08BC" w:rsidRPr="00FB32C6" w:rsidRDefault="00EE08BC" w:rsidP="008155EE">
      <w:pPr>
        <w:pStyle w:val="Prrafodelista"/>
        <w:numPr>
          <w:ilvl w:val="0"/>
          <w:numId w:val="11"/>
        </w:numPr>
        <w:spacing w:line="480" w:lineRule="auto"/>
        <w:ind w:left="567" w:right="480" w:firstLine="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Un administrador.</w:t>
      </w:r>
    </w:p>
    <w:p w:rsidR="00EE08BC" w:rsidRPr="00FB32C6" w:rsidRDefault="00EE08BC" w:rsidP="008155EE">
      <w:pPr>
        <w:pStyle w:val="Prrafodelista"/>
        <w:numPr>
          <w:ilvl w:val="0"/>
          <w:numId w:val="11"/>
        </w:numPr>
        <w:spacing w:line="480" w:lineRule="auto"/>
        <w:ind w:left="567" w:right="480" w:firstLine="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Una secretaria.</w:t>
      </w:r>
    </w:p>
    <w:p w:rsidR="00EE08BC" w:rsidRPr="00FB32C6" w:rsidRDefault="00EE08BC" w:rsidP="008155EE">
      <w:pPr>
        <w:pStyle w:val="Prrafodelista"/>
        <w:numPr>
          <w:ilvl w:val="0"/>
          <w:numId w:val="11"/>
        </w:numPr>
        <w:spacing w:line="480" w:lineRule="auto"/>
        <w:ind w:left="567" w:right="480" w:firstLine="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Un cajero.</w:t>
      </w:r>
    </w:p>
    <w:p w:rsidR="00EE08BC" w:rsidRPr="00FB32C6" w:rsidRDefault="00EE08BC" w:rsidP="008155EE">
      <w:pPr>
        <w:pStyle w:val="Prrafodelista"/>
        <w:numPr>
          <w:ilvl w:val="0"/>
          <w:numId w:val="11"/>
        </w:numPr>
        <w:spacing w:line="480" w:lineRule="auto"/>
        <w:ind w:left="567" w:right="480" w:firstLine="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Un fontanero.</w:t>
      </w:r>
    </w:p>
    <w:p w:rsidR="00EE08BC" w:rsidRPr="00FB32C6" w:rsidRDefault="00EE08BC" w:rsidP="008155EE">
      <w:pPr>
        <w:pStyle w:val="Prrafodelista"/>
        <w:numPr>
          <w:ilvl w:val="0"/>
          <w:numId w:val="11"/>
        </w:numPr>
        <w:spacing w:line="480" w:lineRule="auto"/>
        <w:ind w:left="567" w:right="480" w:firstLine="0"/>
        <w:jc w:val="both"/>
        <w:rPr>
          <w:rFonts w:ascii="Times New Roman" w:hAnsi="Times New Roman" w:cs="Times New Roman"/>
          <w:bCs/>
          <w:sz w:val="24"/>
          <w:szCs w:val="24"/>
          <w:lang w:val="es-ES_tradnl"/>
        </w:rPr>
      </w:pPr>
      <w:r w:rsidRPr="00FB32C6">
        <w:rPr>
          <w:rFonts w:ascii="Times New Roman" w:hAnsi="Times New Roman" w:cs="Times New Roman"/>
          <w:bCs/>
          <w:sz w:val="24"/>
          <w:szCs w:val="24"/>
          <w:lang w:val="es-ES_tradnl"/>
        </w:rPr>
        <w:t>Tres personas encargados de reparaciones.</w:t>
      </w:r>
    </w:p>
    <w:p w:rsidR="003D3037" w:rsidRPr="00FB32C6" w:rsidRDefault="003D3037" w:rsidP="008155EE">
      <w:pPr>
        <w:spacing w:after="0" w:line="480" w:lineRule="auto"/>
        <w:ind w:left="567" w:right="480"/>
        <w:jc w:val="both"/>
        <w:rPr>
          <w:rFonts w:ascii="Times New Roman" w:eastAsia="Times New Roman" w:hAnsi="Times New Roman" w:cs="Times New Roman"/>
          <w:b/>
          <w:bCs/>
          <w:iCs/>
          <w:sz w:val="24"/>
          <w:szCs w:val="24"/>
          <w:u w:val="single"/>
          <w:lang w:val="es-ES" w:eastAsia="es-ES"/>
        </w:rPr>
      </w:pPr>
      <w:r w:rsidRPr="00FB32C6">
        <w:rPr>
          <w:rFonts w:ascii="Times New Roman" w:eastAsia="Times New Roman" w:hAnsi="Times New Roman" w:cs="Times New Roman"/>
          <w:b/>
          <w:bCs/>
          <w:iCs/>
          <w:sz w:val="24"/>
          <w:szCs w:val="24"/>
          <w:u w:val="single"/>
          <w:lang w:val="es-ES" w:eastAsia="es-ES"/>
        </w:rPr>
        <w:t>Misión:</w:t>
      </w:r>
    </w:p>
    <w:p w:rsidR="003D3037" w:rsidRPr="00FB32C6" w:rsidRDefault="003D3037" w:rsidP="008155EE">
      <w:pPr>
        <w:spacing w:before="240" w:line="480" w:lineRule="auto"/>
        <w:ind w:left="567" w:right="480"/>
        <w:jc w:val="both"/>
        <w:rPr>
          <w:rFonts w:ascii="Times New Roman" w:eastAsia="Times New Roman" w:hAnsi="Times New Roman" w:cs="Times New Roman"/>
          <w:bCs/>
          <w:iCs/>
          <w:sz w:val="24"/>
          <w:szCs w:val="24"/>
          <w:lang w:val="es-ES" w:eastAsia="es-ES"/>
        </w:rPr>
      </w:pPr>
      <w:r w:rsidRPr="00FB32C6">
        <w:rPr>
          <w:rFonts w:ascii="Times New Roman" w:eastAsia="Times New Roman" w:hAnsi="Times New Roman" w:cs="Times New Roman"/>
          <w:bCs/>
          <w:iCs/>
          <w:sz w:val="24"/>
          <w:szCs w:val="24"/>
          <w:lang w:val="es-ES" w:eastAsia="es-ES"/>
        </w:rPr>
        <w:t>Suministrara a</w:t>
      </w:r>
      <w:r w:rsidR="00952F60" w:rsidRPr="00FB32C6">
        <w:rPr>
          <w:rFonts w:ascii="Times New Roman" w:eastAsia="Times New Roman" w:hAnsi="Times New Roman" w:cs="Times New Roman"/>
          <w:bCs/>
          <w:iCs/>
          <w:sz w:val="24"/>
          <w:szCs w:val="24"/>
          <w:lang w:val="es-ES" w:eastAsia="es-ES"/>
        </w:rPr>
        <w:t xml:space="preserve"> </w:t>
      </w:r>
      <w:r w:rsidRPr="00FB32C6">
        <w:rPr>
          <w:rFonts w:ascii="Times New Roman" w:eastAsia="Times New Roman" w:hAnsi="Times New Roman" w:cs="Times New Roman"/>
          <w:bCs/>
          <w:iCs/>
          <w:sz w:val="24"/>
          <w:szCs w:val="24"/>
          <w:lang w:val="es-ES" w:eastAsia="es-ES"/>
        </w:rPr>
        <w:t>nuestros abonados</w:t>
      </w:r>
      <w:r w:rsidR="00952F60" w:rsidRPr="00FB32C6">
        <w:rPr>
          <w:rFonts w:ascii="Times New Roman" w:eastAsia="Times New Roman" w:hAnsi="Times New Roman" w:cs="Times New Roman"/>
          <w:bCs/>
          <w:iCs/>
          <w:sz w:val="24"/>
          <w:szCs w:val="24"/>
          <w:lang w:val="es-ES" w:eastAsia="es-ES"/>
        </w:rPr>
        <w:t xml:space="preserve"> la calidad y cantidad de agua potable requerida para el consumo. La eficiencia de este desempeño, nos permitirá a lo largo de toda la red y comunidad, ser su mejor opción sostenible en el tiempo.</w:t>
      </w:r>
      <w:r w:rsidRPr="00FB32C6">
        <w:rPr>
          <w:rFonts w:ascii="Times New Roman" w:eastAsia="Times New Roman" w:hAnsi="Times New Roman" w:cs="Times New Roman"/>
          <w:bCs/>
          <w:iCs/>
          <w:sz w:val="24"/>
          <w:szCs w:val="24"/>
          <w:lang w:val="es-ES" w:eastAsia="es-ES"/>
        </w:rPr>
        <w:t xml:space="preserve"> </w:t>
      </w:r>
    </w:p>
    <w:p w:rsidR="00952F60" w:rsidRPr="00FB32C6" w:rsidRDefault="00952F60" w:rsidP="008155EE">
      <w:pPr>
        <w:spacing w:line="480" w:lineRule="auto"/>
        <w:ind w:left="567" w:right="480"/>
        <w:jc w:val="both"/>
        <w:rPr>
          <w:rFonts w:ascii="Times New Roman" w:eastAsia="Times New Roman" w:hAnsi="Times New Roman" w:cs="Times New Roman"/>
          <w:b/>
          <w:sz w:val="24"/>
          <w:szCs w:val="24"/>
          <w:u w:val="single"/>
          <w:lang w:val="es-ES" w:eastAsia="es-ES"/>
        </w:rPr>
      </w:pPr>
      <w:r w:rsidRPr="00FB32C6">
        <w:rPr>
          <w:rFonts w:ascii="Times New Roman" w:eastAsia="Times New Roman" w:hAnsi="Times New Roman" w:cs="Times New Roman"/>
          <w:b/>
          <w:sz w:val="24"/>
          <w:szCs w:val="24"/>
          <w:u w:val="single"/>
          <w:lang w:val="es-ES" w:eastAsia="es-ES"/>
        </w:rPr>
        <w:t>Visión</w:t>
      </w:r>
      <w:r w:rsidR="00966607" w:rsidRPr="00FB32C6">
        <w:rPr>
          <w:rFonts w:ascii="Times New Roman" w:eastAsia="Times New Roman" w:hAnsi="Times New Roman" w:cs="Times New Roman"/>
          <w:b/>
          <w:sz w:val="24"/>
          <w:szCs w:val="24"/>
          <w:u w:val="single"/>
          <w:lang w:val="es-ES" w:eastAsia="es-ES"/>
        </w:rPr>
        <w:t>:</w:t>
      </w:r>
    </w:p>
    <w:p w:rsidR="00952F60" w:rsidRPr="00FB32C6" w:rsidRDefault="00952F60" w:rsidP="008155EE">
      <w:pPr>
        <w:spacing w:line="480" w:lineRule="auto"/>
        <w:ind w:left="567" w:right="480"/>
        <w:jc w:val="both"/>
        <w:rPr>
          <w:rFonts w:ascii="Times New Roman" w:eastAsia="Times New Roman" w:hAnsi="Times New Roman" w:cs="Times New Roman"/>
          <w:sz w:val="24"/>
          <w:szCs w:val="24"/>
          <w:lang w:val="es-ES" w:eastAsia="es-ES"/>
        </w:rPr>
      </w:pPr>
      <w:r w:rsidRPr="00FB32C6">
        <w:rPr>
          <w:rFonts w:ascii="Times New Roman" w:eastAsia="Times New Roman" w:hAnsi="Times New Roman" w:cs="Times New Roman"/>
          <w:sz w:val="24"/>
          <w:szCs w:val="24"/>
          <w:lang w:val="es-ES" w:eastAsia="es-ES"/>
        </w:rPr>
        <w:t>Que el servicio de agua potable ofrecido llegue a satis</w:t>
      </w:r>
      <w:r w:rsidR="0093463A" w:rsidRPr="00FB32C6">
        <w:rPr>
          <w:rFonts w:ascii="Times New Roman" w:eastAsia="Times New Roman" w:hAnsi="Times New Roman" w:cs="Times New Roman"/>
          <w:sz w:val="24"/>
          <w:szCs w:val="24"/>
          <w:lang w:val="es-ES" w:eastAsia="es-ES"/>
        </w:rPr>
        <w:t xml:space="preserve">facer la necesidad de todas las </w:t>
      </w:r>
      <w:r w:rsidRPr="00FB32C6">
        <w:rPr>
          <w:rFonts w:ascii="Times New Roman" w:eastAsia="Times New Roman" w:hAnsi="Times New Roman" w:cs="Times New Roman"/>
          <w:sz w:val="24"/>
          <w:szCs w:val="24"/>
          <w:lang w:val="es-ES" w:eastAsia="es-ES"/>
        </w:rPr>
        <w:t>comunidades vecinas con calidad, cantidad, continuidad, y crecimiento siempre, de la mano con la protección del medio ambiente para las futuras generaciones.</w:t>
      </w:r>
    </w:p>
    <w:p w:rsidR="00952F60" w:rsidRPr="00FB32C6" w:rsidRDefault="00A851B9" w:rsidP="008155EE">
      <w:pPr>
        <w:spacing w:line="480" w:lineRule="auto"/>
        <w:ind w:left="567" w:right="480"/>
        <w:jc w:val="both"/>
        <w:rPr>
          <w:rFonts w:ascii="Times New Roman" w:eastAsia="Times New Roman" w:hAnsi="Times New Roman" w:cs="Times New Roman"/>
          <w:b/>
          <w:sz w:val="24"/>
          <w:szCs w:val="24"/>
          <w:u w:val="single"/>
          <w:lang w:val="es-ES" w:eastAsia="es-ES"/>
        </w:rPr>
      </w:pPr>
      <w:r w:rsidRPr="00FB32C6">
        <w:rPr>
          <w:rFonts w:ascii="Times New Roman" w:eastAsia="Times New Roman" w:hAnsi="Times New Roman" w:cs="Times New Roman"/>
          <w:b/>
          <w:sz w:val="24"/>
          <w:szCs w:val="24"/>
          <w:u w:val="single"/>
          <w:lang w:val="es-ES" w:eastAsia="es-ES"/>
        </w:rPr>
        <w:t>Proyectos a futuro:</w:t>
      </w:r>
    </w:p>
    <w:p w:rsidR="00902C92" w:rsidRPr="00FB32C6" w:rsidRDefault="00952F60" w:rsidP="008155EE">
      <w:pPr>
        <w:spacing w:line="480" w:lineRule="auto"/>
        <w:ind w:left="567" w:right="480"/>
        <w:jc w:val="both"/>
        <w:rPr>
          <w:rFonts w:ascii="Times New Roman" w:eastAsia="Times New Roman" w:hAnsi="Times New Roman" w:cs="Times New Roman"/>
          <w:sz w:val="24"/>
          <w:szCs w:val="24"/>
          <w:lang w:val="es-ES" w:eastAsia="es-ES"/>
        </w:rPr>
      </w:pPr>
      <w:r w:rsidRPr="00FB32C6">
        <w:rPr>
          <w:rFonts w:ascii="Times New Roman" w:eastAsia="Times New Roman" w:hAnsi="Times New Roman" w:cs="Times New Roman"/>
          <w:sz w:val="24"/>
          <w:szCs w:val="24"/>
          <w:lang w:val="es-ES" w:eastAsia="es-ES"/>
        </w:rPr>
        <w:t>La asociación</w:t>
      </w:r>
      <w:r w:rsidR="00A851B9" w:rsidRPr="00FB32C6">
        <w:rPr>
          <w:rFonts w:ascii="Times New Roman" w:eastAsia="Times New Roman" w:hAnsi="Times New Roman" w:cs="Times New Roman"/>
          <w:sz w:val="24"/>
          <w:szCs w:val="24"/>
          <w:lang w:val="es-ES" w:eastAsia="es-ES"/>
        </w:rPr>
        <w:t xml:space="preserve"> tien</w:t>
      </w:r>
      <w:r w:rsidR="00902C92" w:rsidRPr="00FB32C6">
        <w:rPr>
          <w:rFonts w:ascii="Times New Roman" w:eastAsia="Times New Roman" w:hAnsi="Times New Roman" w:cs="Times New Roman"/>
          <w:sz w:val="24"/>
          <w:szCs w:val="24"/>
          <w:lang w:val="es-ES" w:eastAsia="es-ES"/>
        </w:rPr>
        <w:t>e tres  proyectos a corto plazo:</w:t>
      </w:r>
    </w:p>
    <w:p w:rsidR="00A851B9" w:rsidRPr="00FB32C6" w:rsidRDefault="006D1C93" w:rsidP="008155EE">
      <w:pPr>
        <w:spacing w:line="480" w:lineRule="auto"/>
        <w:ind w:left="567" w:right="480"/>
        <w:jc w:val="both"/>
        <w:rPr>
          <w:rFonts w:ascii="Times New Roman" w:eastAsia="Times New Roman" w:hAnsi="Times New Roman" w:cs="Times New Roman"/>
          <w:sz w:val="24"/>
          <w:szCs w:val="24"/>
          <w:lang w:val="es-ES" w:eastAsia="es-ES"/>
        </w:rPr>
      </w:pPr>
      <w:r w:rsidRPr="00FB32C6">
        <w:rPr>
          <w:rFonts w:ascii="Times New Roman" w:eastAsia="Times New Roman" w:hAnsi="Times New Roman" w:cs="Times New Roman"/>
          <w:sz w:val="24"/>
          <w:szCs w:val="24"/>
          <w:lang w:val="es-ES" w:eastAsia="es-ES"/>
        </w:rPr>
        <w:t>-</w:t>
      </w:r>
      <w:r w:rsidR="00BD2E1E" w:rsidRPr="00FB32C6">
        <w:rPr>
          <w:rFonts w:ascii="Times New Roman" w:eastAsia="Times New Roman" w:hAnsi="Times New Roman" w:cs="Times New Roman"/>
          <w:sz w:val="24"/>
          <w:szCs w:val="24"/>
          <w:lang w:val="es-ES" w:eastAsia="es-ES"/>
        </w:rPr>
        <w:t>F</w:t>
      </w:r>
      <w:r w:rsidR="00A851B9" w:rsidRPr="00FB32C6">
        <w:rPr>
          <w:rFonts w:ascii="Times New Roman" w:eastAsia="Times New Roman" w:hAnsi="Times New Roman" w:cs="Times New Roman"/>
          <w:sz w:val="24"/>
          <w:szCs w:val="24"/>
          <w:lang w:val="es-ES" w:eastAsia="es-ES"/>
        </w:rPr>
        <w:t>inanciamiento aprobado por educación ambiental.</w:t>
      </w:r>
    </w:p>
    <w:p w:rsidR="00BD2E1E" w:rsidRPr="00FB32C6" w:rsidRDefault="006D1C93" w:rsidP="008155EE">
      <w:pPr>
        <w:spacing w:line="480" w:lineRule="auto"/>
        <w:ind w:left="567" w:right="480"/>
        <w:jc w:val="both"/>
        <w:rPr>
          <w:rFonts w:ascii="Times New Roman" w:eastAsia="Times New Roman" w:hAnsi="Times New Roman" w:cs="Times New Roman"/>
          <w:sz w:val="24"/>
          <w:szCs w:val="24"/>
          <w:lang w:val="es-ES" w:eastAsia="es-ES"/>
        </w:rPr>
      </w:pPr>
      <w:r w:rsidRPr="00FB32C6">
        <w:rPr>
          <w:rFonts w:ascii="Times New Roman" w:eastAsia="Times New Roman" w:hAnsi="Times New Roman" w:cs="Times New Roman"/>
          <w:sz w:val="24"/>
          <w:szCs w:val="24"/>
          <w:lang w:val="es-ES" w:eastAsia="es-ES"/>
        </w:rPr>
        <w:t>-</w:t>
      </w:r>
      <w:r w:rsidR="00BD2E1E" w:rsidRPr="00FB32C6">
        <w:rPr>
          <w:rFonts w:ascii="Times New Roman" w:eastAsia="Times New Roman" w:hAnsi="Times New Roman" w:cs="Times New Roman"/>
          <w:sz w:val="24"/>
          <w:szCs w:val="24"/>
          <w:lang w:val="es-ES" w:eastAsia="es-ES"/>
        </w:rPr>
        <w:t xml:space="preserve">Agua potable en el </w:t>
      </w:r>
      <w:r w:rsidR="00902C92" w:rsidRPr="00FB32C6">
        <w:rPr>
          <w:rFonts w:ascii="Times New Roman" w:eastAsia="Times New Roman" w:hAnsi="Times New Roman" w:cs="Times New Roman"/>
          <w:sz w:val="24"/>
          <w:szCs w:val="24"/>
          <w:lang w:val="es-ES" w:eastAsia="es-ES"/>
        </w:rPr>
        <w:t>Palmar: en estudio técnico</w:t>
      </w:r>
      <w:r w:rsidR="00BD2E1E" w:rsidRPr="00FB32C6">
        <w:rPr>
          <w:rFonts w:ascii="Times New Roman" w:eastAsia="Times New Roman" w:hAnsi="Times New Roman" w:cs="Times New Roman"/>
          <w:sz w:val="24"/>
          <w:szCs w:val="24"/>
          <w:lang w:val="es-ES" w:eastAsia="es-ES"/>
        </w:rPr>
        <w:t>.</w:t>
      </w:r>
    </w:p>
    <w:p w:rsidR="00A851B9" w:rsidRPr="00FB32C6" w:rsidRDefault="006D1C93" w:rsidP="008155EE">
      <w:pPr>
        <w:spacing w:line="480" w:lineRule="auto"/>
        <w:ind w:left="567" w:right="480"/>
        <w:jc w:val="both"/>
        <w:rPr>
          <w:rFonts w:ascii="Times New Roman" w:eastAsia="Times New Roman" w:hAnsi="Times New Roman" w:cs="Times New Roman"/>
          <w:sz w:val="24"/>
          <w:szCs w:val="24"/>
          <w:lang w:val="es-ES" w:eastAsia="es-ES"/>
        </w:rPr>
      </w:pPr>
      <w:r w:rsidRPr="00FB32C6">
        <w:rPr>
          <w:rFonts w:ascii="Times New Roman" w:eastAsia="Times New Roman" w:hAnsi="Times New Roman" w:cs="Times New Roman"/>
          <w:sz w:val="24"/>
          <w:szCs w:val="24"/>
          <w:lang w:val="es-ES" w:eastAsia="es-ES"/>
        </w:rPr>
        <w:t>-</w:t>
      </w:r>
      <w:r w:rsidR="00A851B9" w:rsidRPr="00FB32C6">
        <w:rPr>
          <w:rFonts w:ascii="Times New Roman" w:eastAsia="Times New Roman" w:hAnsi="Times New Roman" w:cs="Times New Roman"/>
          <w:sz w:val="24"/>
          <w:szCs w:val="24"/>
          <w:lang w:val="es-ES" w:eastAsia="es-ES"/>
        </w:rPr>
        <w:t xml:space="preserve">Campañas </w:t>
      </w:r>
      <w:r w:rsidR="00902C92" w:rsidRPr="00FB32C6">
        <w:rPr>
          <w:rFonts w:ascii="Times New Roman" w:eastAsia="Times New Roman" w:hAnsi="Times New Roman" w:cs="Times New Roman"/>
          <w:sz w:val="24"/>
          <w:szCs w:val="24"/>
          <w:lang w:val="es-ES" w:eastAsia="es-ES"/>
        </w:rPr>
        <w:t xml:space="preserve">de educación para la conservación del agua </w:t>
      </w:r>
      <w:r w:rsidR="00A851B9" w:rsidRPr="00FB32C6">
        <w:rPr>
          <w:rFonts w:ascii="Times New Roman" w:eastAsia="Times New Roman" w:hAnsi="Times New Roman" w:cs="Times New Roman"/>
          <w:sz w:val="24"/>
          <w:szCs w:val="24"/>
          <w:lang w:val="es-ES" w:eastAsia="es-ES"/>
        </w:rPr>
        <w:t>a  12 escuelas de la zona:</w:t>
      </w:r>
      <w:r w:rsidR="00902C92" w:rsidRPr="00FB32C6">
        <w:rPr>
          <w:rFonts w:ascii="Times New Roman" w:eastAsia="Times New Roman" w:hAnsi="Times New Roman" w:cs="Times New Roman"/>
          <w:sz w:val="24"/>
          <w:szCs w:val="24"/>
          <w:lang w:val="es-ES" w:eastAsia="es-ES"/>
        </w:rPr>
        <w:t xml:space="preserve"> L</w:t>
      </w:r>
      <w:r w:rsidR="00A851B9" w:rsidRPr="00FB32C6">
        <w:rPr>
          <w:rFonts w:ascii="Times New Roman" w:eastAsia="Times New Roman" w:hAnsi="Times New Roman" w:cs="Times New Roman"/>
          <w:sz w:val="24"/>
          <w:szCs w:val="24"/>
          <w:lang w:val="es-ES" w:eastAsia="es-ES"/>
        </w:rPr>
        <w:t xml:space="preserve">a Conquista, </w:t>
      </w:r>
      <w:r w:rsidR="00902C92" w:rsidRPr="00FB32C6">
        <w:rPr>
          <w:rFonts w:ascii="Times New Roman" w:eastAsia="Times New Roman" w:hAnsi="Times New Roman" w:cs="Times New Roman"/>
          <w:sz w:val="24"/>
          <w:szCs w:val="24"/>
          <w:lang w:val="es-ES" w:eastAsia="es-ES"/>
        </w:rPr>
        <w:t>El Mortero, La Chaves,  L</w:t>
      </w:r>
      <w:r w:rsidR="00A851B9" w:rsidRPr="00FB32C6">
        <w:rPr>
          <w:rFonts w:ascii="Times New Roman" w:eastAsia="Times New Roman" w:hAnsi="Times New Roman" w:cs="Times New Roman"/>
          <w:sz w:val="24"/>
          <w:szCs w:val="24"/>
          <w:lang w:val="es-ES" w:eastAsia="es-ES"/>
        </w:rPr>
        <w:t xml:space="preserve">a Platanera, </w:t>
      </w:r>
      <w:r w:rsidR="00902C92" w:rsidRPr="00FB32C6">
        <w:rPr>
          <w:rFonts w:ascii="Times New Roman" w:eastAsia="Times New Roman" w:hAnsi="Times New Roman" w:cs="Times New Roman"/>
          <w:sz w:val="24"/>
          <w:szCs w:val="24"/>
          <w:lang w:val="es-ES" w:eastAsia="es-ES"/>
        </w:rPr>
        <w:t>El Tigre, L</w:t>
      </w:r>
      <w:r w:rsidR="00A851B9" w:rsidRPr="00FB32C6">
        <w:rPr>
          <w:rFonts w:ascii="Times New Roman" w:eastAsia="Times New Roman" w:hAnsi="Times New Roman" w:cs="Times New Roman"/>
          <w:sz w:val="24"/>
          <w:szCs w:val="24"/>
          <w:lang w:val="es-ES" w:eastAsia="es-ES"/>
        </w:rPr>
        <w:t xml:space="preserve">a Flaminia, </w:t>
      </w:r>
      <w:r w:rsidR="00902C92" w:rsidRPr="00FB32C6">
        <w:rPr>
          <w:rFonts w:ascii="Times New Roman" w:eastAsia="Times New Roman" w:hAnsi="Times New Roman" w:cs="Times New Roman"/>
          <w:sz w:val="24"/>
          <w:szCs w:val="24"/>
          <w:lang w:val="es-ES" w:eastAsia="es-ES"/>
        </w:rPr>
        <w:t>C</w:t>
      </w:r>
      <w:r w:rsidR="00A851B9" w:rsidRPr="00FB32C6">
        <w:rPr>
          <w:rFonts w:ascii="Times New Roman" w:eastAsia="Times New Roman" w:hAnsi="Times New Roman" w:cs="Times New Roman"/>
          <w:sz w:val="24"/>
          <w:szCs w:val="24"/>
          <w:lang w:val="es-ES" w:eastAsia="es-ES"/>
        </w:rPr>
        <w:t xml:space="preserve">año </w:t>
      </w:r>
      <w:r w:rsidR="00902C92" w:rsidRPr="00FB32C6">
        <w:rPr>
          <w:rFonts w:ascii="Times New Roman" w:eastAsia="Times New Roman" w:hAnsi="Times New Roman" w:cs="Times New Roman"/>
          <w:sz w:val="24"/>
          <w:szCs w:val="24"/>
          <w:lang w:val="es-ES" w:eastAsia="es-ES"/>
        </w:rPr>
        <w:t>N</w:t>
      </w:r>
      <w:r w:rsidR="00A851B9" w:rsidRPr="00FB32C6">
        <w:rPr>
          <w:rFonts w:ascii="Times New Roman" w:eastAsia="Times New Roman" w:hAnsi="Times New Roman" w:cs="Times New Roman"/>
          <w:sz w:val="24"/>
          <w:szCs w:val="24"/>
          <w:lang w:val="es-ES" w:eastAsia="es-ES"/>
        </w:rPr>
        <w:t xml:space="preserve">egro, </w:t>
      </w:r>
      <w:r w:rsidR="00902C92" w:rsidRPr="00FB32C6">
        <w:rPr>
          <w:rFonts w:ascii="Times New Roman" w:eastAsia="Times New Roman" w:hAnsi="Times New Roman" w:cs="Times New Roman"/>
          <w:sz w:val="24"/>
          <w:szCs w:val="24"/>
          <w:lang w:val="es-ES" w:eastAsia="es-ES"/>
        </w:rPr>
        <w:t>N</w:t>
      </w:r>
      <w:r w:rsidR="00A851B9" w:rsidRPr="00FB32C6">
        <w:rPr>
          <w:rFonts w:ascii="Times New Roman" w:eastAsia="Times New Roman" w:hAnsi="Times New Roman" w:cs="Times New Roman"/>
          <w:sz w:val="24"/>
          <w:szCs w:val="24"/>
          <w:lang w:val="es-ES" w:eastAsia="es-ES"/>
        </w:rPr>
        <w:t>aranjales,</w:t>
      </w:r>
      <w:r w:rsidR="00902C92" w:rsidRPr="00FB32C6">
        <w:rPr>
          <w:rFonts w:ascii="Times New Roman" w:eastAsia="Times New Roman" w:hAnsi="Times New Roman" w:cs="Times New Roman"/>
          <w:sz w:val="24"/>
          <w:szCs w:val="24"/>
          <w:lang w:val="es-ES" w:eastAsia="es-ES"/>
        </w:rPr>
        <w:t xml:space="preserve"> La</w:t>
      </w:r>
      <w:r w:rsidR="00A851B9" w:rsidRPr="00FB32C6">
        <w:rPr>
          <w:rFonts w:ascii="Times New Roman" w:eastAsia="Times New Roman" w:hAnsi="Times New Roman" w:cs="Times New Roman"/>
          <w:sz w:val="24"/>
          <w:szCs w:val="24"/>
          <w:lang w:val="es-ES" w:eastAsia="es-ES"/>
        </w:rPr>
        <w:t xml:space="preserve"> Trinidad, </w:t>
      </w:r>
      <w:r w:rsidR="00902C92" w:rsidRPr="00FB32C6">
        <w:rPr>
          <w:rFonts w:ascii="Times New Roman" w:eastAsia="Times New Roman" w:hAnsi="Times New Roman" w:cs="Times New Roman"/>
          <w:sz w:val="24"/>
          <w:szCs w:val="24"/>
          <w:lang w:val="es-ES" w:eastAsia="es-ES"/>
        </w:rPr>
        <w:t xml:space="preserve"> Barrio L</w:t>
      </w:r>
      <w:r w:rsidR="00A851B9" w:rsidRPr="00FB32C6">
        <w:rPr>
          <w:rFonts w:ascii="Times New Roman" w:eastAsia="Times New Roman" w:hAnsi="Times New Roman" w:cs="Times New Roman"/>
          <w:sz w:val="24"/>
          <w:szCs w:val="24"/>
          <w:lang w:val="es-ES" w:eastAsia="es-ES"/>
        </w:rPr>
        <w:t xml:space="preserve">os Ángeles, </w:t>
      </w:r>
      <w:r w:rsidR="00902C92" w:rsidRPr="00FB32C6">
        <w:rPr>
          <w:rFonts w:ascii="Times New Roman" w:eastAsia="Times New Roman" w:hAnsi="Times New Roman" w:cs="Times New Roman"/>
          <w:sz w:val="24"/>
          <w:szCs w:val="24"/>
          <w:lang w:val="es-ES" w:eastAsia="es-ES"/>
        </w:rPr>
        <w:t>N</w:t>
      </w:r>
      <w:r w:rsidR="00A851B9" w:rsidRPr="00FB32C6">
        <w:rPr>
          <w:rFonts w:ascii="Times New Roman" w:eastAsia="Times New Roman" w:hAnsi="Times New Roman" w:cs="Times New Roman"/>
          <w:sz w:val="24"/>
          <w:szCs w:val="24"/>
          <w:lang w:val="es-ES" w:eastAsia="es-ES"/>
        </w:rPr>
        <w:t>ogal, Guayacán.</w:t>
      </w:r>
    </w:p>
    <w:p w:rsidR="000E4F30" w:rsidRPr="00FB32C6" w:rsidRDefault="000E4F30" w:rsidP="008155EE">
      <w:pPr>
        <w:spacing w:line="480" w:lineRule="auto"/>
        <w:ind w:left="567" w:right="480"/>
        <w:jc w:val="both"/>
        <w:rPr>
          <w:rFonts w:ascii="Times New Roman" w:eastAsia="Times New Roman" w:hAnsi="Times New Roman" w:cs="Times New Roman"/>
          <w:sz w:val="24"/>
          <w:szCs w:val="24"/>
          <w:lang w:val="es-ES" w:eastAsia="es-ES"/>
        </w:rPr>
      </w:pPr>
    </w:p>
    <w:p w:rsidR="000E4F30" w:rsidRPr="00FB32C6" w:rsidRDefault="000E4F30" w:rsidP="008155EE">
      <w:pPr>
        <w:spacing w:line="480" w:lineRule="auto"/>
        <w:ind w:left="567" w:right="480"/>
        <w:jc w:val="both"/>
        <w:rPr>
          <w:rFonts w:ascii="Times New Roman" w:eastAsia="Times New Roman" w:hAnsi="Times New Roman" w:cs="Times New Roman"/>
          <w:sz w:val="24"/>
          <w:szCs w:val="24"/>
          <w:lang w:val="es-ES" w:eastAsia="es-ES"/>
        </w:rPr>
      </w:pPr>
    </w:p>
    <w:p w:rsidR="004D6922" w:rsidRPr="00FB32C6" w:rsidRDefault="004D6922" w:rsidP="008155EE">
      <w:pPr>
        <w:spacing w:line="480" w:lineRule="auto"/>
        <w:ind w:left="567" w:right="480"/>
        <w:jc w:val="both"/>
        <w:rPr>
          <w:rFonts w:ascii="Times New Roman" w:eastAsia="Times New Roman" w:hAnsi="Times New Roman" w:cs="Times New Roman"/>
          <w:sz w:val="24"/>
          <w:szCs w:val="24"/>
          <w:lang w:val="es-ES" w:eastAsia="es-ES"/>
        </w:rPr>
      </w:pPr>
    </w:p>
    <w:p w:rsidR="007B70DF" w:rsidRDefault="007B70DF" w:rsidP="008155EE">
      <w:pPr>
        <w:spacing w:line="480" w:lineRule="auto"/>
        <w:ind w:left="567" w:right="480"/>
        <w:jc w:val="both"/>
        <w:rPr>
          <w:rFonts w:ascii="Times New Roman" w:eastAsia="Times New Roman" w:hAnsi="Times New Roman" w:cs="Times New Roman"/>
          <w:b/>
          <w:sz w:val="24"/>
          <w:szCs w:val="24"/>
          <w:u w:val="single"/>
          <w:lang w:val="es-ES" w:eastAsia="es-ES"/>
        </w:rPr>
      </w:pPr>
    </w:p>
    <w:p w:rsidR="00CA259F" w:rsidRPr="00FB32C6" w:rsidRDefault="00A851B9" w:rsidP="008155EE">
      <w:pPr>
        <w:spacing w:line="480" w:lineRule="auto"/>
        <w:ind w:left="567" w:right="480"/>
        <w:jc w:val="both"/>
        <w:rPr>
          <w:rFonts w:ascii="Times New Roman" w:eastAsia="Times New Roman" w:hAnsi="Times New Roman" w:cs="Times New Roman"/>
          <w:b/>
          <w:sz w:val="24"/>
          <w:szCs w:val="24"/>
          <w:u w:val="single"/>
          <w:lang w:val="es-ES" w:eastAsia="es-ES"/>
        </w:rPr>
      </w:pPr>
      <w:r w:rsidRPr="00FB32C6">
        <w:rPr>
          <w:rFonts w:ascii="Times New Roman" w:eastAsia="Times New Roman" w:hAnsi="Times New Roman" w:cs="Times New Roman"/>
          <w:b/>
          <w:sz w:val="24"/>
          <w:szCs w:val="24"/>
          <w:u w:val="single"/>
          <w:lang w:val="es-ES" w:eastAsia="es-ES"/>
        </w:rPr>
        <w:t>Activos de la empresa:</w:t>
      </w:r>
    </w:p>
    <w:p w:rsidR="001A0981" w:rsidRPr="00FB32C6" w:rsidRDefault="005A0CEB" w:rsidP="008155EE">
      <w:pPr>
        <w:spacing w:line="480" w:lineRule="auto"/>
        <w:ind w:left="567" w:right="480"/>
        <w:jc w:val="both"/>
        <w:rPr>
          <w:rFonts w:ascii="Times New Roman" w:eastAsia="Times New Roman" w:hAnsi="Times New Roman" w:cs="Times New Roman"/>
          <w:b/>
          <w:sz w:val="24"/>
          <w:szCs w:val="24"/>
          <w:u w:val="single"/>
          <w:lang w:val="es-ES" w:eastAsia="es-ES"/>
        </w:rPr>
      </w:pPr>
      <w:r w:rsidRPr="00FB32C6">
        <w:rPr>
          <w:rFonts w:ascii="Times New Roman" w:hAnsi="Times New Roman" w:cs="Times New Roman"/>
          <w:noProof/>
          <w:sz w:val="24"/>
          <w:szCs w:val="24"/>
          <w:lang w:eastAsia="es-CR"/>
        </w:rPr>
        <w:drawing>
          <wp:inline distT="0" distB="0" distL="0" distR="0" wp14:anchorId="4F37EEC7" wp14:editId="2FD01F49">
            <wp:extent cx="4476750" cy="2105025"/>
            <wp:effectExtent l="0" t="0" r="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76750" cy="2105025"/>
                    </a:xfrm>
                    <a:prstGeom prst="rect">
                      <a:avLst/>
                    </a:prstGeom>
                    <a:noFill/>
                    <a:ln>
                      <a:noFill/>
                    </a:ln>
                  </pic:spPr>
                </pic:pic>
              </a:graphicData>
            </a:graphic>
          </wp:inline>
        </w:drawing>
      </w:r>
    </w:p>
    <w:p w:rsidR="00820B4B" w:rsidRPr="00FB32C6" w:rsidRDefault="00820B4B" w:rsidP="008155EE">
      <w:pPr>
        <w:spacing w:line="480" w:lineRule="auto"/>
        <w:ind w:left="567" w:right="480"/>
        <w:jc w:val="both"/>
        <w:rPr>
          <w:rFonts w:ascii="Times New Roman" w:hAnsi="Times New Roman" w:cs="Times New Roman"/>
          <w:sz w:val="24"/>
          <w:szCs w:val="24"/>
        </w:rPr>
      </w:pPr>
    </w:p>
    <w:p w:rsidR="00232924" w:rsidRPr="002374A2" w:rsidRDefault="00232924" w:rsidP="008155EE">
      <w:pPr>
        <w:pStyle w:val="Ttulo2"/>
        <w:numPr>
          <w:ilvl w:val="1"/>
          <w:numId w:val="29"/>
        </w:numPr>
        <w:spacing w:line="480" w:lineRule="auto"/>
        <w:ind w:right="480"/>
        <w:jc w:val="both"/>
        <w:rPr>
          <w:rFonts w:ascii="Times New Roman" w:hAnsi="Times New Roman" w:cs="Times New Roman"/>
          <w:bCs w:val="0"/>
          <w:color w:val="auto"/>
          <w:sz w:val="24"/>
          <w:szCs w:val="24"/>
        </w:rPr>
      </w:pPr>
      <w:bookmarkStart w:id="26" w:name="_Toc486483806"/>
      <w:r w:rsidRPr="002374A2">
        <w:rPr>
          <w:rFonts w:ascii="Times New Roman" w:hAnsi="Times New Roman" w:cs="Times New Roman"/>
          <w:color w:val="auto"/>
          <w:sz w:val="24"/>
          <w:szCs w:val="24"/>
        </w:rPr>
        <w:t>Aspectos legales/ legislación que afecta la investigación en forma directa y/o indirectamente</w:t>
      </w:r>
      <w:bookmarkEnd w:id="26"/>
    </w:p>
    <w:p w:rsidR="00826A2C" w:rsidRPr="00FB32C6" w:rsidRDefault="00826A2C" w:rsidP="008155EE">
      <w:pPr>
        <w:spacing w:line="480" w:lineRule="auto"/>
        <w:ind w:left="567" w:right="480"/>
        <w:jc w:val="both"/>
        <w:rPr>
          <w:rFonts w:ascii="Times New Roman" w:hAnsi="Times New Roman" w:cs="Times New Roman"/>
          <w:bCs/>
          <w:sz w:val="24"/>
          <w:szCs w:val="24"/>
        </w:rPr>
      </w:pPr>
    </w:p>
    <w:p w:rsidR="004540F8" w:rsidRPr="002374A2" w:rsidRDefault="00D13F6E" w:rsidP="008155EE">
      <w:pPr>
        <w:pStyle w:val="Prrafodelista"/>
        <w:numPr>
          <w:ilvl w:val="2"/>
          <w:numId w:val="29"/>
        </w:numPr>
        <w:spacing w:before="100" w:beforeAutospacing="1" w:after="100" w:afterAutospacing="1" w:line="480" w:lineRule="auto"/>
        <w:ind w:right="480"/>
        <w:jc w:val="both"/>
        <w:outlineLvl w:val="2"/>
        <w:rPr>
          <w:rFonts w:ascii="Times New Roman" w:eastAsia="Times New Roman" w:hAnsi="Times New Roman" w:cs="Times New Roman"/>
          <w:b/>
          <w:sz w:val="24"/>
          <w:szCs w:val="24"/>
          <w:lang w:val="es-ES" w:eastAsia="es-CR"/>
        </w:rPr>
      </w:pPr>
      <w:bookmarkStart w:id="27" w:name="_Toc486483807"/>
      <w:r w:rsidRPr="002374A2">
        <w:rPr>
          <w:rFonts w:ascii="Times New Roman" w:eastAsia="Times New Roman" w:hAnsi="Times New Roman" w:cs="Times New Roman"/>
          <w:b/>
          <w:sz w:val="24"/>
          <w:szCs w:val="24"/>
          <w:lang w:val="es-ES" w:eastAsia="es-CR"/>
        </w:rPr>
        <w:t xml:space="preserve">Legislación Ambiental: Ley </w:t>
      </w:r>
      <w:r w:rsidR="00D8585A" w:rsidRPr="002374A2">
        <w:rPr>
          <w:rFonts w:ascii="Times New Roman" w:eastAsia="Times New Roman" w:hAnsi="Times New Roman" w:cs="Times New Roman"/>
          <w:b/>
          <w:sz w:val="24"/>
          <w:szCs w:val="24"/>
          <w:lang w:val="es-ES" w:eastAsia="es-CR"/>
        </w:rPr>
        <w:t xml:space="preserve">Orgánica </w:t>
      </w:r>
      <w:r w:rsidRPr="002374A2">
        <w:rPr>
          <w:rFonts w:ascii="Times New Roman" w:eastAsia="Times New Roman" w:hAnsi="Times New Roman" w:cs="Times New Roman"/>
          <w:b/>
          <w:sz w:val="24"/>
          <w:szCs w:val="24"/>
          <w:lang w:val="es-ES" w:eastAsia="es-CR"/>
        </w:rPr>
        <w:t>d</w:t>
      </w:r>
      <w:r w:rsidR="004540F8" w:rsidRPr="002374A2">
        <w:rPr>
          <w:rFonts w:ascii="Times New Roman" w:eastAsia="Times New Roman" w:hAnsi="Times New Roman" w:cs="Times New Roman"/>
          <w:b/>
          <w:sz w:val="24"/>
          <w:szCs w:val="24"/>
          <w:lang w:val="es-ES" w:eastAsia="es-CR"/>
        </w:rPr>
        <w:t>el Ambiente Nº 7554 de 4-10-95.</w:t>
      </w:r>
      <w:bookmarkEnd w:id="27"/>
    </w:p>
    <w:p w:rsidR="00A622F2" w:rsidRPr="00FB32C6" w:rsidRDefault="00D8585A"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hAnsi="Times New Roman" w:cs="Times New Roman"/>
          <w:sz w:val="24"/>
          <w:szCs w:val="24"/>
        </w:rPr>
        <w:t xml:space="preserve">En el Artículo 50, indica que el agua es de dominio público; </w:t>
      </w:r>
      <w:r w:rsidR="007E578A" w:rsidRPr="00FB32C6">
        <w:rPr>
          <w:rFonts w:ascii="Times New Roman" w:hAnsi="Times New Roman" w:cs="Times New Roman"/>
          <w:sz w:val="24"/>
          <w:szCs w:val="24"/>
        </w:rPr>
        <w:t>“</w:t>
      </w:r>
      <w:r w:rsidRPr="00FB32C6">
        <w:rPr>
          <w:rFonts w:ascii="Times New Roman" w:hAnsi="Times New Roman" w:cs="Times New Roman"/>
          <w:sz w:val="24"/>
          <w:szCs w:val="24"/>
        </w:rPr>
        <w:t>El agua es de dominio público, su conservación y uso sostenible son de interés social y en el artículo 51.- Criterio: Para la conservación y el uso sostenible del agua, deben aplicarse, entre otros, los siguientes criterios: a) Proteger, conservar y, en lo posible, recuperar los ecosistemas acuáticos y los elementos que intervienen en el ciclo hidrológico. b) Proteger los ecosistemas que permiten regular el régimen hídrico</w:t>
      </w:r>
      <w:r w:rsidR="007E578A" w:rsidRPr="00FB32C6">
        <w:rPr>
          <w:rFonts w:ascii="Times New Roman" w:hAnsi="Times New Roman" w:cs="Times New Roman"/>
          <w:sz w:val="24"/>
          <w:szCs w:val="24"/>
        </w:rPr>
        <w:t>”</w:t>
      </w:r>
      <w:r w:rsidRPr="00FB32C6">
        <w:rPr>
          <w:rFonts w:ascii="Times New Roman" w:hAnsi="Times New Roman" w:cs="Times New Roman"/>
          <w:sz w:val="24"/>
          <w:szCs w:val="24"/>
        </w:rPr>
        <w:t>.</w:t>
      </w:r>
      <w:r w:rsidR="007E578A" w:rsidRPr="00FB32C6">
        <w:rPr>
          <w:rFonts w:ascii="Times New Roman" w:hAnsi="Times New Roman" w:cs="Times New Roman"/>
          <w:sz w:val="24"/>
          <w:szCs w:val="24"/>
        </w:rPr>
        <w:t xml:space="preserve"> </w:t>
      </w:r>
      <w:r w:rsidRPr="00FB32C6">
        <w:rPr>
          <w:rFonts w:ascii="Times New Roman" w:hAnsi="Times New Roman" w:cs="Times New Roman"/>
          <w:sz w:val="24"/>
          <w:szCs w:val="24"/>
        </w:rPr>
        <w:t xml:space="preserve">(Ley </w:t>
      </w:r>
      <w:r w:rsidR="007E578A" w:rsidRPr="00FB32C6">
        <w:rPr>
          <w:rFonts w:ascii="Times New Roman" w:hAnsi="Times New Roman" w:cs="Times New Roman"/>
          <w:sz w:val="24"/>
          <w:szCs w:val="24"/>
        </w:rPr>
        <w:t>orgánica</w:t>
      </w:r>
      <w:r w:rsidRPr="00FB32C6">
        <w:rPr>
          <w:rFonts w:ascii="Times New Roman" w:hAnsi="Times New Roman" w:cs="Times New Roman"/>
          <w:sz w:val="24"/>
          <w:szCs w:val="24"/>
        </w:rPr>
        <w:t xml:space="preserve"> del ambiente, articulo 50- 51, pág. 15)</w:t>
      </w:r>
    </w:p>
    <w:p w:rsidR="005C00EE" w:rsidRPr="00FB32C6" w:rsidRDefault="005C00EE" w:rsidP="008155EE">
      <w:pPr>
        <w:pStyle w:val="Prrafodelista"/>
        <w:spacing w:before="100" w:beforeAutospacing="1" w:after="100" w:afterAutospacing="1" w:line="480" w:lineRule="auto"/>
        <w:ind w:left="567" w:right="480"/>
        <w:jc w:val="both"/>
        <w:outlineLvl w:val="2"/>
        <w:rPr>
          <w:rFonts w:ascii="Times New Roman" w:eastAsia="Times New Roman" w:hAnsi="Times New Roman" w:cs="Times New Roman"/>
          <w:b/>
          <w:sz w:val="24"/>
          <w:szCs w:val="24"/>
          <w:lang w:val="es-ES" w:eastAsia="es-CR"/>
        </w:rPr>
      </w:pPr>
    </w:p>
    <w:p w:rsidR="00336DEB" w:rsidRPr="00FB32C6" w:rsidRDefault="00336DEB" w:rsidP="008155EE">
      <w:pPr>
        <w:pStyle w:val="Prrafodelista"/>
        <w:spacing w:before="100" w:beforeAutospacing="1" w:after="100" w:afterAutospacing="1" w:line="480" w:lineRule="auto"/>
        <w:ind w:left="567" w:right="480"/>
        <w:jc w:val="both"/>
        <w:outlineLvl w:val="2"/>
        <w:rPr>
          <w:rFonts w:ascii="Times New Roman" w:eastAsia="Times New Roman" w:hAnsi="Times New Roman" w:cs="Times New Roman"/>
          <w:b/>
          <w:sz w:val="24"/>
          <w:szCs w:val="24"/>
          <w:lang w:val="es-ES" w:eastAsia="es-CR"/>
        </w:rPr>
      </w:pPr>
    </w:p>
    <w:p w:rsidR="004540F8" w:rsidRPr="00FB32C6" w:rsidRDefault="00D13F6E" w:rsidP="008155EE">
      <w:pPr>
        <w:pStyle w:val="Prrafodelista"/>
        <w:numPr>
          <w:ilvl w:val="2"/>
          <w:numId w:val="29"/>
        </w:numPr>
        <w:spacing w:before="100" w:beforeAutospacing="1" w:after="100" w:afterAutospacing="1" w:line="480" w:lineRule="auto"/>
        <w:ind w:right="480"/>
        <w:jc w:val="both"/>
        <w:outlineLvl w:val="2"/>
        <w:rPr>
          <w:rFonts w:ascii="Times New Roman" w:eastAsia="Times New Roman" w:hAnsi="Times New Roman" w:cs="Times New Roman"/>
          <w:b/>
          <w:sz w:val="24"/>
          <w:szCs w:val="24"/>
          <w:lang w:val="es-ES" w:eastAsia="es-CR"/>
        </w:rPr>
      </w:pPr>
      <w:bookmarkStart w:id="28" w:name="_Toc486483808"/>
      <w:r w:rsidRPr="00FB32C6">
        <w:rPr>
          <w:rFonts w:ascii="Times New Roman" w:eastAsia="Times New Roman" w:hAnsi="Times New Roman" w:cs="Times New Roman"/>
          <w:b/>
          <w:sz w:val="24"/>
          <w:szCs w:val="24"/>
          <w:lang w:val="es-ES" w:eastAsia="es-CR"/>
        </w:rPr>
        <w:t>Ley Forestal Nº 7575 de 13-02-96 y sus reformas</w:t>
      </w:r>
      <w:r w:rsidR="004540F8" w:rsidRPr="00FB32C6">
        <w:rPr>
          <w:rFonts w:ascii="Times New Roman" w:eastAsia="Times New Roman" w:hAnsi="Times New Roman" w:cs="Times New Roman"/>
          <w:b/>
          <w:sz w:val="24"/>
          <w:szCs w:val="24"/>
          <w:lang w:val="es-ES" w:eastAsia="es-CR"/>
        </w:rPr>
        <w:t>.</w:t>
      </w:r>
      <w:bookmarkEnd w:id="28"/>
    </w:p>
    <w:p w:rsidR="00D8585A" w:rsidRPr="00FB32C6" w:rsidRDefault="00D8585A" w:rsidP="008155EE">
      <w:pPr>
        <w:spacing w:before="100" w:beforeAutospacing="1" w:after="100" w:afterAutospacing="1" w:line="480" w:lineRule="auto"/>
        <w:ind w:left="567" w:right="480"/>
        <w:jc w:val="both"/>
        <w:rPr>
          <w:rFonts w:ascii="Times New Roman" w:eastAsia="Times New Roman" w:hAnsi="Times New Roman" w:cs="Times New Roman"/>
          <w:sz w:val="24"/>
          <w:szCs w:val="24"/>
          <w:highlight w:val="yellow"/>
          <w:lang w:val="es-ES" w:eastAsia="es-CR"/>
        </w:rPr>
      </w:pPr>
      <w:r w:rsidRPr="00FB32C6">
        <w:rPr>
          <w:rFonts w:ascii="Times New Roman" w:hAnsi="Times New Roman" w:cs="Times New Roman"/>
          <w:bCs/>
          <w:sz w:val="24"/>
          <w:szCs w:val="24"/>
        </w:rPr>
        <w:t xml:space="preserve">En el </w:t>
      </w:r>
      <w:r w:rsidR="00E36672" w:rsidRPr="00FB32C6">
        <w:rPr>
          <w:rFonts w:ascii="Times New Roman" w:hAnsi="Times New Roman" w:cs="Times New Roman"/>
          <w:bCs/>
          <w:sz w:val="24"/>
          <w:szCs w:val="24"/>
        </w:rPr>
        <w:t>artículo</w:t>
      </w:r>
      <w:r w:rsidRPr="00FB32C6">
        <w:rPr>
          <w:rFonts w:ascii="Times New Roman" w:hAnsi="Times New Roman" w:cs="Times New Roman"/>
          <w:bCs/>
          <w:sz w:val="24"/>
          <w:szCs w:val="24"/>
        </w:rPr>
        <w:t xml:space="preserve"> 3 </w:t>
      </w:r>
      <w:r w:rsidR="00E36672" w:rsidRPr="00FB32C6">
        <w:rPr>
          <w:rFonts w:ascii="Times New Roman" w:hAnsi="Times New Roman" w:cs="Times New Roman"/>
          <w:bCs/>
          <w:sz w:val="24"/>
          <w:szCs w:val="24"/>
        </w:rPr>
        <w:t>inciso</w:t>
      </w:r>
      <w:r w:rsidRPr="00FB32C6">
        <w:rPr>
          <w:rFonts w:ascii="Times New Roman" w:hAnsi="Times New Roman" w:cs="Times New Roman"/>
          <w:b/>
          <w:bCs/>
          <w:sz w:val="24"/>
          <w:szCs w:val="24"/>
        </w:rPr>
        <w:t xml:space="preserve"> f) </w:t>
      </w:r>
      <w:r w:rsidR="007E578A" w:rsidRPr="00FB32C6">
        <w:rPr>
          <w:rFonts w:ascii="Times New Roman" w:hAnsi="Times New Roman" w:cs="Times New Roman"/>
          <w:b/>
          <w:bCs/>
          <w:sz w:val="24"/>
          <w:szCs w:val="24"/>
        </w:rPr>
        <w:t>“</w:t>
      </w:r>
      <w:r w:rsidRPr="00FB32C6">
        <w:rPr>
          <w:rFonts w:ascii="Times New Roman" w:hAnsi="Times New Roman" w:cs="Times New Roman"/>
          <w:sz w:val="24"/>
          <w:szCs w:val="24"/>
        </w:rPr>
        <w:t xml:space="preserve">Ejecutar acciones y proyectos tendientes a disminuir la contaminación y el </w:t>
      </w:r>
      <w:r w:rsidR="001A0981" w:rsidRPr="00FB32C6">
        <w:rPr>
          <w:rFonts w:ascii="Times New Roman" w:hAnsi="Times New Roman" w:cs="Times New Roman"/>
          <w:sz w:val="24"/>
          <w:szCs w:val="24"/>
        </w:rPr>
        <w:t xml:space="preserve">deterioro de </w:t>
      </w:r>
      <w:r w:rsidRPr="00FB32C6">
        <w:rPr>
          <w:rFonts w:ascii="Times New Roman" w:hAnsi="Times New Roman" w:cs="Times New Roman"/>
          <w:sz w:val="24"/>
          <w:szCs w:val="24"/>
        </w:rPr>
        <w:t xml:space="preserve">los recursos naturales </w:t>
      </w:r>
      <w:r w:rsidR="007E578A" w:rsidRPr="00FB32C6">
        <w:rPr>
          <w:rFonts w:ascii="Times New Roman" w:hAnsi="Times New Roman" w:cs="Times New Roman"/>
          <w:sz w:val="24"/>
          <w:szCs w:val="24"/>
        </w:rPr>
        <w:t>renovables (suelo, aire y agua)”.</w:t>
      </w:r>
      <w:r w:rsidR="00D13F6E" w:rsidRPr="00FB32C6">
        <w:rPr>
          <w:rFonts w:ascii="Times New Roman" w:eastAsia="Times New Roman" w:hAnsi="Times New Roman" w:cs="Times New Roman"/>
          <w:sz w:val="24"/>
          <w:szCs w:val="24"/>
          <w:lang w:val="es-ES" w:eastAsia="es-CR"/>
        </w:rPr>
        <w:t xml:space="preserve"> </w:t>
      </w:r>
      <w:r w:rsidR="00E36672" w:rsidRPr="00FB32C6">
        <w:rPr>
          <w:rFonts w:ascii="Times New Roman" w:eastAsia="Times New Roman" w:hAnsi="Times New Roman" w:cs="Times New Roman"/>
          <w:sz w:val="24"/>
          <w:szCs w:val="24"/>
          <w:lang w:val="es-ES" w:eastAsia="es-CR"/>
        </w:rPr>
        <w:t>(Ley Forestal, artículo 3, pág. 19)</w:t>
      </w:r>
    </w:p>
    <w:p w:rsidR="004540F8" w:rsidRPr="00FB32C6" w:rsidRDefault="00D13F6E" w:rsidP="008155EE">
      <w:pPr>
        <w:pStyle w:val="Prrafodelista"/>
        <w:numPr>
          <w:ilvl w:val="2"/>
          <w:numId w:val="29"/>
        </w:numPr>
        <w:spacing w:before="100" w:beforeAutospacing="1" w:after="100" w:afterAutospacing="1" w:line="480" w:lineRule="auto"/>
        <w:ind w:right="480"/>
        <w:jc w:val="both"/>
        <w:outlineLvl w:val="2"/>
        <w:rPr>
          <w:rFonts w:ascii="Times New Roman" w:eastAsia="Times New Roman" w:hAnsi="Times New Roman" w:cs="Times New Roman"/>
          <w:b/>
          <w:sz w:val="24"/>
          <w:szCs w:val="24"/>
          <w:lang w:val="es-ES" w:eastAsia="es-CR"/>
        </w:rPr>
      </w:pPr>
      <w:bookmarkStart w:id="29" w:name="_Toc486483809"/>
      <w:r w:rsidRPr="00FB32C6">
        <w:rPr>
          <w:rFonts w:ascii="Times New Roman" w:eastAsia="Times New Roman" w:hAnsi="Times New Roman" w:cs="Times New Roman"/>
          <w:b/>
          <w:sz w:val="24"/>
          <w:szCs w:val="24"/>
          <w:lang w:val="es-ES" w:eastAsia="es-CR"/>
        </w:rPr>
        <w:t>Ley de Conservación de Vida Silvestre Nº 7317 de 30-10-92 y su Reglamento; Decreto Ejecut</w:t>
      </w:r>
      <w:r w:rsidR="004540F8" w:rsidRPr="00FB32C6">
        <w:rPr>
          <w:rFonts w:ascii="Times New Roman" w:eastAsia="Times New Roman" w:hAnsi="Times New Roman" w:cs="Times New Roman"/>
          <w:b/>
          <w:sz w:val="24"/>
          <w:szCs w:val="24"/>
          <w:lang w:val="es-ES" w:eastAsia="es-CR"/>
        </w:rPr>
        <w:t>ivo Nº 26435 MINAE de 01-10-97.</w:t>
      </w:r>
      <w:bookmarkEnd w:id="29"/>
    </w:p>
    <w:p w:rsidR="003F76B8" w:rsidRPr="00FB32C6" w:rsidRDefault="000959AF" w:rsidP="008155EE">
      <w:pPr>
        <w:spacing w:before="100" w:beforeAutospacing="1" w:after="100" w:afterAutospacing="1" w:line="480" w:lineRule="auto"/>
        <w:ind w:left="567" w:right="480"/>
        <w:jc w:val="both"/>
        <w:rPr>
          <w:rFonts w:ascii="Times New Roman" w:hAnsi="Times New Roman" w:cs="Times New Roman"/>
          <w:i/>
          <w:iCs/>
          <w:sz w:val="24"/>
          <w:szCs w:val="24"/>
        </w:rPr>
      </w:pPr>
      <w:r w:rsidRPr="00FB32C6">
        <w:rPr>
          <w:rFonts w:ascii="Times New Roman" w:eastAsia="Times New Roman" w:hAnsi="Times New Roman" w:cs="Times New Roman"/>
          <w:sz w:val="24"/>
          <w:szCs w:val="24"/>
          <w:lang w:val="es-ES" w:eastAsia="es-CR"/>
        </w:rPr>
        <w:t>En el artículo</w:t>
      </w:r>
      <w:r w:rsidRPr="00FB32C6">
        <w:rPr>
          <w:rFonts w:ascii="Times New Roman" w:hAnsi="Times New Roman" w:cs="Times New Roman"/>
          <w:bCs/>
          <w:sz w:val="24"/>
          <w:szCs w:val="24"/>
        </w:rPr>
        <w:t xml:space="preserve"> 100;</w:t>
      </w:r>
      <w:r w:rsidRPr="00FB32C6">
        <w:rPr>
          <w:rFonts w:ascii="Times New Roman" w:hAnsi="Times New Roman" w:cs="Times New Roman"/>
          <w:b/>
          <w:bCs/>
          <w:sz w:val="24"/>
          <w:szCs w:val="24"/>
        </w:rPr>
        <w:t xml:space="preserve"> </w:t>
      </w:r>
      <w:r w:rsidR="007E578A" w:rsidRPr="00FB32C6">
        <w:rPr>
          <w:rFonts w:ascii="Times New Roman" w:hAnsi="Times New Roman" w:cs="Times New Roman"/>
          <w:b/>
          <w:bCs/>
          <w:sz w:val="24"/>
          <w:szCs w:val="24"/>
        </w:rPr>
        <w:t>“</w:t>
      </w:r>
      <w:r w:rsidRPr="00FB32C6">
        <w:rPr>
          <w:rFonts w:ascii="Times New Roman" w:hAnsi="Times New Roman" w:cs="Times New Roman"/>
          <w:sz w:val="24"/>
          <w:szCs w:val="24"/>
        </w:rPr>
        <w:t xml:space="preserve">Será sancionado con pena de prisión de uno (1) a tres (3) años, siempre que no se configure un delito de mayor gravedad, quien arroje aguas servidas, aguas negras, lodos, desechos o cualquier sustancia contaminante en manantiales, ríos, quebradas, arroyos permanentes o no permanentes, lagos, lagunas, marismas y embalses naturales o artificiales, esteros, turberas, pantanos, humedales, aguas dulces, salobres o saladas, en sus cauces o en sus </w:t>
      </w:r>
      <w:r w:rsidR="007E578A" w:rsidRPr="00FB32C6">
        <w:rPr>
          <w:rFonts w:ascii="Times New Roman" w:hAnsi="Times New Roman" w:cs="Times New Roman"/>
          <w:sz w:val="24"/>
          <w:szCs w:val="24"/>
        </w:rPr>
        <w:t>respectivas áreas de protección”.</w:t>
      </w:r>
      <w:r w:rsidRPr="00FB32C6">
        <w:rPr>
          <w:rFonts w:ascii="Times New Roman" w:hAnsi="Times New Roman" w:cs="Times New Roman"/>
          <w:sz w:val="24"/>
          <w:szCs w:val="24"/>
        </w:rPr>
        <w:br/>
      </w:r>
      <w:r w:rsidRPr="00FB32C6">
        <w:rPr>
          <w:rFonts w:ascii="Times New Roman" w:hAnsi="Times New Roman" w:cs="Times New Roman"/>
          <w:iCs/>
          <w:sz w:val="24"/>
          <w:szCs w:val="24"/>
        </w:rPr>
        <w:t xml:space="preserve">(Así reformado por el artículo 1° de la ley N° 8689 de 4 de diciembre de 2008) (Ley de </w:t>
      </w:r>
      <w:r w:rsidR="007E578A" w:rsidRPr="00FB32C6">
        <w:rPr>
          <w:rFonts w:ascii="Times New Roman" w:hAnsi="Times New Roman" w:cs="Times New Roman"/>
          <w:iCs/>
          <w:sz w:val="24"/>
          <w:szCs w:val="24"/>
        </w:rPr>
        <w:t>Conservación</w:t>
      </w:r>
      <w:r w:rsidRPr="00FB32C6">
        <w:rPr>
          <w:rFonts w:ascii="Times New Roman" w:hAnsi="Times New Roman" w:cs="Times New Roman"/>
          <w:iCs/>
          <w:sz w:val="24"/>
          <w:szCs w:val="24"/>
        </w:rPr>
        <w:t xml:space="preserve"> de Vida Silvestre, artículo 100, pág. 42)</w:t>
      </w:r>
    </w:p>
    <w:p w:rsidR="00A622F2" w:rsidRPr="00FB32C6" w:rsidRDefault="00A622F2" w:rsidP="008155EE">
      <w:pPr>
        <w:pStyle w:val="Prrafodelista"/>
        <w:numPr>
          <w:ilvl w:val="2"/>
          <w:numId w:val="29"/>
        </w:numPr>
        <w:spacing w:before="100" w:beforeAutospacing="1" w:after="100" w:afterAutospacing="1" w:line="480" w:lineRule="auto"/>
        <w:ind w:right="480"/>
        <w:jc w:val="both"/>
        <w:outlineLvl w:val="2"/>
        <w:rPr>
          <w:rFonts w:ascii="Times New Roman" w:eastAsia="Times New Roman" w:hAnsi="Times New Roman" w:cs="Times New Roman"/>
          <w:b/>
          <w:sz w:val="24"/>
          <w:szCs w:val="24"/>
          <w:lang w:val="es-ES" w:eastAsia="es-CR"/>
        </w:rPr>
      </w:pPr>
      <w:bookmarkStart w:id="30" w:name="_Toc486483810"/>
      <w:r w:rsidRPr="00FB32C6">
        <w:rPr>
          <w:rFonts w:ascii="Times New Roman" w:eastAsia="Times New Roman" w:hAnsi="Times New Roman" w:cs="Times New Roman"/>
          <w:b/>
          <w:sz w:val="24"/>
          <w:szCs w:val="24"/>
          <w:lang w:val="es-ES" w:eastAsia="es-CR"/>
        </w:rPr>
        <w:t>Ley de Caminos Públicos Nº 5060 de 22-08-72.</w:t>
      </w:r>
      <w:bookmarkEnd w:id="30"/>
    </w:p>
    <w:p w:rsidR="00A622F2" w:rsidRPr="00FB32C6" w:rsidRDefault="009C4E78"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hAnsi="Times New Roman" w:cs="Times New Roman"/>
          <w:bCs/>
          <w:sz w:val="24"/>
          <w:szCs w:val="24"/>
        </w:rPr>
        <w:t>En el artículo Art. 29, nos indica que la</w:t>
      </w:r>
      <w:r w:rsidRPr="00FB32C6">
        <w:rPr>
          <w:rFonts w:ascii="Times New Roman" w:hAnsi="Times New Roman" w:cs="Times New Roman"/>
          <w:b/>
          <w:bCs/>
          <w:sz w:val="24"/>
          <w:szCs w:val="24"/>
        </w:rPr>
        <w:t xml:space="preserve"> </w:t>
      </w:r>
      <w:r w:rsidRPr="00FB32C6">
        <w:rPr>
          <w:rFonts w:ascii="Times New Roman" w:hAnsi="Times New Roman" w:cs="Times New Roman"/>
          <w:bCs/>
          <w:sz w:val="24"/>
          <w:szCs w:val="24"/>
        </w:rPr>
        <w:t>“Conducción de aguas y caminos público;</w:t>
      </w:r>
      <w:r w:rsidRPr="00FB32C6">
        <w:rPr>
          <w:rFonts w:ascii="Times New Roman" w:hAnsi="Times New Roman" w:cs="Times New Roman"/>
          <w:b/>
          <w:bCs/>
          <w:sz w:val="24"/>
          <w:szCs w:val="24"/>
        </w:rPr>
        <w:t xml:space="preserve"> </w:t>
      </w:r>
      <w:r w:rsidRPr="00FB32C6">
        <w:rPr>
          <w:rFonts w:ascii="Times New Roman" w:hAnsi="Times New Roman" w:cs="Times New Roman"/>
          <w:sz w:val="24"/>
          <w:szCs w:val="24"/>
        </w:rPr>
        <w:t>No se podrá conducir aguas a lo largo de los caminos públicos o por las cunetas de los mismos, o cruzar con ellas tales caminos, sino mediante acueductos impermeables o totalmente cubiertos, previa autorización de la Dirección Provincial de Obras Públicas.</w:t>
      </w:r>
      <w:r w:rsidRPr="00FB32C6">
        <w:rPr>
          <w:rFonts w:ascii="Times New Roman" w:hAnsi="Times New Roman" w:cs="Times New Roman"/>
          <w:sz w:val="24"/>
          <w:szCs w:val="24"/>
        </w:rPr>
        <w:br/>
        <w:t>Los canales de agua existentes a la vigencia de esta Ley, que no llenen los requisitos puntualizados en este artículo, podrán conservarse sin modificación, siempre que no perjudiquen la estabilidad y conservación de la vía, a juicio de la Dirección Provincial de Obras Públicas; caso contrario, el dueño o tenedor del canal estará obligado a cumplir con lo dispuesto en el inciso anterior, dentro del plazo que, para el efecto, conceda la Dirección”.(</w:t>
      </w:r>
      <w:r w:rsidRPr="00FB32C6">
        <w:rPr>
          <w:rFonts w:ascii="Times New Roman" w:eastAsia="Times New Roman" w:hAnsi="Times New Roman" w:cs="Times New Roman"/>
          <w:sz w:val="24"/>
          <w:szCs w:val="24"/>
          <w:lang w:val="es-ES" w:eastAsia="es-CR"/>
        </w:rPr>
        <w:t>Ley de Caminos Públicos Nº 5060 de 22-08-72, art 29, pág. 8</w:t>
      </w:r>
      <w:r w:rsidRPr="00FB32C6">
        <w:rPr>
          <w:rFonts w:ascii="Times New Roman" w:hAnsi="Times New Roman" w:cs="Times New Roman"/>
          <w:sz w:val="24"/>
          <w:szCs w:val="24"/>
        </w:rPr>
        <w:t>)</w:t>
      </w:r>
    </w:p>
    <w:p w:rsidR="004540F8" w:rsidRPr="00FB32C6" w:rsidRDefault="00D13F6E" w:rsidP="008155EE">
      <w:pPr>
        <w:pStyle w:val="Prrafodelista"/>
        <w:numPr>
          <w:ilvl w:val="2"/>
          <w:numId w:val="29"/>
        </w:numPr>
        <w:spacing w:before="100" w:beforeAutospacing="1" w:after="100" w:afterAutospacing="1" w:line="480" w:lineRule="auto"/>
        <w:ind w:right="480"/>
        <w:jc w:val="both"/>
        <w:outlineLvl w:val="2"/>
        <w:rPr>
          <w:rFonts w:ascii="Times New Roman" w:eastAsia="Times New Roman" w:hAnsi="Times New Roman" w:cs="Times New Roman"/>
          <w:b/>
          <w:sz w:val="24"/>
          <w:szCs w:val="24"/>
          <w:lang w:val="es-ES" w:eastAsia="es-CR"/>
        </w:rPr>
      </w:pPr>
      <w:bookmarkStart w:id="31" w:name="_Toc486483811"/>
      <w:r w:rsidRPr="00FB32C6">
        <w:rPr>
          <w:rFonts w:ascii="Times New Roman" w:eastAsia="Times New Roman" w:hAnsi="Times New Roman" w:cs="Times New Roman"/>
          <w:b/>
          <w:sz w:val="24"/>
          <w:szCs w:val="24"/>
          <w:lang w:val="es-ES" w:eastAsia="es-CR"/>
        </w:rPr>
        <w:t>Ley Genera</w:t>
      </w:r>
      <w:r w:rsidR="004540F8" w:rsidRPr="00FB32C6">
        <w:rPr>
          <w:rFonts w:ascii="Times New Roman" w:eastAsia="Times New Roman" w:hAnsi="Times New Roman" w:cs="Times New Roman"/>
          <w:b/>
          <w:sz w:val="24"/>
          <w:szCs w:val="24"/>
          <w:lang w:val="es-ES" w:eastAsia="es-CR"/>
        </w:rPr>
        <w:t>l de Salud Nº 5395 de 30-10-73.</w:t>
      </w:r>
      <w:bookmarkEnd w:id="31"/>
    </w:p>
    <w:p w:rsidR="00A622F2" w:rsidRPr="00FB32C6" w:rsidRDefault="00A622F2"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sz w:val="24"/>
          <w:szCs w:val="24"/>
          <w:lang w:val="es-ES" w:eastAsia="es-CR"/>
        </w:rPr>
        <w:t>En el artículo 264, menciona que; “El agua constituye un bien de utilidad p</w:t>
      </w:r>
      <w:r w:rsidR="001A0981" w:rsidRPr="00FB32C6">
        <w:rPr>
          <w:rFonts w:ascii="Times New Roman" w:eastAsia="Times New Roman" w:hAnsi="Times New Roman" w:cs="Times New Roman"/>
          <w:sz w:val="24"/>
          <w:szCs w:val="24"/>
          <w:lang w:val="es-ES" w:eastAsia="es-CR"/>
        </w:rPr>
        <w:t xml:space="preserve">ública y su utilización para el </w:t>
      </w:r>
      <w:r w:rsidRPr="00FB32C6">
        <w:rPr>
          <w:rFonts w:ascii="Times New Roman" w:eastAsia="Times New Roman" w:hAnsi="Times New Roman" w:cs="Times New Roman"/>
          <w:sz w:val="24"/>
          <w:szCs w:val="24"/>
          <w:lang w:val="es-ES" w:eastAsia="es-CR"/>
        </w:rPr>
        <w:t xml:space="preserve">consumo humano tendrá prioridad sobre cualquier otro uso”. Además en el Articulo 265; “Se entiende por agua potable para los efectos legales y reglamentarios, la que reúne las características físicas, químicas y biológicas que la hacen apta para el consumo humano de acuerdo con los patrones de potabilidad de la Oficina Panamericana Sanitaria aprobados  por el Gobierno, y el Articulo 266, “Los abastecimientos de agua del país deberán llenar los requisitos de estructura y funcionamiento fijados por las normas y especificaciones técnicas que el Poder Ejecutivo dicte, en consulta con el Servicio Nacional de Acueductos y Alcantarillado. </w:t>
      </w:r>
      <w:r w:rsidR="009C4E78" w:rsidRPr="00FB32C6">
        <w:rPr>
          <w:rFonts w:ascii="Times New Roman" w:eastAsia="Times New Roman" w:hAnsi="Times New Roman" w:cs="Times New Roman"/>
          <w:sz w:val="24"/>
          <w:szCs w:val="24"/>
          <w:lang w:val="es-ES" w:eastAsia="es-CR"/>
        </w:rPr>
        <w:t xml:space="preserve">(Ley General de Salud Nº 5395 de 30-10-73, art. 264-266, </w:t>
      </w:r>
      <w:r w:rsidR="007D0CB8" w:rsidRPr="00FB32C6">
        <w:rPr>
          <w:rFonts w:ascii="Times New Roman" w:eastAsia="Times New Roman" w:hAnsi="Times New Roman" w:cs="Times New Roman"/>
          <w:sz w:val="24"/>
          <w:szCs w:val="24"/>
          <w:lang w:val="es-ES" w:eastAsia="es-CR"/>
        </w:rPr>
        <w:t>pág. 79</w:t>
      </w:r>
      <w:r w:rsidR="009C4E78" w:rsidRPr="00FB32C6">
        <w:rPr>
          <w:rFonts w:ascii="Times New Roman" w:eastAsia="Times New Roman" w:hAnsi="Times New Roman" w:cs="Times New Roman"/>
          <w:sz w:val="24"/>
          <w:szCs w:val="24"/>
          <w:lang w:val="es-ES" w:eastAsia="es-CR"/>
        </w:rPr>
        <w:t>)</w:t>
      </w:r>
    </w:p>
    <w:p w:rsidR="004540F8" w:rsidRPr="00FB32C6" w:rsidRDefault="00D13F6E" w:rsidP="008155EE">
      <w:pPr>
        <w:pStyle w:val="Prrafodelista"/>
        <w:numPr>
          <w:ilvl w:val="2"/>
          <w:numId w:val="29"/>
        </w:numPr>
        <w:spacing w:before="100" w:beforeAutospacing="1" w:after="100" w:afterAutospacing="1" w:line="480" w:lineRule="auto"/>
        <w:ind w:right="480"/>
        <w:jc w:val="both"/>
        <w:outlineLvl w:val="2"/>
        <w:rPr>
          <w:rFonts w:ascii="Times New Roman" w:eastAsia="Times New Roman" w:hAnsi="Times New Roman" w:cs="Times New Roman"/>
          <w:b/>
          <w:sz w:val="24"/>
          <w:szCs w:val="24"/>
          <w:lang w:val="es-ES" w:eastAsia="es-CR"/>
        </w:rPr>
      </w:pPr>
      <w:bookmarkStart w:id="32" w:name="_Toc486483812"/>
      <w:r w:rsidRPr="00FB32C6">
        <w:rPr>
          <w:rFonts w:ascii="Times New Roman" w:eastAsia="Times New Roman" w:hAnsi="Times New Roman" w:cs="Times New Roman"/>
          <w:b/>
          <w:sz w:val="24"/>
          <w:szCs w:val="24"/>
          <w:lang w:val="es-ES" w:eastAsia="es-CR"/>
        </w:rPr>
        <w:t>Legislación de Aguas: Ley de Aguas N</w:t>
      </w:r>
      <w:r w:rsidR="004540F8" w:rsidRPr="00FB32C6">
        <w:rPr>
          <w:rFonts w:ascii="Times New Roman" w:eastAsia="Times New Roman" w:hAnsi="Times New Roman" w:cs="Times New Roman"/>
          <w:b/>
          <w:sz w:val="24"/>
          <w:szCs w:val="24"/>
          <w:lang w:val="es-ES" w:eastAsia="es-CR"/>
        </w:rPr>
        <w:t>º 276 del 27 de Agosto de 1942.</w:t>
      </w:r>
      <w:bookmarkEnd w:id="32"/>
    </w:p>
    <w:p w:rsidR="00A622F2" w:rsidRPr="00FB32C6" w:rsidRDefault="00A622F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En el artículo 31 de la ley, </w:t>
      </w:r>
      <w:r w:rsidR="007E578A" w:rsidRPr="00FB32C6">
        <w:rPr>
          <w:rFonts w:ascii="Times New Roman" w:hAnsi="Times New Roman" w:cs="Times New Roman"/>
          <w:sz w:val="24"/>
          <w:szCs w:val="24"/>
        </w:rPr>
        <w:t>“</w:t>
      </w:r>
      <w:r w:rsidRPr="00FB32C6">
        <w:rPr>
          <w:rFonts w:ascii="Times New Roman" w:hAnsi="Times New Roman" w:cs="Times New Roman"/>
          <w:sz w:val="24"/>
          <w:szCs w:val="24"/>
        </w:rPr>
        <w:t>se declaran como reserva de dominio a favor d</w:t>
      </w:r>
      <w:r w:rsidR="001A0981" w:rsidRPr="00FB32C6">
        <w:rPr>
          <w:rFonts w:ascii="Times New Roman" w:hAnsi="Times New Roman" w:cs="Times New Roman"/>
          <w:sz w:val="24"/>
          <w:szCs w:val="24"/>
        </w:rPr>
        <w:t xml:space="preserve">e la Nación: a) las tierras que </w:t>
      </w:r>
      <w:r w:rsidRPr="00FB32C6">
        <w:rPr>
          <w:rFonts w:ascii="Times New Roman" w:hAnsi="Times New Roman" w:cs="Times New Roman"/>
          <w:sz w:val="24"/>
          <w:szCs w:val="24"/>
        </w:rPr>
        <w:t>circulen los sitios de captación o tomas de aguas surtidoras de agua potable, en un perímetro no menor a doscientos metros de radio; b) la zona forestal que protege o debe proteger el conjunto en que se produce la infiltración de aguas potables, así como el de los que dan asiento a cuencas hidrográficas y márgenes de depósito, fuentes surtidoras o curso permanente de las mismas aguas</w:t>
      </w:r>
      <w:r w:rsidR="007E578A" w:rsidRPr="00FB32C6">
        <w:rPr>
          <w:rFonts w:ascii="Times New Roman" w:hAnsi="Times New Roman" w:cs="Times New Roman"/>
          <w:sz w:val="24"/>
          <w:szCs w:val="24"/>
        </w:rPr>
        <w:t xml:space="preserve">”. (Ley de agua </w:t>
      </w:r>
      <w:r w:rsidRPr="00FB32C6">
        <w:rPr>
          <w:rFonts w:ascii="Times New Roman" w:hAnsi="Times New Roman" w:cs="Times New Roman"/>
          <w:sz w:val="24"/>
          <w:szCs w:val="24"/>
        </w:rPr>
        <w:t xml:space="preserve">N° </w:t>
      </w:r>
      <w:r w:rsidR="007E578A" w:rsidRPr="00FB32C6">
        <w:rPr>
          <w:rFonts w:ascii="Times New Roman" w:hAnsi="Times New Roman" w:cs="Times New Roman"/>
          <w:sz w:val="24"/>
          <w:szCs w:val="24"/>
        </w:rPr>
        <w:t>276, artículo 31, pág. 15</w:t>
      </w:r>
      <w:r w:rsidRPr="00FB32C6">
        <w:rPr>
          <w:rFonts w:ascii="Times New Roman" w:hAnsi="Times New Roman" w:cs="Times New Roman"/>
          <w:sz w:val="24"/>
          <w:szCs w:val="24"/>
        </w:rPr>
        <w:t>).</w:t>
      </w:r>
    </w:p>
    <w:p w:rsidR="00D13F6E" w:rsidRPr="00FB32C6" w:rsidRDefault="00D13F6E" w:rsidP="008155EE">
      <w:pPr>
        <w:pStyle w:val="Prrafodelista"/>
        <w:numPr>
          <w:ilvl w:val="2"/>
          <w:numId w:val="29"/>
        </w:numPr>
        <w:spacing w:before="100" w:beforeAutospacing="1" w:after="100" w:afterAutospacing="1" w:line="480" w:lineRule="auto"/>
        <w:ind w:right="480"/>
        <w:jc w:val="both"/>
        <w:outlineLvl w:val="2"/>
        <w:rPr>
          <w:rFonts w:ascii="Times New Roman" w:eastAsia="Times New Roman" w:hAnsi="Times New Roman" w:cs="Times New Roman"/>
          <w:b/>
          <w:sz w:val="24"/>
          <w:szCs w:val="24"/>
          <w:lang w:val="es-ES" w:eastAsia="es-CR"/>
        </w:rPr>
      </w:pPr>
      <w:bookmarkStart w:id="33" w:name="_Toc486483813"/>
      <w:r w:rsidRPr="00FB32C6">
        <w:rPr>
          <w:rFonts w:ascii="Times New Roman" w:eastAsia="Times New Roman" w:hAnsi="Times New Roman" w:cs="Times New Roman"/>
          <w:b/>
          <w:sz w:val="24"/>
          <w:szCs w:val="24"/>
          <w:lang w:val="es-ES" w:eastAsia="es-CR"/>
        </w:rPr>
        <w:t>Ley General de Agua potable Nº 1634 de 18 de Setiembre de 1953.</w:t>
      </w:r>
      <w:bookmarkEnd w:id="33"/>
    </w:p>
    <w:p w:rsidR="009C4E78" w:rsidRPr="00FB32C6" w:rsidRDefault="001A0981" w:rsidP="008155EE">
      <w:pPr>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hAnsi="Times New Roman" w:cs="Times New Roman"/>
          <w:sz w:val="24"/>
          <w:szCs w:val="24"/>
        </w:rPr>
        <w:t xml:space="preserve">En el Artículo 1; </w:t>
      </w:r>
      <w:r w:rsidR="007E578A" w:rsidRPr="00FB32C6">
        <w:rPr>
          <w:rFonts w:ascii="Times New Roman" w:hAnsi="Times New Roman" w:cs="Times New Roman"/>
          <w:sz w:val="24"/>
          <w:szCs w:val="24"/>
        </w:rPr>
        <w:t>“</w:t>
      </w:r>
      <w:r w:rsidRPr="00FB32C6">
        <w:rPr>
          <w:rFonts w:ascii="Times New Roman" w:hAnsi="Times New Roman" w:cs="Times New Roman"/>
          <w:sz w:val="24"/>
          <w:szCs w:val="24"/>
        </w:rPr>
        <w:t xml:space="preserve">Se declaran de utilidad pública el planeamiento, proyección y ejecución de las obras de abastecimiento de agua potable en </w:t>
      </w:r>
      <w:r w:rsidR="007E578A" w:rsidRPr="00FB32C6">
        <w:rPr>
          <w:rFonts w:ascii="Times New Roman" w:hAnsi="Times New Roman" w:cs="Times New Roman"/>
          <w:sz w:val="24"/>
          <w:szCs w:val="24"/>
        </w:rPr>
        <w:t>las poblaciones de la República”. (Ley general de agua potable, artículo 1, pág. 1)</w:t>
      </w:r>
    </w:p>
    <w:p w:rsidR="007579F9" w:rsidRPr="00FB32C6" w:rsidRDefault="004540F8" w:rsidP="008155EE">
      <w:pPr>
        <w:pStyle w:val="Prrafodelista"/>
        <w:numPr>
          <w:ilvl w:val="2"/>
          <w:numId w:val="29"/>
        </w:numPr>
        <w:spacing w:before="100" w:beforeAutospacing="1" w:after="100" w:afterAutospacing="1" w:line="480" w:lineRule="auto"/>
        <w:ind w:right="480"/>
        <w:jc w:val="both"/>
        <w:outlineLvl w:val="2"/>
        <w:rPr>
          <w:rFonts w:ascii="Times New Roman" w:hAnsi="Times New Roman" w:cs="Times New Roman"/>
          <w:b/>
          <w:sz w:val="24"/>
          <w:szCs w:val="24"/>
        </w:rPr>
      </w:pPr>
      <w:bookmarkStart w:id="34" w:name="_Toc486483814"/>
      <w:r w:rsidRPr="00FB32C6">
        <w:rPr>
          <w:rFonts w:ascii="Times New Roman" w:eastAsia="Times New Roman" w:hAnsi="Times New Roman" w:cs="Times New Roman"/>
          <w:b/>
          <w:sz w:val="24"/>
          <w:szCs w:val="24"/>
          <w:lang w:val="es-ES" w:eastAsia="es-CR"/>
        </w:rPr>
        <w:t>Reglamento de las Asociaciones Administradoras de los Sistemas de Acueductos y Alcantarillados</w:t>
      </w:r>
      <w:bookmarkEnd w:id="34"/>
    </w:p>
    <w:p w:rsidR="00243A42" w:rsidRPr="00FB32C6" w:rsidRDefault="00243A42"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En el Artículo 12.—</w:t>
      </w:r>
      <w:r w:rsidR="000C2EC4"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La Asociación que se constituya como Ente Operador debe ser acreditada por el A y A; y Artículo 14.—A y A establecerá los principios fundamentales y obligatorios a los que se someterán las Asociaciones para poder aspirar a la administración del sistema, los cuales deberán estar contenidas en los estatutos para poder delegar la administración del respectivo sistema y, en esa forma, garantizar el cumplimiento de las normas técnicas para la prestación del servicio</w:t>
      </w:r>
      <w:r w:rsidR="000C2EC4"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esto indica que es el Instituto Costarricense de Acueductos y Alcantarillados es el ente rector de todas las asociaciones administradoras de acueductos.</w:t>
      </w:r>
      <w:r w:rsidR="000C2EC4" w:rsidRPr="00FB32C6">
        <w:rPr>
          <w:rFonts w:ascii="Times New Roman" w:eastAsia="Times New Roman" w:hAnsi="Times New Roman" w:cs="Times New Roman"/>
          <w:sz w:val="24"/>
          <w:szCs w:val="24"/>
          <w:lang w:val="es-ES" w:eastAsia="es-CR"/>
        </w:rPr>
        <w:t xml:space="preserve"> (Reglamento de las Asociaciones Administradoras de los Sistemas de Acueductos y Alcantarillados, 2000)</w:t>
      </w:r>
    </w:p>
    <w:p w:rsidR="00243A42" w:rsidRPr="00FB32C6" w:rsidRDefault="00243A42" w:rsidP="008155EE">
      <w:pPr>
        <w:spacing w:before="100" w:beforeAutospacing="1" w:after="100" w:afterAutospacing="1" w:line="480" w:lineRule="auto"/>
        <w:ind w:left="567" w:right="480"/>
        <w:jc w:val="both"/>
        <w:rPr>
          <w:rFonts w:ascii="Times New Roman" w:hAnsi="Times New Roman" w:cs="Times New Roman"/>
          <w:b/>
          <w:sz w:val="24"/>
          <w:szCs w:val="24"/>
        </w:rPr>
      </w:pPr>
    </w:p>
    <w:p w:rsidR="007579F9" w:rsidRPr="00FB32C6" w:rsidRDefault="007579F9" w:rsidP="008155EE">
      <w:pPr>
        <w:spacing w:line="480" w:lineRule="auto"/>
        <w:ind w:left="567" w:right="480"/>
        <w:jc w:val="both"/>
        <w:rPr>
          <w:rFonts w:ascii="Times New Roman" w:hAnsi="Times New Roman" w:cs="Times New Roman"/>
          <w:b/>
          <w:sz w:val="24"/>
          <w:szCs w:val="24"/>
        </w:rPr>
      </w:pPr>
    </w:p>
    <w:p w:rsidR="007579F9" w:rsidRPr="00FB32C6" w:rsidRDefault="007579F9" w:rsidP="008155EE">
      <w:pPr>
        <w:spacing w:line="480" w:lineRule="auto"/>
        <w:ind w:left="567" w:right="480"/>
        <w:jc w:val="both"/>
        <w:rPr>
          <w:rFonts w:ascii="Times New Roman" w:hAnsi="Times New Roman" w:cs="Times New Roman"/>
          <w:b/>
          <w:sz w:val="24"/>
          <w:szCs w:val="24"/>
        </w:rPr>
      </w:pPr>
    </w:p>
    <w:p w:rsidR="0061269E" w:rsidRPr="00FB32C6" w:rsidRDefault="0061269E" w:rsidP="008155EE">
      <w:pPr>
        <w:spacing w:line="480" w:lineRule="auto"/>
        <w:ind w:left="567" w:right="480"/>
        <w:jc w:val="both"/>
        <w:rPr>
          <w:rFonts w:ascii="Times New Roman" w:hAnsi="Times New Roman" w:cs="Times New Roman"/>
          <w:b/>
          <w:bCs/>
          <w:sz w:val="24"/>
          <w:szCs w:val="24"/>
        </w:rPr>
      </w:pPr>
    </w:p>
    <w:p w:rsidR="00AF635E" w:rsidRPr="00FB32C6" w:rsidRDefault="00AF635E"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FE2FBA" w:rsidRPr="00FB32C6" w:rsidRDefault="00FE2FBA" w:rsidP="008155EE">
      <w:pPr>
        <w:spacing w:line="480" w:lineRule="auto"/>
        <w:ind w:left="567" w:right="480"/>
        <w:jc w:val="both"/>
        <w:rPr>
          <w:rFonts w:ascii="Times New Roman" w:hAnsi="Times New Roman" w:cs="Times New Roman"/>
          <w:b/>
          <w:bCs/>
          <w:sz w:val="24"/>
          <w:szCs w:val="24"/>
        </w:rPr>
      </w:pPr>
    </w:p>
    <w:p w:rsidR="004D6922" w:rsidRPr="00FB32C6" w:rsidRDefault="004D6922" w:rsidP="008155EE">
      <w:pPr>
        <w:spacing w:line="480" w:lineRule="auto"/>
        <w:ind w:left="567" w:right="480"/>
        <w:jc w:val="both"/>
        <w:rPr>
          <w:rFonts w:ascii="Times New Roman" w:hAnsi="Times New Roman" w:cs="Times New Roman"/>
          <w:b/>
          <w:bCs/>
          <w:sz w:val="24"/>
          <w:szCs w:val="24"/>
        </w:rPr>
      </w:pPr>
    </w:p>
    <w:p w:rsidR="004D6922" w:rsidRPr="00FB32C6" w:rsidRDefault="004D6922" w:rsidP="008155EE">
      <w:pPr>
        <w:spacing w:line="480" w:lineRule="auto"/>
        <w:ind w:left="567" w:right="480"/>
        <w:jc w:val="both"/>
        <w:rPr>
          <w:rFonts w:ascii="Times New Roman" w:hAnsi="Times New Roman" w:cs="Times New Roman"/>
          <w:b/>
          <w:bCs/>
          <w:sz w:val="24"/>
          <w:szCs w:val="24"/>
        </w:rPr>
      </w:pPr>
    </w:p>
    <w:p w:rsidR="007B70DF" w:rsidRDefault="007B70DF"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center"/>
        <w:rPr>
          <w:rFonts w:ascii="Times New Roman" w:hAnsi="Times New Roman" w:cs="Times New Roman"/>
          <w:b/>
          <w:bCs/>
          <w:sz w:val="24"/>
          <w:szCs w:val="24"/>
        </w:rPr>
      </w:pPr>
      <w:r w:rsidRPr="00FB32C6">
        <w:rPr>
          <w:rFonts w:ascii="Times New Roman" w:hAnsi="Times New Roman" w:cs="Times New Roman"/>
          <w:b/>
          <w:bCs/>
          <w:sz w:val="24"/>
          <w:szCs w:val="24"/>
        </w:rPr>
        <w:t>CAPÍTULO III</w:t>
      </w:r>
    </w:p>
    <w:p w:rsidR="00386D50" w:rsidRPr="00FB32C6" w:rsidRDefault="00386D50" w:rsidP="008155EE">
      <w:pPr>
        <w:spacing w:line="480" w:lineRule="auto"/>
        <w:ind w:left="567" w:right="480"/>
        <w:jc w:val="center"/>
        <w:rPr>
          <w:rFonts w:ascii="Times New Roman" w:hAnsi="Times New Roman" w:cs="Times New Roman"/>
          <w:b/>
          <w:bCs/>
          <w:sz w:val="24"/>
          <w:szCs w:val="24"/>
        </w:rPr>
      </w:pPr>
      <w:r w:rsidRPr="00FB32C6">
        <w:rPr>
          <w:rFonts w:ascii="Times New Roman" w:hAnsi="Times New Roman" w:cs="Times New Roman"/>
          <w:b/>
          <w:bCs/>
          <w:sz w:val="24"/>
          <w:szCs w:val="24"/>
        </w:rPr>
        <w:t>MARCO TEÓRICO O REFERENCIAL</w:t>
      </w: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386D50" w:rsidRPr="00FB32C6" w:rsidRDefault="00386D50" w:rsidP="008155EE">
      <w:pPr>
        <w:spacing w:line="480" w:lineRule="auto"/>
        <w:ind w:left="567" w:right="480"/>
        <w:jc w:val="both"/>
        <w:rPr>
          <w:rFonts w:ascii="Times New Roman" w:hAnsi="Times New Roman" w:cs="Times New Roman"/>
          <w:b/>
          <w:bCs/>
          <w:sz w:val="24"/>
          <w:szCs w:val="24"/>
        </w:rPr>
      </w:pPr>
    </w:p>
    <w:p w:rsidR="006506D9" w:rsidRDefault="006506D9" w:rsidP="008155EE">
      <w:pPr>
        <w:spacing w:line="480" w:lineRule="auto"/>
        <w:ind w:left="567" w:right="480"/>
        <w:jc w:val="both"/>
        <w:rPr>
          <w:rFonts w:ascii="Times New Roman" w:hAnsi="Times New Roman" w:cs="Times New Roman"/>
          <w:b/>
          <w:bCs/>
          <w:sz w:val="24"/>
          <w:szCs w:val="24"/>
        </w:rPr>
      </w:pPr>
    </w:p>
    <w:p w:rsidR="00BF3D3F" w:rsidRPr="00FB32C6" w:rsidRDefault="00BF3D3F" w:rsidP="008155EE">
      <w:pPr>
        <w:spacing w:line="480" w:lineRule="auto"/>
        <w:ind w:left="567" w:right="480"/>
        <w:jc w:val="both"/>
        <w:rPr>
          <w:rFonts w:ascii="Times New Roman" w:hAnsi="Times New Roman" w:cs="Times New Roman"/>
          <w:b/>
          <w:bCs/>
          <w:sz w:val="24"/>
          <w:szCs w:val="24"/>
        </w:rPr>
      </w:pPr>
    </w:p>
    <w:p w:rsidR="007579F9" w:rsidRPr="00FB32C6" w:rsidRDefault="005C00EE" w:rsidP="008155EE">
      <w:pPr>
        <w:pStyle w:val="Ttulo1"/>
        <w:spacing w:line="480" w:lineRule="auto"/>
        <w:ind w:left="567" w:right="480"/>
        <w:jc w:val="center"/>
        <w:rPr>
          <w:bCs w:val="0"/>
          <w:sz w:val="24"/>
          <w:szCs w:val="24"/>
        </w:rPr>
      </w:pPr>
      <w:bookmarkStart w:id="35" w:name="_Toc486483815"/>
      <w:r w:rsidRPr="00FB32C6">
        <w:rPr>
          <w:bCs w:val="0"/>
          <w:sz w:val="24"/>
          <w:szCs w:val="24"/>
        </w:rPr>
        <w:t>C</w:t>
      </w:r>
      <w:r w:rsidR="00AF635E" w:rsidRPr="00FB32C6">
        <w:rPr>
          <w:bCs w:val="0"/>
          <w:sz w:val="24"/>
          <w:szCs w:val="24"/>
        </w:rPr>
        <w:t>APÍTULO III</w:t>
      </w:r>
      <w:r w:rsidR="007579F9" w:rsidRPr="00FB32C6">
        <w:rPr>
          <w:bCs w:val="0"/>
          <w:sz w:val="24"/>
          <w:szCs w:val="24"/>
        </w:rPr>
        <w:t>:</w:t>
      </w:r>
      <w:r w:rsidR="00772519" w:rsidRPr="00FB32C6">
        <w:rPr>
          <w:bCs w:val="0"/>
          <w:sz w:val="24"/>
          <w:szCs w:val="24"/>
        </w:rPr>
        <w:t xml:space="preserve"> MARCO TEÓRICO </w:t>
      </w:r>
      <w:r w:rsidR="007579F9" w:rsidRPr="00FB32C6">
        <w:rPr>
          <w:bCs w:val="0"/>
          <w:sz w:val="24"/>
          <w:szCs w:val="24"/>
        </w:rPr>
        <w:t>O REFERENCIAL SEGÚN PROCEDA</w:t>
      </w:r>
      <w:bookmarkEnd w:id="35"/>
    </w:p>
    <w:p w:rsidR="00772519" w:rsidRPr="00FB32C6" w:rsidRDefault="0077251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En este capítulo se </w:t>
      </w:r>
      <w:r w:rsidR="00FC0CC0" w:rsidRPr="00FB32C6">
        <w:rPr>
          <w:rFonts w:ascii="Times New Roman" w:hAnsi="Times New Roman" w:cs="Times New Roman"/>
          <w:sz w:val="24"/>
          <w:szCs w:val="24"/>
        </w:rPr>
        <w:t>realizará el estudio de diferentes variables, con el fin de proporcionar la claridad necesaria para el entendimiento de la investigación, es por eso que se inicia  con la información general de las asociaciones administradoras de acueductos rurales, luego se sumi</w:t>
      </w:r>
      <w:r w:rsidR="00605793" w:rsidRPr="00FB32C6">
        <w:rPr>
          <w:rFonts w:ascii="Times New Roman" w:hAnsi="Times New Roman" w:cs="Times New Roman"/>
          <w:sz w:val="24"/>
          <w:szCs w:val="24"/>
        </w:rPr>
        <w:t>ni</w:t>
      </w:r>
      <w:r w:rsidR="00FC0CC0" w:rsidRPr="00FB32C6">
        <w:rPr>
          <w:rFonts w:ascii="Times New Roman" w:hAnsi="Times New Roman" w:cs="Times New Roman"/>
          <w:sz w:val="24"/>
          <w:szCs w:val="24"/>
        </w:rPr>
        <w:t>strar</w:t>
      </w:r>
      <w:r w:rsidR="00605793" w:rsidRPr="00FB32C6">
        <w:rPr>
          <w:rFonts w:ascii="Times New Roman" w:hAnsi="Times New Roman" w:cs="Times New Roman"/>
          <w:sz w:val="24"/>
          <w:szCs w:val="24"/>
        </w:rPr>
        <w:t>á información de</w:t>
      </w:r>
      <w:r w:rsidR="00FC0CC0" w:rsidRPr="00FB32C6">
        <w:rPr>
          <w:rFonts w:ascii="Times New Roman" w:hAnsi="Times New Roman" w:cs="Times New Roman"/>
          <w:sz w:val="24"/>
          <w:szCs w:val="24"/>
        </w:rPr>
        <w:t xml:space="preserve">  los estudios legales, financiero y social que reali</w:t>
      </w:r>
      <w:r w:rsidR="00605793" w:rsidRPr="00FB32C6">
        <w:rPr>
          <w:rFonts w:ascii="Times New Roman" w:hAnsi="Times New Roman" w:cs="Times New Roman"/>
          <w:sz w:val="24"/>
          <w:szCs w:val="24"/>
        </w:rPr>
        <w:t>zan las ASADAS a nivel nacional.</w:t>
      </w:r>
    </w:p>
    <w:p w:rsidR="004D6922" w:rsidRPr="00FB32C6" w:rsidRDefault="004D6922" w:rsidP="008155EE">
      <w:pPr>
        <w:pStyle w:val="Prrafodelista"/>
        <w:spacing w:line="480" w:lineRule="auto"/>
        <w:ind w:left="567" w:right="480"/>
        <w:jc w:val="both"/>
        <w:rPr>
          <w:rFonts w:ascii="Times New Roman" w:eastAsia="Times New Roman" w:hAnsi="Times New Roman" w:cs="Times New Roman"/>
          <w:b/>
          <w:sz w:val="24"/>
          <w:szCs w:val="24"/>
          <w:lang w:val="es-ES" w:eastAsia="es-CR"/>
        </w:rPr>
      </w:pPr>
    </w:p>
    <w:p w:rsidR="00772519" w:rsidRPr="00FB32C6" w:rsidRDefault="00772519" w:rsidP="008155EE">
      <w:pPr>
        <w:pStyle w:val="Prrafodelista"/>
        <w:numPr>
          <w:ilvl w:val="0"/>
          <w:numId w:val="18"/>
        </w:numPr>
        <w:spacing w:line="480" w:lineRule="auto"/>
        <w:ind w:left="567" w:right="480" w:firstLine="0"/>
        <w:jc w:val="both"/>
        <w:outlineLvl w:val="1"/>
        <w:rPr>
          <w:rFonts w:ascii="Times New Roman" w:eastAsia="Times New Roman" w:hAnsi="Times New Roman" w:cs="Times New Roman"/>
          <w:b/>
          <w:sz w:val="24"/>
          <w:szCs w:val="24"/>
          <w:lang w:val="es-ES" w:eastAsia="es-CR"/>
        </w:rPr>
      </w:pPr>
      <w:bookmarkStart w:id="36" w:name="_Toc486483816"/>
      <w:r w:rsidRPr="00FB32C6">
        <w:rPr>
          <w:rFonts w:ascii="Times New Roman" w:eastAsia="Times New Roman" w:hAnsi="Times New Roman" w:cs="Times New Roman"/>
          <w:b/>
          <w:sz w:val="24"/>
          <w:szCs w:val="24"/>
          <w:lang w:val="es-ES" w:eastAsia="es-CR"/>
        </w:rPr>
        <w:t>Información General de las Asociaciones Administradoras de Acueductos Rurales</w:t>
      </w:r>
      <w:bookmarkEnd w:id="36"/>
    </w:p>
    <w:p w:rsidR="009D17C7" w:rsidRPr="00FB32C6" w:rsidRDefault="009D17C7"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Las ASADAS son órganos locales constituidos como asociaciones  que, por delegación del Instituto Costarricense de Acueductos y Alcantarillados (AyA), administran, operan, dan mantenimiento y desarrollan los sistemas de acueductos y alcantarillados en aquellas comunidades en las que ni el A</w:t>
      </w:r>
      <w:r w:rsidR="00772519" w:rsidRPr="00FB32C6">
        <w:rPr>
          <w:rFonts w:ascii="Times New Roman" w:eastAsia="Times New Roman" w:hAnsi="Times New Roman" w:cs="Times New Roman"/>
          <w:sz w:val="24"/>
          <w:szCs w:val="24"/>
          <w:lang w:val="es-ES" w:eastAsia="es-CR"/>
        </w:rPr>
        <w:t>YA</w:t>
      </w:r>
      <w:r w:rsidRPr="00FB32C6">
        <w:rPr>
          <w:rFonts w:ascii="Times New Roman" w:eastAsia="Times New Roman" w:hAnsi="Times New Roman" w:cs="Times New Roman"/>
          <w:sz w:val="24"/>
          <w:szCs w:val="24"/>
          <w:lang w:val="es-ES" w:eastAsia="es-CR"/>
        </w:rPr>
        <w:t xml:space="preserve"> ni la municipalidad respectiva, prestan los servicios de abastecimiento de agua potable y saneamiento.    </w:t>
      </w:r>
    </w:p>
    <w:p w:rsidR="005A0CEB" w:rsidRPr="00FB32C6" w:rsidRDefault="005A0CEB"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Según el Manual para las Asociaciones Administradoras de Sistemas de Acueductos y Alcantarillados Sanitarios  (2013). </w:t>
      </w:r>
      <w:r w:rsidR="009D17C7" w:rsidRPr="00FB32C6">
        <w:rPr>
          <w:rFonts w:ascii="Times New Roman" w:eastAsia="Times New Roman" w:hAnsi="Times New Roman" w:cs="Times New Roman"/>
          <w:sz w:val="24"/>
          <w:szCs w:val="24"/>
          <w:lang w:val="es-ES" w:eastAsia="es-CR"/>
        </w:rPr>
        <w:t xml:space="preserve">Las ASADAS  se conforman por vecinas y vecinos de las comunidades que se benefician con el servicio que éstas prestan y se rigen por la Ley de Asociaciones No. 218, del 8 de agosto de 1939 y por su reglamento.  Bajo la figura jurídica de la delegación-  el AyA delega en las </w:t>
      </w:r>
      <w:proofErr w:type="gramStart"/>
      <w:r w:rsidR="009D17C7" w:rsidRPr="00FB32C6">
        <w:rPr>
          <w:rFonts w:ascii="Times New Roman" w:eastAsia="Times New Roman" w:hAnsi="Times New Roman" w:cs="Times New Roman"/>
          <w:sz w:val="24"/>
          <w:szCs w:val="24"/>
          <w:lang w:val="es-ES" w:eastAsia="es-CR"/>
        </w:rPr>
        <w:t>ASADAS</w:t>
      </w:r>
      <w:proofErr w:type="gramEnd"/>
      <w:r w:rsidR="009D17C7" w:rsidRPr="00FB32C6">
        <w:rPr>
          <w:rFonts w:ascii="Times New Roman" w:eastAsia="Times New Roman" w:hAnsi="Times New Roman" w:cs="Times New Roman"/>
          <w:sz w:val="24"/>
          <w:szCs w:val="24"/>
          <w:lang w:val="es-ES" w:eastAsia="es-CR"/>
        </w:rPr>
        <w:t xml:space="preserve"> un servicio público necesario para hacer valer un derecho humano fundamental: el derecho de acceso al agua potable. Existe una relación estrecha entre este derecho y el derecho a la salud y el derecho a la vida, tutelados constitucionalmente.</w:t>
      </w:r>
      <w:r w:rsidRPr="00FB32C6">
        <w:rPr>
          <w:rFonts w:ascii="Times New Roman" w:eastAsia="Times New Roman" w:hAnsi="Times New Roman" w:cs="Times New Roman"/>
          <w:sz w:val="24"/>
          <w:szCs w:val="24"/>
          <w:lang w:val="es-ES" w:eastAsia="es-CR"/>
        </w:rPr>
        <w:t xml:space="preserve"> </w:t>
      </w:r>
    </w:p>
    <w:p w:rsidR="00772519" w:rsidRPr="00FB32C6" w:rsidRDefault="00E216AA"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En Costa Rica existen aproximadamente 1500 operadores locales de sistemas de acueductos (incluyendo ASADAS y Comités Administradores de Acueductos Rurales –CAAR’s), los cuales se encargan de abastecer de agua potable a prácticamente un 30% de la población.   Gestionan el servicio público del agua de forma comunitaria Además del abastecimiento de agua potable, en algunos casos, también gestionan el alcantarillado sanitario.  (Datos de la UEN de Gestión de ASADAS, de la Subgerencia de Gestión de Acueductos Comunales del AyA. 2013).</w:t>
      </w:r>
    </w:p>
    <w:p w:rsidR="00BB1ADF" w:rsidRPr="00FB32C6" w:rsidRDefault="00605242"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A</w:t>
      </w:r>
      <w:r w:rsidR="00E216AA" w:rsidRPr="00FB32C6">
        <w:rPr>
          <w:rFonts w:ascii="Times New Roman" w:eastAsia="Times New Roman" w:hAnsi="Times New Roman" w:cs="Times New Roman"/>
          <w:sz w:val="24"/>
          <w:szCs w:val="24"/>
          <w:lang w:val="es-ES" w:eastAsia="es-CR"/>
        </w:rPr>
        <w:t>ntes de 1961</w:t>
      </w:r>
      <w:r w:rsidRPr="00FB32C6">
        <w:rPr>
          <w:rFonts w:ascii="Times New Roman" w:eastAsia="Times New Roman" w:hAnsi="Times New Roman" w:cs="Times New Roman"/>
          <w:sz w:val="24"/>
          <w:szCs w:val="24"/>
          <w:lang w:val="es-ES" w:eastAsia="es-CR"/>
        </w:rPr>
        <w:t>,</w:t>
      </w:r>
      <w:r w:rsidR="00E216AA" w:rsidRPr="00FB32C6">
        <w:rPr>
          <w:rFonts w:ascii="Times New Roman" w:eastAsia="Times New Roman" w:hAnsi="Times New Roman" w:cs="Times New Roman"/>
          <w:sz w:val="24"/>
          <w:szCs w:val="24"/>
          <w:lang w:val="es-ES" w:eastAsia="es-CR"/>
        </w:rPr>
        <w:t xml:space="preserve"> la administración de los sistemas de abastecimiento de agua potable y alcantarillado sanitario era responsabilidad de las municipalidades.  Estas prestaban el servicio con la colaboración técnica del Departamento de Obras Hidráulicas del Ministerio de Obras Públicas y el de Ingeniería Sanitaria del Ministerio de Salubridad Pública, tal y como lo establecía en ese momento la Ley General de A</w:t>
      </w:r>
      <w:r w:rsidRPr="00FB32C6">
        <w:rPr>
          <w:rFonts w:ascii="Times New Roman" w:eastAsia="Times New Roman" w:hAnsi="Times New Roman" w:cs="Times New Roman"/>
          <w:sz w:val="24"/>
          <w:szCs w:val="24"/>
          <w:lang w:val="es-ES" w:eastAsia="es-CR"/>
        </w:rPr>
        <w:t xml:space="preserve">gua </w:t>
      </w:r>
      <w:r w:rsidR="00E216AA" w:rsidRPr="00FB32C6">
        <w:rPr>
          <w:rFonts w:ascii="Times New Roman" w:eastAsia="Times New Roman" w:hAnsi="Times New Roman" w:cs="Times New Roman"/>
          <w:sz w:val="24"/>
          <w:szCs w:val="24"/>
          <w:lang w:val="es-ES" w:eastAsia="es-CR"/>
        </w:rPr>
        <w:t>Potable  (Ley No. 1634 de 18 de septiembre de 1953).</w:t>
      </w:r>
    </w:p>
    <w:p w:rsidR="00E216AA" w:rsidRPr="00FB32C6" w:rsidRDefault="00E216AA"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Con la  Ley de Creación del</w:t>
      </w:r>
      <w:r w:rsidR="0068075B"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Servicio Nacional de</w:t>
      </w:r>
      <w:r w:rsidRPr="00FB32C6">
        <w:rPr>
          <w:rFonts w:ascii="Times New Roman" w:eastAsia="Times New Roman" w:hAnsi="Times New Roman" w:cs="Times New Roman"/>
          <w:sz w:val="24"/>
          <w:szCs w:val="24"/>
          <w:lang w:val="es-ES" w:eastAsia="es-CR"/>
        </w:rPr>
        <w:tab/>
        <w:t>Acueductos y Alcantarillados</w:t>
      </w:r>
      <w:r w:rsidR="00605242"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 xml:space="preserve"> (Ley No. 2726 del 27 de agosto de 1961), se le asignó al SNAA la responsabilidad de:</w:t>
      </w:r>
    </w:p>
    <w:p w:rsidR="00E216AA" w:rsidRPr="00FB32C6" w:rsidRDefault="00E216AA"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Administrar y operar directamente los sistemas de acueductos y alcantarillados en todo el país </w:t>
      </w:r>
    </w:p>
    <w:p w:rsidR="00E216AA" w:rsidRPr="00FB32C6" w:rsidRDefault="00E216AA"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Asumir esa administración y operación tomando en cuenta la conveniencia y disponibilidad  de recursos.</w:t>
      </w:r>
    </w:p>
    <w:p w:rsidR="00772519" w:rsidRPr="00FB32C6" w:rsidRDefault="0093463A" w:rsidP="008155EE">
      <w:pPr>
        <w:pStyle w:val="Prrafodelista"/>
        <w:numPr>
          <w:ilvl w:val="0"/>
          <w:numId w:val="18"/>
        </w:numPr>
        <w:spacing w:before="100" w:beforeAutospacing="1" w:after="100" w:afterAutospacing="1" w:line="480" w:lineRule="auto"/>
        <w:ind w:left="567" w:right="480" w:firstLine="0"/>
        <w:jc w:val="both"/>
        <w:outlineLvl w:val="1"/>
        <w:rPr>
          <w:rFonts w:ascii="Times New Roman" w:eastAsia="Times New Roman" w:hAnsi="Times New Roman" w:cs="Times New Roman"/>
          <w:b/>
          <w:sz w:val="24"/>
          <w:szCs w:val="24"/>
          <w:lang w:val="es-ES" w:eastAsia="es-CR"/>
        </w:rPr>
      </w:pPr>
      <w:bookmarkStart w:id="37" w:name="_Toc486483817"/>
      <w:r w:rsidRPr="00FB32C6">
        <w:rPr>
          <w:rFonts w:ascii="Times New Roman" w:eastAsia="Times New Roman" w:hAnsi="Times New Roman" w:cs="Times New Roman"/>
          <w:b/>
          <w:sz w:val="24"/>
          <w:szCs w:val="24"/>
          <w:lang w:val="es-ES" w:eastAsia="es-CR"/>
        </w:rPr>
        <w:t>Aspectos</w:t>
      </w:r>
      <w:r w:rsidR="00605793" w:rsidRPr="00FB32C6">
        <w:rPr>
          <w:rFonts w:ascii="Times New Roman" w:eastAsia="Times New Roman" w:hAnsi="Times New Roman" w:cs="Times New Roman"/>
          <w:b/>
          <w:sz w:val="24"/>
          <w:szCs w:val="24"/>
          <w:lang w:val="es-ES" w:eastAsia="es-CR"/>
        </w:rPr>
        <w:t xml:space="preserve"> Legales:</w:t>
      </w:r>
      <w:bookmarkEnd w:id="37"/>
    </w:p>
    <w:p w:rsidR="00325954" w:rsidRPr="00FB32C6" w:rsidRDefault="00FE2FBA" w:rsidP="008155EE">
      <w:pPr>
        <w:pStyle w:val="Prrafodelista"/>
        <w:numPr>
          <w:ilvl w:val="1"/>
          <w:numId w:val="18"/>
        </w:numPr>
        <w:spacing w:before="100" w:beforeAutospacing="1" w:after="100" w:afterAutospacing="1" w:line="480" w:lineRule="auto"/>
        <w:ind w:left="567" w:right="480" w:firstLine="0"/>
        <w:jc w:val="both"/>
        <w:outlineLvl w:val="2"/>
        <w:rPr>
          <w:rFonts w:ascii="Times New Roman" w:eastAsia="Times New Roman" w:hAnsi="Times New Roman" w:cs="Times New Roman"/>
          <w:b/>
          <w:sz w:val="24"/>
          <w:szCs w:val="24"/>
          <w:lang w:val="es-ES" w:eastAsia="es-CR"/>
        </w:rPr>
      </w:pPr>
      <w:bookmarkStart w:id="38" w:name="_Toc486483818"/>
      <w:r w:rsidRPr="00FB32C6">
        <w:rPr>
          <w:rFonts w:ascii="Times New Roman" w:eastAsia="Times New Roman" w:hAnsi="Times New Roman" w:cs="Times New Roman"/>
          <w:b/>
          <w:sz w:val="24"/>
          <w:szCs w:val="24"/>
          <w:lang w:val="es-ES" w:eastAsia="es-CR"/>
        </w:rPr>
        <w:t>Rendición de cuentas</w:t>
      </w:r>
      <w:bookmarkEnd w:id="38"/>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Las ASADAS son organizaciones de interés público, prestatarias de un servicio público delegado por el AyA y que administran fondos públicos. De ahí que deben cumplir con lo establecido en el convenio de delegación, así </w:t>
      </w:r>
      <w:r w:rsidR="0068075B" w:rsidRPr="00FB32C6">
        <w:rPr>
          <w:rFonts w:ascii="Times New Roman" w:eastAsia="Times New Roman" w:hAnsi="Times New Roman" w:cs="Times New Roman"/>
          <w:sz w:val="24"/>
          <w:szCs w:val="24"/>
          <w:lang w:val="es-ES" w:eastAsia="es-CR"/>
        </w:rPr>
        <w:t>como con los demás requisitos y o</w:t>
      </w:r>
      <w:r w:rsidRPr="00FB32C6">
        <w:rPr>
          <w:rFonts w:ascii="Times New Roman" w:eastAsia="Times New Roman" w:hAnsi="Times New Roman" w:cs="Times New Roman"/>
          <w:sz w:val="24"/>
          <w:szCs w:val="24"/>
          <w:lang w:val="es-ES" w:eastAsia="es-CR"/>
        </w:rPr>
        <w:t xml:space="preserve">bligaciones establecidos en las leyes. Ya que según se indica  en el artículo 2 , inciso G) de la ley constitutiva,  el instituto costarricense  de acueductos y alcantarillados  puede delegar funciones  a las organizaciones debidamente constituidas para tales efectos tales como: </w:t>
      </w:r>
    </w:p>
    <w:p w:rsidR="00325954" w:rsidRPr="00FB32C6" w:rsidRDefault="00325954" w:rsidP="008155EE">
      <w:pPr>
        <w:pStyle w:val="Prrafodelista"/>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Administración.</w:t>
      </w:r>
    </w:p>
    <w:p w:rsidR="00325954" w:rsidRPr="00FB32C6" w:rsidRDefault="00325954" w:rsidP="008155EE">
      <w:pPr>
        <w:pStyle w:val="Prrafodelista"/>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Operación.</w:t>
      </w:r>
    </w:p>
    <w:p w:rsidR="00325954" w:rsidRPr="00FB32C6" w:rsidRDefault="00325954" w:rsidP="008155EE">
      <w:pPr>
        <w:pStyle w:val="Prrafodelista"/>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Mantenimiento.</w:t>
      </w:r>
    </w:p>
    <w:p w:rsidR="00325954" w:rsidRPr="00FB32C6" w:rsidRDefault="00325954" w:rsidP="008155EE">
      <w:pPr>
        <w:pStyle w:val="Prrafodelista"/>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Desarrollo.</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Los sujetos a quienes las ASADAS deben rendir cuentas y en relación a los cuales deben implementar mecanismos de transparencia se pueden categorizar en dos tipos:</w:t>
      </w:r>
    </w:p>
    <w:p w:rsidR="00AE0086" w:rsidRPr="00AE0086" w:rsidRDefault="00325954" w:rsidP="008155EE">
      <w:pPr>
        <w:pStyle w:val="Prrafodelista"/>
        <w:numPr>
          <w:ilvl w:val="2"/>
          <w:numId w:val="18"/>
        </w:numPr>
        <w:spacing w:before="100" w:beforeAutospacing="1" w:after="100" w:afterAutospacing="1" w:line="480" w:lineRule="auto"/>
        <w:ind w:left="567" w:right="480" w:firstLine="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b/>
          <w:sz w:val="24"/>
          <w:szCs w:val="24"/>
          <w:u w:val="single"/>
          <w:lang w:val="es-ES" w:eastAsia="es-CR"/>
        </w:rPr>
        <w:t>Instituciones públicas:</w:t>
      </w:r>
    </w:p>
    <w:p w:rsidR="00325954" w:rsidRPr="00FB32C6" w:rsidRDefault="00325954" w:rsidP="008155EE">
      <w:pPr>
        <w:pStyle w:val="Prrafodelista"/>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Son aquellas que fiscalizan la labor de las ASADAS y que, de alguna forma, colaboran con éstas. Entre estas están el AyA, ARESEP, Contraloría General de la República, Ministerio de Ambiente y Energía, Ministerio de Salud, Ministerio de Justicia (Registro de Asociaciones), Ministerio de Hacienda, Benemérito Cuerpo de Bomberos del Instituto Nacional de Seguros, Defensoría de los Habitantes de la República y Órganos Jurisdiccionales.  </w:t>
      </w:r>
    </w:p>
    <w:p w:rsidR="00FE2FBA" w:rsidRPr="00FB32C6" w:rsidRDefault="00FE2FBA" w:rsidP="008155EE">
      <w:pPr>
        <w:pStyle w:val="Prrafodelista"/>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p>
    <w:p w:rsidR="00AE0086" w:rsidRDefault="00325954" w:rsidP="008155EE">
      <w:pPr>
        <w:pStyle w:val="Prrafodelista"/>
        <w:numPr>
          <w:ilvl w:val="2"/>
          <w:numId w:val="18"/>
        </w:numPr>
        <w:spacing w:before="100" w:beforeAutospacing="1" w:after="100" w:afterAutospacing="1" w:line="480" w:lineRule="auto"/>
        <w:ind w:left="567" w:right="480" w:firstLine="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b/>
          <w:sz w:val="24"/>
          <w:szCs w:val="24"/>
          <w:u w:val="single"/>
          <w:lang w:val="es-ES" w:eastAsia="es-CR"/>
        </w:rPr>
        <w:t>Otros actores sociales:</w:t>
      </w:r>
      <w:r w:rsidRPr="00FB32C6">
        <w:rPr>
          <w:rFonts w:ascii="Times New Roman" w:eastAsia="Times New Roman" w:hAnsi="Times New Roman" w:cs="Times New Roman"/>
          <w:sz w:val="24"/>
          <w:szCs w:val="24"/>
          <w:lang w:val="es-ES" w:eastAsia="es-CR"/>
        </w:rPr>
        <w:t xml:space="preserve"> </w:t>
      </w:r>
    </w:p>
    <w:p w:rsidR="00325954" w:rsidRPr="00FB32C6" w:rsidRDefault="00325954" w:rsidP="008155EE">
      <w:pPr>
        <w:pStyle w:val="Prrafodelista"/>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Son las personas afiliadas y asociadas de las  ASADAS, así como las personas beneficiarias del servicio público de abastecimiento de agua potable. También se incluyen las organizaciones de segundo y tercer grado de las cuales forman parte las ASADAS (uniones, ligas, federaciones y Consejo Nacional), organizaciones cuyos órganos de dirección (Junta Directiva, Administración, entre otros.) también deben transparentar su gestión y rendir cuentas, tanto a los representantes de las ASADAS que las conforman, como a las instituciones competentes, principalmente al AyA.</w:t>
      </w:r>
    </w:p>
    <w:p w:rsidR="00FE2FBA" w:rsidRPr="00FB32C6" w:rsidRDefault="00FE2FBA" w:rsidP="008155EE">
      <w:pPr>
        <w:pStyle w:val="Prrafodelista"/>
        <w:spacing w:before="100" w:beforeAutospacing="1" w:after="100" w:afterAutospacing="1" w:line="480" w:lineRule="auto"/>
        <w:ind w:left="567" w:right="480"/>
        <w:jc w:val="both"/>
        <w:rPr>
          <w:rFonts w:ascii="Times New Roman" w:eastAsia="Times New Roman" w:hAnsi="Times New Roman" w:cs="Times New Roman"/>
          <w:b/>
          <w:sz w:val="24"/>
          <w:szCs w:val="24"/>
          <w:lang w:val="es-ES" w:eastAsia="es-CR"/>
        </w:rPr>
      </w:pPr>
    </w:p>
    <w:p w:rsidR="00325954" w:rsidRPr="00FB32C6" w:rsidRDefault="00325954" w:rsidP="008155EE">
      <w:pPr>
        <w:pStyle w:val="Prrafodelista"/>
        <w:numPr>
          <w:ilvl w:val="2"/>
          <w:numId w:val="18"/>
        </w:numPr>
        <w:spacing w:before="100" w:beforeAutospacing="1" w:after="100" w:afterAutospacing="1" w:line="480" w:lineRule="auto"/>
        <w:ind w:left="567" w:right="480" w:firstLine="0"/>
        <w:jc w:val="both"/>
        <w:rPr>
          <w:rFonts w:ascii="Times New Roman" w:eastAsia="Times New Roman" w:hAnsi="Times New Roman" w:cs="Times New Roman"/>
          <w:b/>
          <w:sz w:val="24"/>
          <w:szCs w:val="24"/>
          <w:u w:val="single"/>
          <w:lang w:val="es-ES" w:eastAsia="es-CR"/>
        </w:rPr>
      </w:pPr>
      <w:r w:rsidRPr="00FB32C6">
        <w:rPr>
          <w:rFonts w:ascii="Times New Roman" w:eastAsia="Times New Roman" w:hAnsi="Times New Roman" w:cs="Times New Roman"/>
          <w:b/>
          <w:sz w:val="24"/>
          <w:szCs w:val="24"/>
          <w:u w:val="single"/>
          <w:lang w:val="es-ES" w:eastAsia="es-CR"/>
        </w:rPr>
        <w:t>Instituto Costarricense de Acueductos y Alcantarillados (AyA)</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El AyA es una institución autónoma creada en 1961, con el nombre de Servicio Nacional de Acueductos y Alcantarillados, con la misión de “resolver  todo lo relacionado con el suministro de agua potable y  recolección y evacuación de aguas negras y residuos industriales líquidos”, tal como indica la Ley Constitutiva del Instituto Costarricense de Acueductos y Alcantarillados.</w:t>
      </w:r>
    </w:p>
    <w:p w:rsidR="00325954"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El Reglamento de las Asociaciones Administradoras de los Sistemas de Acueductos y Alcantarillados, es donde se establecen los entes operadores, los parámetros de funcionamiento, procedimientos, deberes y obligaciones de las asociaciones administradoras de acueductos, es por esa razón que se mencionaran algunos artículos de dicho reglamento para aclarecer la definición de ASADA.</w:t>
      </w:r>
    </w:p>
    <w:p w:rsidR="00AE0086" w:rsidRPr="00FB32C6" w:rsidRDefault="00AE0086"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p>
    <w:p w:rsidR="00325954" w:rsidRPr="00FB32C6" w:rsidRDefault="00325954" w:rsidP="008155EE">
      <w:pPr>
        <w:pStyle w:val="Prrafodelista"/>
        <w:numPr>
          <w:ilvl w:val="2"/>
          <w:numId w:val="18"/>
        </w:numPr>
        <w:spacing w:before="100" w:beforeAutospacing="1" w:after="100" w:afterAutospacing="1" w:line="480" w:lineRule="auto"/>
        <w:ind w:left="567" w:right="480" w:firstLine="0"/>
        <w:jc w:val="both"/>
        <w:rPr>
          <w:rFonts w:ascii="Times New Roman" w:eastAsia="Times New Roman" w:hAnsi="Times New Roman" w:cs="Times New Roman"/>
          <w:b/>
          <w:sz w:val="24"/>
          <w:szCs w:val="24"/>
          <w:u w:val="single"/>
          <w:lang w:val="es-ES" w:eastAsia="es-CR"/>
        </w:rPr>
      </w:pPr>
      <w:r w:rsidRPr="00FB32C6">
        <w:rPr>
          <w:rFonts w:ascii="Times New Roman" w:eastAsia="Times New Roman" w:hAnsi="Times New Roman" w:cs="Times New Roman"/>
          <w:b/>
          <w:sz w:val="24"/>
          <w:szCs w:val="24"/>
          <w:u w:val="single"/>
          <w:lang w:val="es-ES" w:eastAsia="es-CR"/>
        </w:rPr>
        <w:t>Contraloría General  de la República</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La Contraloría General de la República es una institución auxiliar de la Asamblea Legislativa  encargada de la vigilancia de la Hacienda Pública, tal y como lo establece el artículo 183 de la Constitución política.</w:t>
      </w:r>
      <w:r w:rsidRPr="00FB32C6">
        <w:rPr>
          <w:rFonts w:ascii="Times New Roman" w:eastAsia="Times New Roman" w:hAnsi="Times New Roman" w:cs="Times New Roman"/>
          <w:sz w:val="24"/>
          <w:szCs w:val="24"/>
          <w:lang w:val="es-ES" w:eastAsia="es-CR"/>
        </w:rPr>
        <w:tab/>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Dentro de sus deberes y atribuciones está el fiscalizar la ejecución y liquidación de los presupuestos ordinarios y extraordinarios de la República, así como “examinar, aprobar o improbar los presupuestos de las Municipalidades e instituciones autónomas y fiscalizar su ejecución y liquidación”, esto de acuerdo </w:t>
      </w:r>
      <w:r w:rsidR="0068075B" w:rsidRPr="00FB32C6">
        <w:rPr>
          <w:rFonts w:ascii="Times New Roman" w:eastAsia="Times New Roman" w:hAnsi="Times New Roman" w:cs="Times New Roman"/>
          <w:sz w:val="24"/>
          <w:szCs w:val="24"/>
          <w:lang w:val="es-ES" w:eastAsia="es-CR"/>
        </w:rPr>
        <w:t xml:space="preserve">con el artículo 184 de la misma </w:t>
      </w:r>
      <w:r w:rsidRPr="00FB32C6">
        <w:rPr>
          <w:rFonts w:ascii="Times New Roman" w:eastAsia="Times New Roman" w:hAnsi="Times New Roman" w:cs="Times New Roman"/>
          <w:sz w:val="24"/>
          <w:szCs w:val="24"/>
          <w:lang w:val="es-ES" w:eastAsia="es-CR"/>
        </w:rPr>
        <w:t>Constitución.</w:t>
      </w:r>
    </w:p>
    <w:p w:rsidR="00325954" w:rsidRPr="00FB32C6" w:rsidRDefault="00325954" w:rsidP="008155EE">
      <w:pPr>
        <w:pStyle w:val="Prrafodelista"/>
        <w:numPr>
          <w:ilvl w:val="2"/>
          <w:numId w:val="18"/>
        </w:numPr>
        <w:spacing w:before="100" w:beforeAutospacing="1" w:after="100" w:afterAutospacing="1" w:line="480" w:lineRule="auto"/>
        <w:ind w:left="567" w:right="480" w:firstLine="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Autoridad Reguladora de los Servicios Públicos (ARESEP)</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Según la Ley de la Autoridad Reguladora de los Servicios Públicos, la ARESEP es la institución autónoma encargada de fijar precios y tarifas por la prestación de servicios públicos, incluyendo aquellos que prestan las ASADAS –acueducto y alcantarillado sanitario e instalación, operación y mantenimiento del servicio de hidrantes-, así como de velar por el cumplimiento de las normas de calidad, cantidad, confiabilidad, continuidad, oportunidad y prestación óptima, entre a otros, en la prestación de dichos servicios.  </w:t>
      </w:r>
    </w:p>
    <w:p w:rsidR="00325954" w:rsidRPr="00FB32C6" w:rsidRDefault="00325954" w:rsidP="008155EE">
      <w:pPr>
        <w:pStyle w:val="Prrafodelista"/>
        <w:numPr>
          <w:ilvl w:val="2"/>
          <w:numId w:val="18"/>
        </w:numPr>
        <w:spacing w:before="100" w:beforeAutospacing="1" w:after="100" w:afterAutospacing="1" w:line="480" w:lineRule="auto"/>
        <w:ind w:left="567" w:right="480" w:firstLine="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Ministerio de</w:t>
      </w:r>
      <w:r w:rsidR="00FE2FBA" w:rsidRPr="00FB32C6">
        <w:rPr>
          <w:rFonts w:ascii="Times New Roman" w:eastAsia="Times New Roman" w:hAnsi="Times New Roman" w:cs="Times New Roman"/>
          <w:b/>
          <w:sz w:val="24"/>
          <w:szCs w:val="24"/>
          <w:lang w:val="es-ES" w:eastAsia="es-CR"/>
        </w:rPr>
        <w:t xml:space="preserve"> </w:t>
      </w:r>
      <w:r w:rsidRPr="00FB32C6">
        <w:rPr>
          <w:rFonts w:ascii="Times New Roman" w:eastAsia="Times New Roman" w:hAnsi="Times New Roman" w:cs="Times New Roman"/>
          <w:b/>
          <w:sz w:val="24"/>
          <w:szCs w:val="24"/>
          <w:lang w:val="es-ES" w:eastAsia="es-CR"/>
        </w:rPr>
        <w:t>Ambiente y Energía</w:t>
      </w:r>
      <w:r w:rsidR="00FE2FBA" w:rsidRPr="00FB32C6">
        <w:rPr>
          <w:rFonts w:ascii="Times New Roman" w:eastAsia="Times New Roman" w:hAnsi="Times New Roman" w:cs="Times New Roman"/>
          <w:b/>
          <w:sz w:val="24"/>
          <w:szCs w:val="24"/>
          <w:lang w:val="es-ES" w:eastAsia="es-CR"/>
        </w:rPr>
        <w:t xml:space="preserve"> </w:t>
      </w:r>
      <w:r w:rsidRPr="00FB32C6">
        <w:rPr>
          <w:rFonts w:ascii="Times New Roman" w:eastAsia="Times New Roman" w:hAnsi="Times New Roman" w:cs="Times New Roman"/>
          <w:b/>
          <w:sz w:val="24"/>
          <w:szCs w:val="24"/>
          <w:lang w:val="es-ES" w:eastAsia="es-CR"/>
        </w:rPr>
        <w:t>(MINAE)</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El MINAE es el ente rector en materia de recursos naturales, energía y minas de nuestro país, lo cual implica que, entre otras cosas, debe formular, planificar y ejecutar las políticas relacionadas con esos temas, así como las relacionadas con la protección ambiental.  </w:t>
      </w:r>
    </w:p>
    <w:p w:rsidR="00325954"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Además, debe dirigir controlar, fiscalizar, promover y desarrollar estos campos, así como “(...) promover y administrar la legislación sobre conservación y uso racional de los recursos naturales, a efecto de obtener un desarrollo sostenido de ellos, y velar por su cumplimiento”.   Para ello podrá dictar normas y regulaciones de carácter obligatorio, mediante decreto ejecutivo.  También, debe “promover y administrar la legislación sobre exploración, explotación, distribución, protección, manejo y procesamiento de los recursos </w:t>
      </w:r>
      <w:proofErr w:type="gramStart"/>
      <w:r w:rsidRPr="00FB32C6">
        <w:rPr>
          <w:rFonts w:ascii="Times New Roman" w:eastAsia="Times New Roman" w:hAnsi="Times New Roman" w:cs="Times New Roman"/>
          <w:sz w:val="24"/>
          <w:szCs w:val="24"/>
          <w:lang w:val="es-ES" w:eastAsia="es-CR"/>
        </w:rPr>
        <w:t>naturales ”</w:t>
      </w:r>
      <w:proofErr w:type="gramEnd"/>
      <w:r w:rsidRPr="00FB32C6">
        <w:rPr>
          <w:rFonts w:ascii="Times New Roman" w:eastAsia="Times New Roman" w:hAnsi="Times New Roman" w:cs="Times New Roman"/>
          <w:sz w:val="24"/>
          <w:szCs w:val="24"/>
          <w:lang w:val="es-ES" w:eastAsia="es-CR"/>
        </w:rPr>
        <w:t xml:space="preserve">  y “ tramitar  y otorgar los  permisos y concesiones referentes a la materia de su competencia.”</w:t>
      </w:r>
    </w:p>
    <w:p w:rsidR="00CF4B10" w:rsidRPr="00FB32C6" w:rsidRDefault="00CF4B10" w:rsidP="008155EE">
      <w:pPr>
        <w:pStyle w:val="Prrafodelista"/>
        <w:numPr>
          <w:ilvl w:val="1"/>
          <w:numId w:val="18"/>
        </w:numPr>
        <w:spacing w:line="480" w:lineRule="auto"/>
        <w:ind w:left="567" w:right="480" w:firstLine="0"/>
        <w:jc w:val="both"/>
        <w:outlineLvl w:val="2"/>
        <w:rPr>
          <w:rFonts w:ascii="Times New Roman" w:eastAsia="Times New Roman" w:hAnsi="Times New Roman" w:cs="Times New Roman"/>
          <w:b/>
          <w:sz w:val="24"/>
          <w:szCs w:val="24"/>
          <w:lang w:val="es-ES" w:eastAsia="es-CR"/>
        </w:rPr>
      </w:pPr>
      <w:bookmarkStart w:id="39" w:name="_Toc486483819"/>
      <w:r w:rsidRPr="00FB32C6">
        <w:rPr>
          <w:rFonts w:ascii="Times New Roman" w:eastAsia="Times New Roman" w:hAnsi="Times New Roman" w:cs="Times New Roman"/>
          <w:b/>
          <w:sz w:val="24"/>
          <w:szCs w:val="24"/>
          <w:lang w:val="es-ES" w:eastAsia="es-CR"/>
        </w:rPr>
        <w:t>Control interno:</w:t>
      </w:r>
      <w:bookmarkEnd w:id="39"/>
    </w:p>
    <w:p w:rsidR="00CF4B10" w:rsidRPr="00FB32C6" w:rsidRDefault="00CF4B10"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Las asadas al custodiar o administrar fondos públicos  deben de aplicar en su gestión los principios,  las normas y técnicas que a efecto emita la contraloría de la republica este de conformidad al artículo 4  de la ley general de control interno</w:t>
      </w:r>
      <w:proofErr w:type="gramStart"/>
      <w:r w:rsidRPr="00FB32C6">
        <w:rPr>
          <w:rFonts w:ascii="Times New Roman" w:eastAsia="Times New Roman" w:hAnsi="Times New Roman" w:cs="Times New Roman"/>
          <w:sz w:val="24"/>
          <w:szCs w:val="24"/>
          <w:lang w:val="es-ES" w:eastAsia="es-CR"/>
        </w:rPr>
        <w:t>,n</w:t>
      </w:r>
      <w:proofErr w:type="gramEnd"/>
      <w:r w:rsidRPr="00FB32C6">
        <w:rPr>
          <w:rFonts w:ascii="Times New Roman" w:eastAsia="Times New Roman" w:hAnsi="Times New Roman" w:cs="Times New Roman"/>
          <w:sz w:val="24"/>
          <w:szCs w:val="24"/>
          <w:lang w:val="es-ES" w:eastAsia="es-CR"/>
        </w:rPr>
        <w:t>°8292 del 31 de julio del 2002 en la que se pretende  evitar el despilfarro e uso indebido de los recursos. Existen diversas regulaciones legales, contractuales convencionales o de naturaleza, establecidas por el ordenamiento jurídico  a las cuales las ASADAS tienen que acatar, estas  comprenden fundamentalmente en delimitar los procedimientos, las políticas u otros mecanismos  que permitan asignar responsabilidades, separación de funciones e idoneidad de personal, así como también protección de activos, registro, verificación, comprobación y comunicación de la gestión respectiva.</w:t>
      </w:r>
    </w:p>
    <w:p w:rsidR="00CF4B10" w:rsidRPr="00FB32C6" w:rsidRDefault="00CF4B10"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Documentación del control interno: debe de existir manuales de operaciones o de procedimientos  ya sea en descripciones de puestos o de procesos. Dicha información debe de mantenerse actualizada y al alcance de los empleados para que sirvan de uso, consulta o evaluación.</w:t>
      </w:r>
    </w:p>
    <w:p w:rsidR="004D6922" w:rsidRPr="00FB32C6" w:rsidRDefault="009709EB" w:rsidP="008155EE">
      <w:pPr>
        <w:pStyle w:val="Prrafodelista"/>
        <w:numPr>
          <w:ilvl w:val="1"/>
          <w:numId w:val="18"/>
        </w:numPr>
        <w:spacing w:line="480" w:lineRule="auto"/>
        <w:ind w:left="567" w:right="480" w:firstLine="0"/>
        <w:jc w:val="both"/>
        <w:outlineLvl w:val="2"/>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b/>
          <w:sz w:val="24"/>
          <w:szCs w:val="24"/>
          <w:lang w:val="es-ES" w:eastAsia="es-CR"/>
        </w:rPr>
        <w:t xml:space="preserve"> </w:t>
      </w:r>
      <w:bookmarkStart w:id="40" w:name="_Toc486483820"/>
      <w:r w:rsidR="00CF4B10" w:rsidRPr="00FB32C6">
        <w:rPr>
          <w:rFonts w:ascii="Times New Roman" w:eastAsia="Times New Roman" w:hAnsi="Times New Roman" w:cs="Times New Roman"/>
          <w:b/>
          <w:sz w:val="24"/>
          <w:szCs w:val="24"/>
          <w:lang w:val="es-ES" w:eastAsia="es-CR"/>
        </w:rPr>
        <w:t>Protección de activos y registros:</w:t>
      </w:r>
      <w:bookmarkEnd w:id="40"/>
    </w:p>
    <w:p w:rsidR="00CF4B10" w:rsidRPr="00FB32C6" w:rsidRDefault="004D6922"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S</w:t>
      </w:r>
      <w:r w:rsidR="00CF4B10" w:rsidRPr="00FB32C6">
        <w:rPr>
          <w:rFonts w:ascii="Times New Roman" w:eastAsia="Times New Roman" w:hAnsi="Times New Roman" w:cs="Times New Roman"/>
          <w:sz w:val="24"/>
          <w:szCs w:val="24"/>
          <w:lang w:val="es-ES" w:eastAsia="es-CR"/>
        </w:rPr>
        <w:t>e deben tener medidas correctas para salvaguardar y proteger debidamente el uso  de los fondos públicos (activos y registros).</w:t>
      </w:r>
    </w:p>
    <w:p w:rsidR="00325954" w:rsidRPr="00FB32C6" w:rsidRDefault="009709EB" w:rsidP="008155EE">
      <w:pPr>
        <w:pStyle w:val="Prrafodelista"/>
        <w:numPr>
          <w:ilvl w:val="1"/>
          <w:numId w:val="18"/>
        </w:numPr>
        <w:spacing w:before="100" w:beforeAutospacing="1" w:after="100" w:afterAutospacing="1" w:line="480" w:lineRule="auto"/>
        <w:ind w:left="567" w:right="480" w:firstLine="0"/>
        <w:jc w:val="both"/>
        <w:outlineLvl w:val="2"/>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 xml:space="preserve"> </w:t>
      </w:r>
      <w:bookmarkStart w:id="41" w:name="_Toc486483821"/>
      <w:r w:rsidR="00325954" w:rsidRPr="00FB32C6">
        <w:rPr>
          <w:rFonts w:ascii="Times New Roman" w:eastAsia="Times New Roman" w:hAnsi="Times New Roman" w:cs="Times New Roman"/>
          <w:b/>
          <w:sz w:val="24"/>
          <w:szCs w:val="24"/>
          <w:lang w:val="es-ES" w:eastAsia="es-CR"/>
        </w:rPr>
        <w:t>Servicios  conexos que ofrecen las ASADAS:</w:t>
      </w:r>
      <w:bookmarkEnd w:id="41"/>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Conexión de servicios (con prevista y sin prevista, diez días naturales).</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Reconexión de servicios (ocho días naturales).</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Desconexión del servicio por solicitud del abonado.</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Instalación de fuentes públicas domiciliarias.</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Revisión del sistema de medición (quince días naturales).</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Traslado de prevista (quince días naturales).</w:t>
      </w:r>
    </w:p>
    <w:p w:rsidR="00325954" w:rsidRPr="00FB32C6" w:rsidRDefault="00FE2FBA" w:rsidP="008155EE">
      <w:pPr>
        <w:pStyle w:val="Prrafodelista"/>
        <w:numPr>
          <w:ilvl w:val="1"/>
          <w:numId w:val="18"/>
        </w:numPr>
        <w:spacing w:before="100" w:beforeAutospacing="1" w:after="100" w:afterAutospacing="1" w:line="480" w:lineRule="auto"/>
        <w:ind w:left="567" w:right="480" w:firstLine="0"/>
        <w:jc w:val="both"/>
        <w:outlineLvl w:val="2"/>
        <w:rPr>
          <w:rFonts w:ascii="Times New Roman" w:eastAsia="Times New Roman" w:hAnsi="Times New Roman" w:cs="Times New Roman"/>
          <w:b/>
          <w:sz w:val="24"/>
          <w:szCs w:val="24"/>
          <w:lang w:val="es-ES" w:eastAsia="es-CR"/>
        </w:rPr>
      </w:pPr>
      <w:bookmarkStart w:id="42" w:name="_Toc486483822"/>
      <w:r w:rsidRPr="00FB32C6">
        <w:rPr>
          <w:rFonts w:ascii="Times New Roman" w:eastAsia="Times New Roman" w:hAnsi="Times New Roman" w:cs="Times New Roman"/>
          <w:b/>
          <w:sz w:val="24"/>
          <w:szCs w:val="24"/>
          <w:lang w:val="es-ES" w:eastAsia="es-CR"/>
        </w:rPr>
        <w:t>P</w:t>
      </w:r>
      <w:r w:rsidR="00325954" w:rsidRPr="00FB32C6">
        <w:rPr>
          <w:rFonts w:ascii="Times New Roman" w:eastAsia="Times New Roman" w:hAnsi="Times New Roman" w:cs="Times New Roman"/>
          <w:b/>
          <w:sz w:val="24"/>
          <w:szCs w:val="24"/>
          <w:lang w:val="es-ES" w:eastAsia="es-CR"/>
        </w:rPr>
        <w:t>rincipales fuentes de ingreso de las ASADAS</w:t>
      </w:r>
      <w:bookmarkEnd w:id="42"/>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Las tarifas revisadas por el AYA y aprobadas por el ARESEP.</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Los cobros de tasas y canones vigentes (servicios nuevos, desconexión, reconexión,  canon ARESEP).</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Tasa urbanística.</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Aporte comunal.</w:t>
      </w:r>
    </w:p>
    <w:p w:rsidR="00325954" w:rsidRPr="00FB32C6" w:rsidRDefault="009709EB" w:rsidP="008155EE">
      <w:pPr>
        <w:pStyle w:val="Prrafodelista"/>
        <w:numPr>
          <w:ilvl w:val="1"/>
          <w:numId w:val="18"/>
        </w:numPr>
        <w:spacing w:before="100" w:beforeAutospacing="1" w:after="100" w:afterAutospacing="1" w:line="480" w:lineRule="auto"/>
        <w:ind w:left="567" w:right="480" w:firstLine="0"/>
        <w:jc w:val="both"/>
        <w:outlineLvl w:val="2"/>
        <w:rPr>
          <w:rFonts w:ascii="Times New Roman" w:eastAsia="Times New Roman" w:hAnsi="Times New Roman" w:cs="Times New Roman"/>
          <w:b/>
          <w:sz w:val="24"/>
          <w:szCs w:val="24"/>
          <w:lang w:val="es-ES" w:eastAsia="es-CR"/>
        </w:rPr>
      </w:pPr>
      <w:bookmarkStart w:id="43" w:name="_Toc486483823"/>
      <w:r w:rsidRPr="00FB32C6">
        <w:rPr>
          <w:rFonts w:ascii="Times New Roman" w:eastAsia="Times New Roman" w:hAnsi="Times New Roman" w:cs="Times New Roman"/>
          <w:b/>
          <w:sz w:val="24"/>
          <w:szCs w:val="24"/>
          <w:lang w:val="es-ES" w:eastAsia="es-CR"/>
        </w:rPr>
        <w:t>Deberes de las ASADAS</w:t>
      </w:r>
      <w:bookmarkEnd w:id="43"/>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Según el artículo 21 del reglamento de ASADAS son deberes y atribuciones lo siguiente:</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Someter a conocimiento del  AyA  los estatutos de la asociación previa a la presentación al registro de asociaciones para su inscripción. </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Suscribir con A y </w:t>
      </w:r>
      <w:proofErr w:type="gramStart"/>
      <w:r w:rsidRPr="00FB32C6">
        <w:rPr>
          <w:rFonts w:ascii="Times New Roman" w:eastAsia="Times New Roman" w:hAnsi="Times New Roman" w:cs="Times New Roman"/>
          <w:sz w:val="24"/>
          <w:szCs w:val="24"/>
          <w:lang w:val="es-ES" w:eastAsia="es-CR"/>
        </w:rPr>
        <w:t>A el</w:t>
      </w:r>
      <w:proofErr w:type="gramEnd"/>
      <w:r w:rsidRPr="00FB32C6">
        <w:rPr>
          <w:rFonts w:ascii="Times New Roman" w:eastAsia="Times New Roman" w:hAnsi="Times New Roman" w:cs="Times New Roman"/>
          <w:sz w:val="24"/>
          <w:szCs w:val="24"/>
          <w:lang w:val="es-ES" w:eastAsia="es-CR"/>
        </w:rPr>
        <w:t xml:space="preserve"> Convenio de delegación de la gestión del servicio público.</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Velar y participar activamente  con la continuidad en la construcción, administración, operación, mantenimiento y desarrollo de los sistemas, así como la preservación y conservación de los recursos hídricos.</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Autorizar nuevos servicios conexiones y reconexiones de existir acueductos, y/o alcantarillados sanitarios con capacidad técnica, de lo contrario deberá cumplir con las especificaciones señaladas en el artículo 18 del presente reglamento.</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Adquirir los bienes, materiales y equipos necesarios para la administración, operación, mantenimiento y desarrollo de los sistemas, velando porque se cumpla con los principios rectores de la contratación administrativa, así como la ley de la contratación administrativa y su reglamento.</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Administrar, operar, preparar, custodiar, defender y proteger, según los principios de una sana administración todos los bienes destinados a la prestación de los servicios de los sistemas que administra.</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Establecer las medidas de control interno necesarias para garantizar el buen desempeño de las actividades que desarrolla la asociación, de conformidad con la ley general de control interno n° 8292.</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Cumplir con los </w:t>
      </w:r>
      <w:r w:rsidR="00227501" w:rsidRPr="00FB32C6">
        <w:rPr>
          <w:rFonts w:ascii="Times New Roman" w:eastAsia="Times New Roman" w:hAnsi="Times New Roman" w:cs="Times New Roman"/>
          <w:sz w:val="24"/>
          <w:szCs w:val="24"/>
          <w:lang w:val="es-ES" w:eastAsia="es-CR"/>
        </w:rPr>
        <w:t>trámites</w:t>
      </w:r>
      <w:r w:rsidRPr="00FB32C6">
        <w:rPr>
          <w:rFonts w:ascii="Times New Roman" w:eastAsia="Times New Roman" w:hAnsi="Times New Roman" w:cs="Times New Roman"/>
          <w:sz w:val="24"/>
          <w:szCs w:val="24"/>
          <w:lang w:val="es-ES" w:eastAsia="es-CR"/>
        </w:rPr>
        <w:t xml:space="preserve"> de la inscripción de la asignatura de</w:t>
      </w:r>
      <w:r w:rsidR="00706B5E">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los caudales y fuentes de abastecimiento necesarios para a comunidad, por medio de AYA, a efectos que se mantengan reservados por un fin público, así como mantener un programa de registro permanente de aforos de las fuentes, las cuales serán remitidas  a la dirección de gestión ambiental AYA.</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Otorgar los servicios públicos de forma eficiente, igualitaria y oportuna a todos sus usuarios sin distenciones de ninguna naturaleza, siempre que se cumpla con los requisitos solicitados por el reglamento de prestación de servicio al cliente, manteniendo la participación equitativa y obligatoria de la comunidad al momento de la construcción del sistema acueductos y alcantarillados.</w:t>
      </w:r>
    </w:p>
    <w:p w:rsidR="00325954" w:rsidRPr="00FB32C6" w:rsidRDefault="00706B5E"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No podrá disponer de bien</w:t>
      </w:r>
      <w:r w:rsidR="00325954" w:rsidRPr="00FB32C6">
        <w:rPr>
          <w:rFonts w:ascii="Times New Roman" w:eastAsia="Times New Roman" w:hAnsi="Times New Roman" w:cs="Times New Roman"/>
          <w:sz w:val="24"/>
          <w:szCs w:val="24"/>
          <w:lang w:val="es-ES" w:eastAsia="es-CR"/>
        </w:rPr>
        <w:t xml:space="preserve"> mueble de la asociación sin autorización expresa de la junta directiva del AYA salvo en caso de venta de bienes muebles, que podrá ser autorizado por la dirección regional respectiva.</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Convocar a asamblea a los asociados para tratar los asuntos relacionados con el sistema de </w:t>
      </w:r>
      <w:r w:rsidR="00271703" w:rsidRPr="00FB32C6">
        <w:rPr>
          <w:rFonts w:ascii="Times New Roman" w:eastAsia="Times New Roman" w:hAnsi="Times New Roman" w:cs="Times New Roman"/>
          <w:sz w:val="24"/>
          <w:szCs w:val="24"/>
          <w:lang w:val="es-ES" w:eastAsia="es-CR"/>
        </w:rPr>
        <w:t>acueductos</w:t>
      </w:r>
      <w:r w:rsidRPr="00FB32C6">
        <w:rPr>
          <w:rFonts w:ascii="Times New Roman" w:eastAsia="Times New Roman" w:hAnsi="Times New Roman" w:cs="Times New Roman"/>
          <w:sz w:val="24"/>
          <w:szCs w:val="24"/>
          <w:lang w:val="es-ES" w:eastAsia="es-CR"/>
        </w:rPr>
        <w:t xml:space="preserve"> y alcantarillados, que requieren de acción comunal.</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Rendir informes periódicos  a la comunidad de</w:t>
      </w:r>
      <w:r w:rsidR="00706B5E">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 xml:space="preserve">lo actuado con relación a la </w:t>
      </w:r>
      <w:proofErr w:type="gramStart"/>
      <w:r w:rsidRPr="00FB32C6">
        <w:rPr>
          <w:rFonts w:ascii="Times New Roman" w:eastAsia="Times New Roman" w:hAnsi="Times New Roman" w:cs="Times New Roman"/>
          <w:sz w:val="24"/>
          <w:szCs w:val="24"/>
          <w:lang w:val="es-ES" w:eastAsia="es-CR"/>
        </w:rPr>
        <w:t>operación ,</w:t>
      </w:r>
      <w:proofErr w:type="gramEnd"/>
      <w:r w:rsidRPr="00FB32C6">
        <w:rPr>
          <w:rFonts w:ascii="Times New Roman" w:eastAsia="Times New Roman" w:hAnsi="Times New Roman" w:cs="Times New Roman"/>
          <w:sz w:val="24"/>
          <w:szCs w:val="24"/>
          <w:lang w:val="es-ES" w:eastAsia="es-CR"/>
        </w:rPr>
        <w:t xml:space="preserve"> mantenimiento y desarrollo de los sistemas.</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Una vez que la junta directiva e instituto ordene reincidir el convenio de la delegación  de gestión  del servicio o cuando por acuerdo de la ASADA de entregar el acueducto, previo o informe de la dirección regional del AYA, la asada deberá hacer entrega del acueducto y/o alcantarillado, así como de los bienes muebles o inmuebles con que cuente la asociación, haciendo constar dicha entrega en acta notarial.</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Solicitar a AYA la asesoría técnica, legal, financiera, organizativa y cualquier otra necesaria para la correcta gestión de los sistemas así como requerir la expropiación  de los terrenos y servidumbres necesarias para la realización de todas las labores del AYA  podrá cobrar los costos en que incurra.</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Contar con autorización previa del AYA  en todo proyecto de las mejoras, ampliaciones o modernización de los sistemas delegados que modifiquen el caudal de aprovechamiento  de las fuentes de abastecimiento sea que se aumente los caudales existentes o cuando  se requiere la captación de nuevas fuentes. Lo interior sin, prejuicio de las competencias que en materia de aprovechamiento del recurso  hídrico son propias del MINAET. En los casos que se requiere de las mejoras, ampliaciones o  modernización de los sistemas para proyectos de desarrollo constructivo, la autorización previa por parte del instituto, no significa aprobación de la construcción del proyecto para ello el interesado deberá cumplir con los requisitos de ley ante las instituciones competentes.</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Efectuar la vigilancia y control de calidad del agua para lo cual debe ejecutar el programa nacional para el mejoramiento de la calidad del agua como el programa selo de calidad, bandera azul y cualquier otro que el AYA recomiende.</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Llevar acabo la vigilancia y control  de las actividades que puedan generar efectos negativos  en la zona de influencia inmediata  a la toma y zona de recarga.</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Otorgar, el sello de disponibilidad hídrica, el cual tendrá una vigencia de  seis meses para viviendas unifamiliares y de un año para otros desarrollados, que requieran del servicio de agua potable y alcantarillado sanitario, el cual podrá ser prorrogado. Este sello deberá otorgarse siempre que exista  viabilidad técnica, no vaya en detrimento de la calidad del servicio que se presta y exista infraestructura.</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Mantener planos actualizados  de los sistemas y un catastro de usuarios.</w:t>
      </w:r>
    </w:p>
    <w:p w:rsidR="00325954" w:rsidRPr="00FB32C6" w:rsidRDefault="00325954"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Presentar proyectos  para desarrollar actividades afines a la prestación del servicio, previa autorización del AYA.</w:t>
      </w:r>
    </w:p>
    <w:p w:rsidR="00271703" w:rsidRPr="00FB32C6" w:rsidRDefault="00271703" w:rsidP="008155EE">
      <w:pPr>
        <w:pStyle w:val="Prrafodelista"/>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A continuación se citaran algunos artículos del Reglamento de las Asociaciones Administradoras de los Sistemas de Acueductos y Alcantarillados, donde  se mencionan la legislación, administración y deberes: </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Artículo 2º—Corresponde al Instituto Costarricense de Acueductos y Alcantarillados, -en adelante A y A </w:t>
      </w:r>
      <w:r w:rsidR="00546756" w:rsidRPr="00FB32C6">
        <w:rPr>
          <w:rFonts w:ascii="Times New Roman" w:eastAsia="Times New Roman" w:hAnsi="Times New Roman" w:cs="Times New Roman"/>
          <w:sz w:val="24"/>
          <w:szCs w:val="24"/>
          <w:lang w:val="es-ES" w:eastAsia="es-CR"/>
        </w:rPr>
        <w:t>o</w:t>
      </w:r>
      <w:r w:rsidRPr="00FB32C6">
        <w:rPr>
          <w:rFonts w:ascii="Times New Roman" w:eastAsia="Times New Roman" w:hAnsi="Times New Roman" w:cs="Times New Roman"/>
          <w:sz w:val="24"/>
          <w:szCs w:val="24"/>
          <w:lang w:val="es-ES" w:eastAsia="es-CR"/>
        </w:rPr>
        <w:t xml:space="preserve"> la Institución- como ente rector en materia de agua- invertir en todos los asuntos relativos a la administración, conservación y explotación racional de las aguas necesarias para las poblaciones; control de su contaminación o alteración, definición de las medidas y acciones necesarias para la protección de las cuencas hidrográficas y la estabilidad ecológica. Asimismo, velar porque todos los sistemas públicos o privados y sus instalaciones de acueductos o alcantarillados sanitarios, cumplan los principios básicos del servicio público, tanto en calidad como en cantidad. Los costos que ello implique deberán ser sufragados por las entidades bajo cuya administración se encuentra el sistema.</w:t>
      </w:r>
    </w:p>
    <w:p w:rsidR="00CA259F" w:rsidRPr="00FB32C6" w:rsidRDefault="00033EF1" w:rsidP="008155EE">
      <w:pPr>
        <w:pStyle w:val="Prrafodelista"/>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Artículo 14.—A y A establecerá los principios fundamentales y obligatorios a los que se someterán las Asociaciones para poder aspirar a la administración del sistema, los cuales deberán estar contenidas en los estatutos para poder delegar la administración del respectivo sistema y, en esa forma, garantizar el cumplimiento de las normas técnicas para la prestación del servicio.</w:t>
      </w:r>
    </w:p>
    <w:p w:rsidR="009709EB" w:rsidRPr="00FB32C6" w:rsidRDefault="009709EB" w:rsidP="008155EE">
      <w:pPr>
        <w:pStyle w:val="Prrafodelista"/>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p>
    <w:p w:rsidR="00033EF1" w:rsidRPr="00FB32C6" w:rsidRDefault="00033EF1" w:rsidP="008155EE">
      <w:pPr>
        <w:pStyle w:val="Prrafodelista"/>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Artículo 24. —Son deberes y atribuciones de los entes operadores, los siguientes:</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24.1</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Suscribir con A y </w:t>
      </w:r>
      <w:proofErr w:type="gramStart"/>
      <w:r w:rsidRPr="00FB32C6">
        <w:rPr>
          <w:rFonts w:ascii="Times New Roman" w:eastAsia="Times New Roman" w:hAnsi="Times New Roman" w:cs="Times New Roman"/>
          <w:sz w:val="24"/>
          <w:szCs w:val="24"/>
          <w:lang w:val="es-ES" w:eastAsia="es-CR"/>
        </w:rPr>
        <w:t>A el</w:t>
      </w:r>
      <w:proofErr w:type="gramEnd"/>
      <w:r w:rsidRPr="00FB32C6">
        <w:rPr>
          <w:rFonts w:ascii="Times New Roman" w:eastAsia="Times New Roman" w:hAnsi="Times New Roman" w:cs="Times New Roman"/>
          <w:sz w:val="24"/>
          <w:szCs w:val="24"/>
          <w:lang w:val="es-ES" w:eastAsia="es-CR"/>
        </w:rPr>
        <w:t xml:space="preserve"> Convenio de Delegación de la administración del sistema.</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24.2</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Administrar, operar, desarrollar y mantener los sistemas de A y A, cuencas hidrográficas y control de la contaminación, cumpliendo al efecto las leyes, reglamentos y las directrices o dictámenes técnicos, económicos o legales que emita el A y A.</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24.3</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Obtener y fomentar la participación activa de la comunidad en la construcción, operación y mantenimiento de los sistemas.</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24.4</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Autorizar los nuevos servicios, conexiones y reconexiones, así como el control de los tanques sépticos, para su trámite correspondiente.</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24.5</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Elaborar y someter a la aprobación de A y A los pliegos tarifarios de sus servicios, tasas, derechos de conexión y reconexión la cual hará las modificaciones que estime oportuna y los remitiera para su trámite a la ARESEP.</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24.6</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Adquirir, los bienes, materiales y equipos necesarios para la administración y operación de los sistemas, velando porque se adquieran de acuerdo con los principios de igualdad y libre competencia.</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24.7</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Inventariar, custodiar y utilizar los bienes, materiales y equipos necesarios para la administración y operación de los sistemas, en beneficio de la comunidad.</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24.8</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Inventariar e inscribir todos los bienes muebles e inmuebles a nombre de A y A, los cuales para efectos financieros, tarifarios y de responsabilidad se considerarán bajo la administración temporal de la respectiva Asociación. Si por cualquier circunstancia la Asociación se disuelve o se rescinde el convenio de delegación, y A y A conserva la titularidad sobre tales bienes.</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24.9</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La Asociación Administradora, deberá administrar, operar, reparar, custodiar, defender, y proteger según los principios de una sana administración, todos los bienes destinados a la prestación del servicio del sistema que administra.</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24.10</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Llevar a cabo los planes, proyectos y obras recomendadas técnicamente por A y</w:t>
      </w:r>
      <w:r w:rsidR="00546756"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A.</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24.11</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Establecer los sistemas de control financiero y de recaudación que recomiende A y A, y mantener el dinero en una cuenta corriente de cualesquiera de los Bancos del Sistema Bancario Nacional.</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24.12</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Establecer las medidas de control interno necesarias para garantizar el buen desempeño de las actividades que desarrolla la Asociación.</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24.13</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Cumplir con los trámites de inscripción de la asignación de los caudales y fuentes de abastecimiento necesarios para la comunidad, a efectos de que se mantengan reservados para un fin público.</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24.14</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Otorgar los servicios públicos, en forma eficiente, igualitaria y oportuna a todos sus usuarios, sin distinciones de ninguna naturaleza, siempre que éste cumpla con los requisitos solicitados por A y A.</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24.15</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No podrá disponer de los bienes de la Asociación sin autorización expresa de la Junta Directiva de A y A.</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24.16</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Convocar a reuniones a los vecinos para tratar los asuntos que requieren de acción comunal.</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24.17</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Rendir informes periódicos a la comunidad de lo actuado conjuntamente con A y A, respecto al desarrollo de los sistemas en los términos de los artículos 3º, 4º, 5º y 19 de la Ley Constitutiva de A y A.</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24.18</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Elaborar su presupuesto anual para la operación y administración de los sistemas y someterlos a consideración de la Dirección Regional, a efectos de que se realicen los ajustes necesarios, de modo que a más tardar el mes de setiembre se someta a la aprobación de la Institución. Dichos ajustes deberán incluir el canon ambiental, con el fin de contar con los recursos financieros para impulsar los proyectos y programas de manejo y protección de cuencas hidrográficas respectivas.</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24.19</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Entregar a </w:t>
      </w:r>
      <w:proofErr w:type="spellStart"/>
      <w:r w:rsidRPr="00FB32C6">
        <w:rPr>
          <w:rFonts w:ascii="Times New Roman" w:eastAsia="Times New Roman" w:hAnsi="Times New Roman" w:cs="Times New Roman"/>
          <w:sz w:val="24"/>
          <w:szCs w:val="24"/>
          <w:lang w:val="es-ES" w:eastAsia="es-CR"/>
        </w:rPr>
        <w:t>A</w:t>
      </w:r>
      <w:proofErr w:type="spellEnd"/>
      <w:r w:rsidRPr="00FB32C6">
        <w:rPr>
          <w:rFonts w:ascii="Times New Roman" w:eastAsia="Times New Roman" w:hAnsi="Times New Roman" w:cs="Times New Roman"/>
          <w:sz w:val="24"/>
          <w:szCs w:val="24"/>
          <w:lang w:val="es-ES" w:eastAsia="es-CR"/>
        </w:rPr>
        <w:t xml:space="preserve"> y A, los sistemas y sus activos, una vez que la Junta Directiva del Instituto ordene rescindir el Convenio de Administración o cuando por acuerdo, éste sea entregado a la Institución.</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24.20</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Solicitar a </w:t>
      </w:r>
      <w:proofErr w:type="spellStart"/>
      <w:r w:rsidRPr="00FB32C6">
        <w:rPr>
          <w:rFonts w:ascii="Times New Roman" w:eastAsia="Times New Roman" w:hAnsi="Times New Roman" w:cs="Times New Roman"/>
          <w:sz w:val="24"/>
          <w:szCs w:val="24"/>
          <w:lang w:val="es-ES" w:eastAsia="es-CR"/>
        </w:rPr>
        <w:t>A</w:t>
      </w:r>
      <w:proofErr w:type="spellEnd"/>
      <w:r w:rsidRPr="00FB32C6">
        <w:rPr>
          <w:rFonts w:ascii="Times New Roman" w:eastAsia="Times New Roman" w:hAnsi="Times New Roman" w:cs="Times New Roman"/>
          <w:sz w:val="24"/>
          <w:szCs w:val="24"/>
          <w:lang w:val="es-ES" w:eastAsia="es-CR"/>
        </w:rPr>
        <w:t xml:space="preserve"> y A, la asesoría técnica, legal y financiera necesaria para la buena administración de los sistemas, así como requerir la expropiación de los terrenos y servidumbres necesarios.</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24.21</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Contar de forma previa con la autorización de A y A en el caso de realización de mejoras, ampliaciones o modernización de los sistemas, para lo cual un profesional del Instituto velará por la correcta aplicación de las normas y políticas establecidas, incluyendo instalación de equipos de macro y micro medición e instalación de equipos de desinfección.</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24.22</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Enviar trimestralmente a </w:t>
      </w:r>
      <w:proofErr w:type="spellStart"/>
      <w:r w:rsidRPr="00FB32C6">
        <w:rPr>
          <w:rFonts w:ascii="Times New Roman" w:eastAsia="Times New Roman" w:hAnsi="Times New Roman" w:cs="Times New Roman"/>
          <w:sz w:val="24"/>
          <w:szCs w:val="24"/>
          <w:lang w:val="es-ES" w:eastAsia="es-CR"/>
        </w:rPr>
        <w:t>A</w:t>
      </w:r>
      <w:proofErr w:type="spellEnd"/>
      <w:r w:rsidRPr="00FB32C6">
        <w:rPr>
          <w:rFonts w:ascii="Times New Roman" w:eastAsia="Times New Roman" w:hAnsi="Times New Roman" w:cs="Times New Roman"/>
          <w:sz w:val="24"/>
          <w:szCs w:val="24"/>
          <w:lang w:val="es-ES" w:eastAsia="es-CR"/>
        </w:rPr>
        <w:t xml:space="preserve"> y A un detalle de usuarios de la Asociación de la siguiente forma: No. abonado - medidos - fijo - morosidad - consumo, tarifa aplicada.</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24.23</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Hacer buen uso de los recursos, activos y dineros recaudados por concepto de pago de los servicios de agua y alcantarillado, destinándolos al mantenimiento, mejoras, ampliación o administración de los sistemas, de conformidad con lo dispuesto por la legislación vigente.</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24.24</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Pagar las obligaciones según las previsiones presupuestarias, así como tener asegurados a sus trabajadores.</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24.25</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Someter a consideración de la Junta Directiva de A y A cualquier gestión de endeudamiento, o garantía de préstamos necesarios para el sistema.</w:t>
      </w:r>
    </w:p>
    <w:p w:rsidR="00033EF1"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24.26</w:t>
      </w:r>
      <w:r w:rsidR="00CA259F"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Cualquier otra que le asigne el A y A, o la Asamblea de Asociados de conformidad con las normativas vigentes.</w:t>
      </w:r>
    </w:p>
    <w:p w:rsidR="00605793" w:rsidRPr="00FB32C6" w:rsidRDefault="0093463A" w:rsidP="008155EE">
      <w:pPr>
        <w:pStyle w:val="Prrafodelista"/>
        <w:numPr>
          <w:ilvl w:val="0"/>
          <w:numId w:val="18"/>
        </w:numPr>
        <w:spacing w:before="100" w:beforeAutospacing="1" w:after="100" w:afterAutospacing="1" w:line="480" w:lineRule="auto"/>
        <w:ind w:left="567" w:right="480" w:firstLine="0"/>
        <w:jc w:val="both"/>
        <w:outlineLvl w:val="1"/>
        <w:rPr>
          <w:rFonts w:ascii="Times New Roman" w:eastAsia="Times New Roman" w:hAnsi="Times New Roman" w:cs="Times New Roman"/>
          <w:b/>
          <w:sz w:val="24"/>
          <w:szCs w:val="24"/>
          <w:lang w:val="es-ES" w:eastAsia="es-CR"/>
        </w:rPr>
      </w:pPr>
      <w:bookmarkStart w:id="44" w:name="_Toc486483824"/>
      <w:r w:rsidRPr="00FB32C6">
        <w:rPr>
          <w:rFonts w:ascii="Times New Roman" w:eastAsia="Times New Roman" w:hAnsi="Times New Roman" w:cs="Times New Roman"/>
          <w:b/>
          <w:sz w:val="24"/>
          <w:szCs w:val="24"/>
          <w:lang w:val="es-ES" w:eastAsia="es-CR"/>
        </w:rPr>
        <w:t xml:space="preserve">Aspectos </w:t>
      </w:r>
      <w:r w:rsidR="00605793" w:rsidRPr="00FB32C6">
        <w:rPr>
          <w:rFonts w:ascii="Times New Roman" w:eastAsia="Times New Roman" w:hAnsi="Times New Roman" w:cs="Times New Roman"/>
          <w:b/>
          <w:sz w:val="24"/>
          <w:szCs w:val="24"/>
          <w:lang w:val="es-ES" w:eastAsia="es-CR"/>
        </w:rPr>
        <w:t>Financieros:</w:t>
      </w:r>
      <w:bookmarkEnd w:id="44"/>
    </w:p>
    <w:p w:rsidR="00B76F41" w:rsidRPr="00FB32C6" w:rsidRDefault="00B76F41"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Rosales (2010), menciona que</w:t>
      </w:r>
      <w:r w:rsidR="00136B8F"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 xml:space="preserve">La evaluación financiera tiene por objetivo estudiar la factibilidad de </w:t>
      </w:r>
      <w:r w:rsidR="00386B7D" w:rsidRPr="00FB32C6">
        <w:rPr>
          <w:rFonts w:ascii="Times New Roman" w:eastAsia="Times New Roman" w:hAnsi="Times New Roman" w:cs="Times New Roman"/>
          <w:sz w:val="24"/>
          <w:szCs w:val="24"/>
          <w:lang w:val="es-ES" w:eastAsia="es-CR"/>
        </w:rPr>
        <w:t>u</w:t>
      </w:r>
      <w:r w:rsidRPr="00FB32C6">
        <w:rPr>
          <w:rFonts w:ascii="Times New Roman" w:eastAsia="Times New Roman" w:hAnsi="Times New Roman" w:cs="Times New Roman"/>
          <w:sz w:val="24"/>
          <w:szCs w:val="24"/>
          <w:lang w:val="es-ES" w:eastAsia="es-CR"/>
        </w:rPr>
        <w:t>n proyecto, desde el punto de vista de sus resultados financieros, y comprobar, en esa área, la conveniencia o la inconveniencia de su realización. La evaluación financiera analiza las interrelaciones entre la inversión, los costos de operación, los ingresos y la disponibilidad de financiamiento del proyecto. Por consiguiente, los ingresos y los costos se calculan en términos monetarios a los precios de mercado vigentes. Es la manera de verificar, con base en la rentabilidad, si vale la pena destinar recursos a la ejecución de la</w:t>
      </w:r>
      <w:r w:rsidR="00136B8F" w:rsidRPr="00FB32C6">
        <w:rPr>
          <w:rFonts w:ascii="Times New Roman" w:eastAsia="Times New Roman" w:hAnsi="Times New Roman" w:cs="Times New Roman"/>
          <w:sz w:val="24"/>
          <w:szCs w:val="24"/>
          <w:lang w:val="es-ES" w:eastAsia="es-CR"/>
        </w:rPr>
        <w:t xml:space="preserve"> actividad planteada”.</w:t>
      </w:r>
      <w:r w:rsidRPr="00FB32C6">
        <w:rPr>
          <w:rFonts w:ascii="Times New Roman" w:eastAsia="Times New Roman" w:hAnsi="Times New Roman" w:cs="Times New Roman"/>
          <w:sz w:val="24"/>
          <w:szCs w:val="24"/>
          <w:lang w:val="es-ES" w:eastAsia="es-CR"/>
        </w:rPr>
        <w:t xml:space="preserve"> (p.79).  </w:t>
      </w:r>
    </w:p>
    <w:p w:rsidR="0061269E" w:rsidRPr="00FB32C6" w:rsidRDefault="0061269E" w:rsidP="008155EE">
      <w:pPr>
        <w:spacing w:line="480" w:lineRule="auto"/>
        <w:ind w:left="567" w:right="480"/>
        <w:jc w:val="both"/>
        <w:rPr>
          <w:rFonts w:ascii="Times New Roman" w:eastAsia="Times New Roman" w:hAnsi="Times New Roman" w:cs="Times New Roman"/>
          <w:b/>
          <w:sz w:val="24"/>
          <w:szCs w:val="24"/>
          <w:lang w:val="es-ES" w:eastAsia="es-CR"/>
        </w:rPr>
      </w:pPr>
    </w:p>
    <w:p w:rsidR="009C4FB2" w:rsidRPr="00FB32C6" w:rsidRDefault="008A77E7" w:rsidP="008155EE">
      <w:pPr>
        <w:spacing w:line="480" w:lineRule="auto"/>
        <w:ind w:left="567" w:right="480"/>
        <w:jc w:val="both"/>
        <w:rPr>
          <w:rFonts w:ascii="Times New Roman" w:eastAsia="Times New Roman" w:hAnsi="Times New Roman" w:cs="Times New Roman"/>
          <w:b/>
          <w:sz w:val="24"/>
          <w:szCs w:val="24"/>
          <w:lang w:val="es-ES" w:eastAsia="es-CR"/>
        </w:rPr>
      </w:pPr>
      <w:r>
        <w:rPr>
          <w:rFonts w:ascii="Times New Roman" w:eastAsia="Times New Roman" w:hAnsi="Times New Roman" w:cs="Times New Roman"/>
          <w:b/>
          <w:sz w:val="24"/>
          <w:szCs w:val="24"/>
          <w:lang w:val="es-ES" w:eastAsia="es-CR"/>
        </w:rPr>
        <w:t xml:space="preserve">Los </w:t>
      </w:r>
      <w:r w:rsidR="009C4FB2" w:rsidRPr="00FB32C6">
        <w:rPr>
          <w:rFonts w:ascii="Times New Roman" w:eastAsia="Times New Roman" w:hAnsi="Times New Roman" w:cs="Times New Roman"/>
          <w:b/>
          <w:sz w:val="24"/>
          <w:szCs w:val="24"/>
          <w:lang w:val="es-ES" w:eastAsia="es-CR"/>
        </w:rPr>
        <w:t xml:space="preserve">Estados Financieros deben ser útiles al usuario general para:  </w:t>
      </w:r>
    </w:p>
    <w:p w:rsidR="009C4FB2" w:rsidRPr="00FB32C6" w:rsidRDefault="009C4FB2"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a) Tomar decisiones de inversión o asignación de recursos a las  entidades, lo que requiere conocer la estructura  financiera, la capacidad  de crecimiento  de la empresa  su estabilidad y redituabilidad.</w:t>
      </w:r>
    </w:p>
    <w:p w:rsidR="009C4FB2" w:rsidRPr="00FB32C6" w:rsidRDefault="009C4FB2"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b) Evaluar la solvencia  y liquidez  de la empresa, así como  su capacidad para generar fondos. </w:t>
      </w:r>
    </w:p>
    <w:p w:rsidR="009C4FB2" w:rsidRPr="00FB32C6" w:rsidRDefault="009C4FB2"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c) Tomar decisiones de otorgar crédito por parte de los proveedores y acreedores que esperan una retribución justa por la asignación de recursos o créditos. </w:t>
      </w:r>
    </w:p>
    <w:p w:rsidR="009C4FB2" w:rsidRPr="00FB32C6" w:rsidRDefault="009C4FB2"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d) Evaluar la capacidad de la entidad para generar recursos o ingresos por sus actividades operativas. </w:t>
      </w:r>
    </w:p>
    <w:p w:rsidR="009C4FB2" w:rsidRPr="00FB32C6" w:rsidRDefault="009C4FB2"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e) Distinguir el origen y las características de los recursos financieros de la entidad. </w:t>
      </w:r>
    </w:p>
    <w:p w:rsidR="009C4FB2" w:rsidRPr="00FB32C6" w:rsidRDefault="009C4FB2"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f) Formarse un juicio de cómo se ha manejado la entidad y evaluar la gestión de la administración. </w:t>
      </w:r>
    </w:p>
    <w:p w:rsidR="009C4FB2" w:rsidRPr="00FB32C6" w:rsidRDefault="009C4FB2"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g) Conocer de la entidad, entre otras cosas, su capacidad de crecimiento, la generación y la aplicación del flujo de efectivo, su productividad, los cambios en sus recursos y en sus obligaciones.</w:t>
      </w:r>
    </w:p>
    <w:p w:rsidR="007F6BD3" w:rsidRPr="00FB32C6" w:rsidRDefault="00386B7D"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w:t>
      </w:r>
      <w:r w:rsidR="00B76F41" w:rsidRPr="00FB32C6">
        <w:rPr>
          <w:rFonts w:ascii="Times New Roman" w:eastAsia="Times New Roman" w:hAnsi="Times New Roman" w:cs="Times New Roman"/>
          <w:sz w:val="24"/>
          <w:szCs w:val="24"/>
          <w:lang w:val="es-ES" w:eastAsia="es-CR"/>
        </w:rPr>
        <w:t xml:space="preserve">n la presente investigación </w:t>
      </w:r>
      <w:r w:rsidRPr="00FB32C6">
        <w:rPr>
          <w:rFonts w:ascii="Times New Roman" w:eastAsia="Times New Roman" w:hAnsi="Times New Roman" w:cs="Times New Roman"/>
          <w:sz w:val="24"/>
          <w:szCs w:val="24"/>
          <w:lang w:val="es-ES" w:eastAsia="es-CR"/>
        </w:rPr>
        <w:t xml:space="preserve"> se utilizaran diferentes definiciones que se </w:t>
      </w:r>
      <w:r w:rsidR="00B76F41" w:rsidRPr="00FB32C6">
        <w:rPr>
          <w:rFonts w:ascii="Times New Roman" w:eastAsia="Times New Roman" w:hAnsi="Times New Roman" w:cs="Times New Roman"/>
          <w:sz w:val="24"/>
          <w:szCs w:val="24"/>
          <w:lang w:val="es-ES" w:eastAsia="es-CR"/>
        </w:rPr>
        <w:t>detallan a continuación.</w:t>
      </w:r>
    </w:p>
    <w:p w:rsidR="00B76F41" w:rsidRPr="00FB32C6" w:rsidRDefault="00B76F41"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r w:rsidRPr="00FB32C6">
        <w:rPr>
          <w:rFonts w:ascii="Times New Roman" w:eastAsia="Times New Roman" w:hAnsi="Times New Roman" w:cs="Times New Roman"/>
          <w:color w:val="auto"/>
          <w:sz w:val="24"/>
          <w:szCs w:val="24"/>
          <w:u w:val="single"/>
          <w:lang w:val="es-ES" w:eastAsia="es-CR"/>
        </w:rPr>
        <w:t>3.</w:t>
      </w:r>
      <w:r w:rsidR="00386B7D" w:rsidRPr="00FB32C6">
        <w:rPr>
          <w:rFonts w:ascii="Times New Roman" w:eastAsia="Times New Roman" w:hAnsi="Times New Roman" w:cs="Times New Roman"/>
          <w:color w:val="auto"/>
          <w:sz w:val="24"/>
          <w:szCs w:val="24"/>
          <w:u w:val="single"/>
          <w:lang w:val="es-ES" w:eastAsia="es-CR"/>
        </w:rPr>
        <w:t>1</w:t>
      </w:r>
      <w:r w:rsidRPr="00FB32C6">
        <w:rPr>
          <w:rFonts w:ascii="Times New Roman" w:eastAsia="Times New Roman" w:hAnsi="Times New Roman" w:cs="Times New Roman"/>
          <w:color w:val="auto"/>
          <w:sz w:val="24"/>
          <w:szCs w:val="24"/>
          <w:u w:val="single"/>
          <w:lang w:val="es-ES" w:eastAsia="es-CR"/>
        </w:rPr>
        <w:t xml:space="preserve">. </w:t>
      </w:r>
      <w:bookmarkStart w:id="45" w:name="_Toc486483825"/>
      <w:r w:rsidRPr="00FB32C6">
        <w:rPr>
          <w:rFonts w:ascii="Times New Roman" w:eastAsia="Times New Roman" w:hAnsi="Times New Roman" w:cs="Times New Roman"/>
          <w:color w:val="auto"/>
          <w:sz w:val="24"/>
          <w:szCs w:val="24"/>
          <w:u w:val="single"/>
          <w:lang w:val="es-ES" w:eastAsia="es-CR"/>
        </w:rPr>
        <w:t>Ingresos</w:t>
      </w:r>
      <w:r w:rsidR="00386B7D" w:rsidRPr="00FB32C6">
        <w:rPr>
          <w:rFonts w:ascii="Times New Roman" w:eastAsia="Times New Roman" w:hAnsi="Times New Roman" w:cs="Times New Roman"/>
          <w:color w:val="auto"/>
          <w:sz w:val="24"/>
          <w:szCs w:val="24"/>
          <w:u w:val="single"/>
          <w:lang w:val="es-ES" w:eastAsia="es-CR"/>
        </w:rPr>
        <w:t>:</w:t>
      </w:r>
      <w:bookmarkEnd w:id="45"/>
      <w:r w:rsidRPr="00FB32C6">
        <w:rPr>
          <w:rFonts w:ascii="Times New Roman" w:eastAsia="Times New Roman" w:hAnsi="Times New Roman" w:cs="Times New Roman"/>
          <w:color w:val="auto"/>
          <w:sz w:val="24"/>
          <w:szCs w:val="24"/>
          <w:u w:val="single"/>
          <w:lang w:val="es-ES" w:eastAsia="es-CR"/>
        </w:rPr>
        <w:t xml:space="preserve">  </w:t>
      </w:r>
    </w:p>
    <w:p w:rsidR="00386B7D" w:rsidRPr="00FB32C6" w:rsidRDefault="00386B7D"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Horngren, Harrison y Oliver, (2010) lo definen como “el incremento en el capital contable creado por la entrega de bienes y servicios a los clientes” (p.66).   </w:t>
      </w:r>
    </w:p>
    <w:p w:rsidR="00B76F41" w:rsidRPr="00FB32C6" w:rsidRDefault="00B76F41"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Los ingresos son todas las entradas de efectivo que </w:t>
      </w:r>
      <w:r w:rsidR="00386B7D" w:rsidRPr="00FB32C6">
        <w:rPr>
          <w:rFonts w:ascii="Times New Roman" w:eastAsia="Times New Roman" w:hAnsi="Times New Roman" w:cs="Times New Roman"/>
          <w:sz w:val="24"/>
          <w:szCs w:val="24"/>
          <w:lang w:val="es-ES" w:eastAsia="es-CR"/>
        </w:rPr>
        <w:t>adquiere de</w:t>
      </w:r>
      <w:r w:rsidRPr="00FB32C6">
        <w:rPr>
          <w:rFonts w:ascii="Times New Roman" w:eastAsia="Times New Roman" w:hAnsi="Times New Roman" w:cs="Times New Roman"/>
          <w:sz w:val="24"/>
          <w:szCs w:val="24"/>
          <w:lang w:val="es-ES" w:eastAsia="es-CR"/>
        </w:rPr>
        <w:t xml:space="preserve"> un negocio</w:t>
      </w:r>
      <w:r w:rsidR="00386B7D"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w:t>
      </w:r>
    </w:p>
    <w:p w:rsidR="008A77E7" w:rsidRPr="00FB32C6" w:rsidRDefault="008A77E7"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B76F41" w:rsidRDefault="00B76F41" w:rsidP="008155EE">
      <w:pPr>
        <w:pStyle w:val="Ttulo3"/>
        <w:spacing w:line="480" w:lineRule="auto"/>
        <w:ind w:left="567" w:right="480"/>
        <w:jc w:val="both"/>
        <w:rPr>
          <w:rFonts w:ascii="Times New Roman" w:eastAsia="Times New Roman" w:hAnsi="Times New Roman" w:cs="Times New Roman"/>
          <w:color w:val="auto"/>
          <w:sz w:val="24"/>
          <w:szCs w:val="24"/>
          <w:lang w:val="es-ES" w:eastAsia="es-CR"/>
        </w:rPr>
      </w:pPr>
      <w:bookmarkStart w:id="46" w:name="_Toc486483826"/>
      <w:r w:rsidRPr="00FB32C6">
        <w:rPr>
          <w:rFonts w:ascii="Times New Roman" w:eastAsia="Times New Roman" w:hAnsi="Times New Roman" w:cs="Times New Roman"/>
          <w:color w:val="auto"/>
          <w:sz w:val="24"/>
          <w:szCs w:val="24"/>
          <w:u w:val="single"/>
          <w:lang w:val="es-ES" w:eastAsia="es-CR"/>
        </w:rPr>
        <w:t>3.</w:t>
      </w:r>
      <w:r w:rsidR="00386B7D" w:rsidRPr="00FB32C6">
        <w:rPr>
          <w:rFonts w:ascii="Times New Roman" w:eastAsia="Times New Roman" w:hAnsi="Times New Roman" w:cs="Times New Roman"/>
          <w:color w:val="auto"/>
          <w:sz w:val="24"/>
          <w:szCs w:val="24"/>
          <w:u w:val="single"/>
          <w:lang w:val="es-ES" w:eastAsia="es-CR"/>
        </w:rPr>
        <w:t>2</w:t>
      </w:r>
      <w:r w:rsidR="00271703" w:rsidRPr="00FB32C6">
        <w:rPr>
          <w:rFonts w:ascii="Times New Roman" w:eastAsia="Times New Roman" w:hAnsi="Times New Roman" w:cs="Times New Roman"/>
          <w:color w:val="auto"/>
          <w:sz w:val="24"/>
          <w:szCs w:val="24"/>
          <w:u w:val="single"/>
          <w:lang w:val="es-ES" w:eastAsia="es-CR"/>
        </w:rPr>
        <w:t>. Gastos:</w:t>
      </w:r>
      <w:bookmarkEnd w:id="46"/>
      <w:r w:rsidRPr="00FB32C6">
        <w:rPr>
          <w:rFonts w:ascii="Times New Roman" w:eastAsia="Times New Roman" w:hAnsi="Times New Roman" w:cs="Times New Roman"/>
          <w:color w:val="auto"/>
          <w:sz w:val="24"/>
          <w:szCs w:val="24"/>
          <w:lang w:val="es-ES" w:eastAsia="es-CR"/>
        </w:rPr>
        <w:t xml:space="preserve"> </w:t>
      </w:r>
    </w:p>
    <w:p w:rsidR="00B76F41" w:rsidRPr="00FB32C6" w:rsidRDefault="00386B7D"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Es la con</w:t>
      </w:r>
      <w:r w:rsidR="00B76F41" w:rsidRPr="00FB32C6">
        <w:rPr>
          <w:rFonts w:ascii="Times New Roman" w:eastAsia="Times New Roman" w:hAnsi="Times New Roman" w:cs="Times New Roman"/>
          <w:sz w:val="24"/>
          <w:szCs w:val="24"/>
          <w:lang w:val="es-ES" w:eastAsia="es-CR"/>
        </w:rPr>
        <w:t>trap</w:t>
      </w:r>
      <w:r w:rsidRPr="00FB32C6">
        <w:rPr>
          <w:rFonts w:ascii="Times New Roman" w:eastAsia="Times New Roman" w:hAnsi="Times New Roman" w:cs="Times New Roman"/>
          <w:sz w:val="24"/>
          <w:szCs w:val="24"/>
          <w:lang w:val="es-ES" w:eastAsia="es-CR"/>
        </w:rPr>
        <w:t>arte</w:t>
      </w:r>
      <w:r w:rsidR="00B76F41"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de</w:t>
      </w:r>
      <w:r w:rsidR="00B76F41" w:rsidRPr="00FB32C6">
        <w:rPr>
          <w:rFonts w:ascii="Times New Roman" w:eastAsia="Times New Roman" w:hAnsi="Times New Roman" w:cs="Times New Roman"/>
          <w:sz w:val="24"/>
          <w:szCs w:val="24"/>
          <w:lang w:val="es-ES" w:eastAsia="es-CR"/>
        </w:rPr>
        <w:t xml:space="preserve"> los in</w:t>
      </w:r>
      <w:r w:rsidR="00355BA2" w:rsidRPr="00FB32C6">
        <w:rPr>
          <w:rFonts w:ascii="Times New Roman" w:eastAsia="Times New Roman" w:hAnsi="Times New Roman" w:cs="Times New Roman"/>
          <w:sz w:val="24"/>
          <w:szCs w:val="24"/>
          <w:lang w:val="es-ES" w:eastAsia="es-CR"/>
        </w:rPr>
        <w:t>gresos</w:t>
      </w:r>
      <w:r w:rsidR="00B76F41" w:rsidRPr="00FB32C6">
        <w:rPr>
          <w:rFonts w:ascii="Times New Roman" w:eastAsia="Times New Roman" w:hAnsi="Times New Roman" w:cs="Times New Roman"/>
          <w:sz w:val="24"/>
          <w:szCs w:val="24"/>
          <w:lang w:val="es-ES" w:eastAsia="es-CR"/>
        </w:rPr>
        <w:t xml:space="preserve">, que pueden ser definidos como:  </w:t>
      </w:r>
    </w:p>
    <w:p w:rsidR="00B76F41" w:rsidRPr="00FB32C6" w:rsidRDefault="00B76F41"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Salidas u otros usos de bienes de activo, o incurrencia en pasivos durante un ejercicio, que se derivan de la entrega o producción de mercancías, prestación de servicios o realización de otras actividades que constituyen actualmente las principales operaciones de la entidad</w:t>
      </w:r>
      <w:r w:rsidR="00FE23C5">
        <w:rPr>
          <w:rFonts w:ascii="Times New Roman" w:eastAsia="Times New Roman" w:hAnsi="Times New Roman" w:cs="Times New Roman"/>
          <w:sz w:val="24"/>
          <w:szCs w:val="24"/>
          <w:lang w:val="es-ES" w:eastAsia="es-CR"/>
        </w:rPr>
        <w:t xml:space="preserve">. </w:t>
      </w:r>
      <w:r w:rsidR="00386B7D" w:rsidRPr="00FB32C6">
        <w:rPr>
          <w:rFonts w:ascii="Times New Roman" w:eastAsia="Times New Roman" w:hAnsi="Times New Roman" w:cs="Times New Roman"/>
          <w:sz w:val="24"/>
          <w:szCs w:val="24"/>
          <w:lang w:val="es-ES" w:eastAsia="es-CR"/>
        </w:rPr>
        <w:t>(Kieso y Weygandt, 2001</w:t>
      </w:r>
      <w:r w:rsidRPr="00FB32C6">
        <w:rPr>
          <w:rFonts w:ascii="Times New Roman" w:eastAsia="Times New Roman" w:hAnsi="Times New Roman" w:cs="Times New Roman"/>
          <w:sz w:val="24"/>
          <w:szCs w:val="24"/>
          <w:lang w:val="es-ES" w:eastAsia="es-CR"/>
        </w:rPr>
        <w:t xml:space="preserve">).   </w:t>
      </w:r>
    </w:p>
    <w:p w:rsidR="00B76F41" w:rsidRPr="00AE0086" w:rsidRDefault="00B76F41" w:rsidP="008155EE">
      <w:pPr>
        <w:spacing w:line="480" w:lineRule="auto"/>
        <w:ind w:left="567" w:right="480"/>
        <w:jc w:val="both"/>
        <w:rPr>
          <w:rFonts w:ascii="Times New Roman" w:eastAsia="Times New Roman" w:hAnsi="Times New Roman" w:cs="Times New Roman"/>
          <w:b/>
          <w:sz w:val="24"/>
          <w:szCs w:val="24"/>
          <w:u w:val="single"/>
          <w:lang w:val="es-ES" w:eastAsia="es-CR"/>
        </w:rPr>
      </w:pPr>
      <w:r w:rsidRPr="00AE0086">
        <w:rPr>
          <w:rFonts w:ascii="Times New Roman" w:eastAsia="Times New Roman" w:hAnsi="Times New Roman" w:cs="Times New Roman"/>
          <w:b/>
          <w:sz w:val="24"/>
          <w:szCs w:val="24"/>
          <w:u w:val="single"/>
          <w:lang w:val="es-ES" w:eastAsia="es-CR"/>
        </w:rPr>
        <w:t>3.</w:t>
      </w:r>
      <w:r w:rsidR="00033EF1" w:rsidRPr="00AE0086">
        <w:rPr>
          <w:rFonts w:ascii="Times New Roman" w:eastAsia="Times New Roman" w:hAnsi="Times New Roman" w:cs="Times New Roman"/>
          <w:b/>
          <w:sz w:val="24"/>
          <w:szCs w:val="24"/>
          <w:u w:val="single"/>
          <w:lang w:val="es-ES" w:eastAsia="es-CR"/>
        </w:rPr>
        <w:t>3</w:t>
      </w:r>
      <w:r w:rsidR="00271703" w:rsidRPr="00AE0086">
        <w:rPr>
          <w:rFonts w:ascii="Times New Roman" w:eastAsia="Times New Roman" w:hAnsi="Times New Roman" w:cs="Times New Roman"/>
          <w:b/>
          <w:sz w:val="24"/>
          <w:szCs w:val="24"/>
          <w:u w:val="single"/>
          <w:lang w:val="es-ES" w:eastAsia="es-CR"/>
        </w:rPr>
        <w:t>. Presupuesto:</w:t>
      </w:r>
      <w:r w:rsidRPr="00AE0086">
        <w:rPr>
          <w:rFonts w:ascii="Times New Roman" w:eastAsia="Times New Roman" w:hAnsi="Times New Roman" w:cs="Times New Roman"/>
          <w:b/>
          <w:sz w:val="24"/>
          <w:szCs w:val="24"/>
          <w:u w:val="single"/>
          <w:lang w:val="es-ES" w:eastAsia="es-CR"/>
        </w:rPr>
        <w:t xml:space="preserve">  </w:t>
      </w:r>
    </w:p>
    <w:p w:rsidR="00B76F41" w:rsidRPr="00FB32C6" w:rsidRDefault="00B76F41"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Un presupuesto es un plan detallado para la adquisición y uso de recursos tanto financieros como de otras clases a lo largo de un período específico. (Blocher, Stout, Cokins y Chen, 2008, p.255).  </w:t>
      </w:r>
    </w:p>
    <w:p w:rsidR="00B76F41" w:rsidRPr="00FB32C6" w:rsidRDefault="00B76F41"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El presupuesto detalla y cuantifica los gastos que se requieren para poder cumplir con un proyecto o una meta. El análisis de información histórica y las herramientas de planificación estratégica facilitan la realización de un presupuesto.  </w:t>
      </w:r>
    </w:p>
    <w:p w:rsidR="00BF3D3F" w:rsidRDefault="00BF3D3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47" w:name="_Toc486483827"/>
    </w:p>
    <w:p w:rsidR="00B76F41" w:rsidRPr="00FB32C6" w:rsidRDefault="00033EF1"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r w:rsidRPr="00FB32C6">
        <w:rPr>
          <w:rFonts w:ascii="Times New Roman" w:eastAsia="Times New Roman" w:hAnsi="Times New Roman" w:cs="Times New Roman"/>
          <w:color w:val="auto"/>
          <w:sz w:val="24"/>
          <w:szCs w:val="24"/>
          <w:u w:val="single"/>
          <w:lang w:val="es-ES" w:eastAsia="es-CR"/>
        </w:rPr>
        <w:t>3.4</w:t>
      </w:r>
      <w:r w:rsidR="00B76F41" w:rsidRPr="00FB32C6">
        <w:rPr>
          <w:rFonts w:ascii="Times New Roman" w:eastAsia="Times New Roman" w:hAnsi="Times New Roman" w:cs="Times New Roman"/>
          <w:color w:val="auto"/>
          <w:sz w:val="24"/>
          <w:szCs w:val="24"/>
          <w:u w:val="single"/>
          <w:lang w:val="es-ES" w:eastAsia="es-CR"/>
        </w:rPr>
        <w:t>. Flujo de caja</w:t>
      </w:r>
      <w:r w:rsidR="00271703" w:rsidRPr="00FB32C6">
        <w:rPr>
          <w:rFonts w:ascii="Times New Roman" w:eastAsia="Times New Roman" w:hAnsi="Times New Roman" w:cs="Times New Roman"/>
          <w:color w:val="auto"/>
          <w:sz w:val="24"/>
          <w:szCs w:val="24"/>
          <w:u w:val="single"/>
          <w:lang w:val="es-ES" w:eastAsia="es-CR"/>
        </w:rPr>
        <w:t>:</w:t>
      </w:r>
      <w:bookmarkEnd w:id="47"/>
      <w:r w:rsidR="00B76F41" w:rsidRPr="00FB32C6">
        <w:rPr>
          <w:rFonts w:ascii="Times New Roman" w:eastAsia="Times New Roman" w:hAnsi="Times New Roman" w:cs="Times New Roman"/>
          <w:color w:val="auto"/>
          <w:sz w:val="24"/>
          <w:szCs w:val="24"/>
          <w:u w:val="single"/>
          <w:lang w:val="es-ES" w:eastAsia="es-CR"/>
        </w:rPr>
        <w:t xml:space="preserve"> </w:t>
      </w:r>
    </w:p>
    <w:p w:rsidR="00355BA2" w:rsidRPr="00FB32C6" w:rsidRDefault="00355BA2"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Movimientos de las cuentas de efectivo de una empresa. </w:t>
      </w:r>
    </w:p>
    <w:p w:rsidR="00B76F41" w:rsidRPr="00FB32C6" w:rsidRDefault="00B76F41"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El flujo de caja es una herramienta sencilla que enlista los ingresos que se obtienen de un proyecto en diferentes períodos proyectados así como la inversión inicial y los gastos necesarios en los que se debe incurrir para generar esos ingresos.   </w:t>
      </w:r>
    </w:p>
    <w:p w:rsidR="00686328" w:rsidRPr="00FB32C6" w:rsidRDefault="00AB4C02"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hAnsi="Times New Roman" w:cs="Times New Roman"/>
          <w:sz w:val="24"/>
          <w:szCs w:val="24"/>
        </w:rPr>
        <w:t xml:space="preserve">Carlos Luis Robles Román. (2012), </w:t>
      </w:r>
      <w:r w:rsidR="00686328" w:rsidRPr="00FB32C6">
        <w:rPr>
          <w:rFonts w:ascii="Times New Roman" w:eastAsia="Times New Roman" w:hAnsi="Times New Roman" w:cs="Times New Roman"/>
          <w:sz w:val="24"/>
          <w:szCs w:val="24"/>
          <w:lang w:val="es-ES" w:eastAsia="es-CR"/>
        </w:rPr>
        <w:t>Es un método que utilizan los administradores financieros para saber si las empresas cuentan con los fondos necesarios para realizar sus operaciones.</w:t>
      </w:r>
      <w:r w:rsidRPr="00FB32C6">
        <w:rPr>
          <w:rFonts w:ascii="Times New Roman" w:eastAsia="Times New Roman" w:hAnsi="Times New Roman" w:cs="Times New Roman"/>
          <w:sz w:val="24"/>
          <w:szCs w:val="24"/>
          <w:lang w:val="es-ES" w:eastAsia="es-CR"/>
        </w:rPr>
        <w:t xml:space="preserve"> (p.38)</w:t>
      </w:r>
    </w:p>
    <w:p w:rsidR="00686328" w:rsidRPr="00FB32C6" w:rsidRDefault="00AB4C02"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hAnsi="Times New Roman" w:cs="Times New Roman"/>
          <w:sz w:val="24"/>
          <w:szCs w:val="24"/>
        </w:rPr>
        <w:t xml:space="preserve">Carlos Luis Robles Román. (2012), </w:t>
      </w:r>
      <w:r w:rsidR="00686328" w:rsidRPr="00FB32C6">
        <w:rPr>
          <w:rFonts w:ascii="Times New Roman" w:eastAsia="Times New Roman" w:hAnsi="Times New Roman" w:cs="Times New Roman"/>
          <w:sz w:val="24"/>
          <w:szCs w:val="24"/>
          <w:lang w:val="es-ES" w:eastAsia="es-CR"/>
        </w:rPr>
        <w:t>Al flujo de efectivo también se le denomina cash flow, que significa secuencia del efectivo; se recomienda realizarlo a un corto plazo para que sea más real, lo indicado es hacerlo a un año, desglosado mes a mes, además se le debe dar un seguimiento adecuado pues es un instrumento de planeación.</w:t>
      </w:r>
      <w:r w:rsidRPr="00FB32C6">
        <w:rPr>
          <w:rFonts w:ascii="Times New Roman" w:eastAsia="Times New Roman" w:hAnsi="Times New Roman" w:cs="Times New Roman"/>
          <w:sz w:val="24"/>
          <w:szCs w:val="24"/>
          <w:lang w:val="es-ES" w:eastAsia="es-CR"/>
        </w:rPr>
        <w:t>(p.39)</w:t>
      </w:r>
    </w:p>
    <w:p w:rsidR="00BF3D3F" w:rsidRDefault="00BF3D3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48" w:name="_Toc486483828"/>
    </w:p>
    <w:p w:rsidR="00BA46E0" w:rsidRPr="00FB32C6" w:rsidRDefault="00BA46E0"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r w:rsidRPr="00FB32C6">
        <w:rPr>
          <w:rFonts w:ascii="Times New Roman" w:eastAsia="Times New Roman" w:hAnsi="Times New Roman" w:cs="Times New Roman"/>
          <w:color w:val="auto"/>
          <w:sz w:val="24"/>
          <w:szCs w:val="24"/>
          <w:u w:val="single"/>
          <w:lang w:val="es-ES" w:eastAsia="es-CR"/>
        </w:rPr>
        <w:t>3.</w:t>
      </w:r>
      <w:r w:rsidR="00355BA2" w:rsidRPr="00FB32C6">
        <w:rPr>
          <w:rFonts w:ascii="Times New Roman" w:eastAsia="Times New Roman" w:hAnsi="Times New Roman" w:cs="Times New Roman"/>
          <w:color w:val="auto"/>
          <w:sz w:val="24"/>
          <w:szCs w:val="24"/>
          <w:u w:val="single"/>
          <w:lang w:val="es-ES" w:eastAsia="es-CR"/>
        </w:rPr>
        <w:t>5</w:t>
      </w:r>
      <w:r w:rsidRPr="00FB32C6">
        <w:rPr>
          <w:rFonts w:ascii="Times New Roman" w:eastAsia="Times New Roman" w:hAnsi="Times New Roman" w:cs="Times New Roman"/>
          <w:color w:val="auto"/>
          <w:sz w:val="24"/>
          <w:szCs w:val="24"/>
          <w:u w:val="single"/>
          <w:lang w:val="es-ES" w:eastAsia="es-CR"/>
        </w:rPr>
        <w:t>. Estado de Situación:</w:t>
      </w:r>
      <w:bookmarkEnd w:id="48"/>
    </w:p>
    <w:p w:rsidR="00BA46E0" w:rsidRPr="00FB32C6" w:rsidRDefault="00BA46E0"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El Estado de Situación es considerado el Estado Financiero fundamental. Este Estado muestra en unidades monetarias, la situación financiera de una empresa o entidad económica en una fecha determinada. El objetivo del Estado Situación es, mostrar la naturaleza y magnitudes de los recursos económicos de la empresa, así como los derechos de los acreedores y el grado de participación de los dueños. Este Estado Financiero también se denomina como Estado de la Posición Financiera, Estado de Conciliación Financiera, Estado de Activo, pasivo y Capital, Estado de Contabilidad y Balance General.</w:t>
      </w:r>
    </w:p>
    <w:p w:rsidR="00C50767" w:rsidRPr="00FB32C6" w:rsidRDefault="00C50767"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Es un estado financiero que presenta la situación financiera de una entidad, en el que se muestran los bienes y derechos que son propiedad de la empresa (activos), las deudas y obligaciones contraídas por la empresa (pasivos) y el patrimonio de los socios o accionistas (capital contable), y se indican a una fecha determinada. </w:t>
      </w:r>
    </w:p>
    <w:p w:rsidR="00D67736" w:rsidRPr="00FB32C6" w:rsidRDefault="00D67736"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Los grupos generales en que agrupan las diferentes cuentas en el Estado de Situación son:   </w:t>
      </w:r>
    </w:p>
    <w:p w:rsidR="00D67736" w:rsidRPr="00FB32C6" w:rsidRDefault="00D67736"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ACTIVOS: Activo Circulante, Activo Fijos Tangibles e Intangibles, Activo Diferidos, Otros Activos.  </w:t>
      </w:r>
    </w:p>
    <w:p w:rsidR="00D67736" w:rsidRPr="00FB32C6" w:rsidRDefault="00D67736"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PASIVOS: Pasivos Circulantes, Pasivos a Largo Plazo, Otros Pasivos.  </w:t>
      </w:r>
    </w:p>
    <w:p w:rsidR="00D67736" w:rsidRPr="00FB32C6" w:rsidRDefault="00D67736"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CAPITAL o PATRIMONIO: Utilidades Retenidas, Reservas Patrimoniales, Otros.</w:t>
      </w:r>
    </w:p>
    <w:p w:rsidR="00D67736" w:rsidRPr="00FB32C6" w:rsidRDefault="00355BA2"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49" w:name="_Toc486483829"/>
      <w:r w:rsidRPr="00FB32C6">
        <w:rPr>
          <w:rFonts w:ascii="Times New Roman" w:eastAsia="Times New Roman" w:hAnsi="Times New Roman" w:cs="Times New Roman"/>
          <w:color w:val="auto"/>
          <w:sz w:val="24"/>
          <w:szCs w:val="24"/>
          <w:u w:val="single"/>
          <w:lang w:val="es-ES" w:eastAsia="es-CR"/>
        </w:rPr>
        <w:t>3.6</w:t>
      </w:r>
      <w:r w:rsidR="00D67736" w:rsidRPr="00FB32C6">
        <w:rPr>
          <w:rFonts w:ascii="Times New Roman" w:eastAsia="Times New Roman" w:hAnsi="Times New Roman" w:cs="Times New Roman"/>
          <w:color w:val="auto"/>
          <w:sz w:val="24"/>
          <w:szCs w:val="24"/>
          <w:u w:val="single"/>
          <w:lang w:val="es-ES" w:eastAsia="es-CR"/>
        </w:rPr>
        <w:t>. Estado de Resultados:</w:t>
      </w:r>
      <w:bookmarkEnd w:id="49"/>
    </w:p>
    <w:p w:rsidR="00D67736" w:rsidRPr="00FB32C6" w:rsidRDefault="00D67736"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El Estado de Resultado muestra los efectos de las operaciones de una empresa y su resultado final en un período dado, en forma de un beneficio o una pérdida. Así, este Estado Financiero ofrece un resumen de los hechos significativos que originaron las variaciones en el patrimonio o capital de la entidad durante un período determinado. Los resultados obtenidos mostrados en este estado, permiten predecir el futuro comportamiento de la entidad, por lo cual se utiliza con frecuencia con este objetivo.</w:t>
      </w:r>
    </w:p>
    <w:p w:rsidR="00355BA2" w:rsidRPr="00FB32C6" w:rsidRDefault="00B404DF"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hAnsi="Times New Roman" w:cs="Times New Roman"/>
          <w:sz w:val="24"/>
          <w:szCs w:val="24"/>
        </w:rPr>
        <w:t xml:space="preserve">Carlos Luis Robles Román. (2012), </w:t>
      </w:r>
      <w:r w:rsidR="00C50767" w:rsidRPr="00FB32C6">
        <w:rPr>
          <w:rFonts w:ascii="Times New Roman" w:eastAsia="Times New Roman" w:hAnsi="Times New Roman" w:cs="Times New Roman"/>
          <w:sz w:val="24"/>
          <w:szCs w:val="24"/>
          <w:lang w:val="es-ES" w:eastAsia="es-CR"/>
        </w:rPr>
        <w:t>En el libro Fundamentos de administración financiera, indica que el balance general e</w:t>
      </w:r>
      <w:r w:rsidR="00355BA2" w:rsidRPr="00FB32C6">
        <w:rPr>
          <w:rFonts w:ascii="Times New Roman" w:eastAsia="Times New Roman" w:hAnsi="Times New Roman" w:cs="Times New Roman"/>
          <w:sz w:val="24"/>
          <w:szCs w:val="24"/>
          <w:lang w:val="es-ES" w:eastAsia="es-CR"/>
        </w:rPr>
        <w:t>s un documento contable que presenta cómo se obtuvieron los ingresos, los costos y los gastos, y la forma en la que se obtuvo la utilidad o la pérdida neta como resultado de las operaciones de una entidad durante un periodo determinado.</w:t>
      </w:r>
      <w:r w:rsidR="00C50767" w:rsidRPr="00FB32C6">
        <w:rPr>
          <w:rFonts w:ascii="Times New Roman" w:eastAsia="Times New Roman" w:hAnsi="Times New Roman" w:cs="Times New Roman"/>
          <w:sz w:val="24"/>
          <w:szCs w:val="24"/>
          <w:lang w:val="es-ES" w:eastAsia="es-CR"/>
        </w:rPr>
        <w:t xml:space="preserve"> (p 26)</w:t>
      </w:r>
    </w:p>
    <w:p w:rsidR="00355BA2" w:rsidRPr="00FB32C6" w:rsidRDefault="00355BA2"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50" w:name="_Toc486483830"/>
      <w:r w:rsidRPr="00FB32C6">
        <w:rPr>
          <w:rFonts w:ascii="Times New Roman" w:eastAsia="Times New Roman" w:hAnsi="Times New Roman" w:cs="Times New Roman"/>
          <w:color w:val="auto"/>
          <w:sz w:val="24"/>
          <w:szCs w:val="24"/>
          <w:u w:val="single"/>
          <w:lang w:val="es-ES" w:eastAsia="es-CR"/>
        </w:rPr>
        <w:t>3.</w:t>
      </w:r>
      <w:r w:rsidR="00792A95" w:rsidRPr="00FB32C6">
        <w:rPr>
          <w:rFonts w:ascii="Times New Roman" w:eastAsia="Times New Roman" w:hAnsi="Times New Roman" w:cs="Times New Roman"/>
          <w:color w:val="auto"/>
          <w:sz w:val="24"/>
          <w:szCs w:val="24"/>
          <w:u w:val="single"/>
          <w:lang w:val="es-ES" w:eastAsia="es-CR"/>
        </w:rPr>
        <w:t>7</w:t>
      </w:r>
      <w:r w:rsidRPr="00FB32C6">
        <w:rPr>
          <w:rFonts w:ascii="Times New Roman" w:eastAsia="Times New Roman" w:hAnsi="Times New Roman" w:cs="Times New Roman"/>
          <w:color w:val="auto"/>
          <w:sz w:val="24"/>
          <w:szCs w:val="24"/>
          <w:u w:val="single"/>
          <w:lang w:val="es-ES" w:eastAsia="es-CR"/>
        </w:rPr>
        <w:t>. Estado de cambios en la situación financiera:</w:t>
      </w:r>
      <w:bookmarkEnd w:id="50"/>
      <w:r w:rsidRPr="00FB32C6">
        <w:rPr>
          <w:rFonts w:ascii="Times New Roman" w:eastAsia="Times New Roman" w:hAnsi="Times New Roman" w:cs="Times New Roman"/>
          <w:color w:val="auto"/>
          <w:sz w:val="24"/>
          <w:szCs w:val="24"/>
          <w:u w:val="single"/>
          <w:lang w:val="es-ES" w:eastAsia="es-CR"/>
        </w:rPr>
        <w:t xml:space="preserve"> </w:t>
      </w:r>
    </w:p>
    <w:p w:rsidR="00AE0086" w:rsidRDefault="00AE0086" w:rsidP="008155EE">
      <w:pPr>
        <w:spacing w:line="480" w:lineRule="auto"/>
        <w:ind w:left="567" w:right="480"/>
        <w:jc w:val="both"/>
        <w:rPr>
          <w:rFonts w:ascii="Times New Roman" w:eastAsia="Times New Roman" w:hAnsi="Times New Roman" w:cs="Times New Roman"/>
          <w:sz w:val="24"/>
          <w:szCs w:val="24"/>
          <w:lang w:val="es-ES" w:eastAsia="es-CR"/>
        </w:rPr>
      </w:pPr>
    </w:p>
    <w:p w:rsidR="00AF635E" w:rsidRPr="00FB32C6" w:rsidRDefault="00355BA2"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Es un estado financiero basado en el flujo de efectivo, y que muestra la procedencia de los recursos, ya sea que la misma operación normal los genere o se consigan mediante financiamientos; también señala el destino de esos recursos, ya sea </w:t>
      </w:r>
      <w:r w:rsidR="00E07989" w:rsidRPr="00FB32C6">
        <w:rPr>
          <w:rFonts w:ascii="Times New Roman" w:eastAsia="Times New Roman" w:hAnsi="Times New Roman" w:cs="Times New Roman"/>
          <w:sz w:val="24"/>
          <w:szCs w:val="24"/>
          <w:lang w:val="es-ES" w:eastAsia="es-CR"/>
        </w:rPr>
        <w:t xml:space="preserve">a la inversión en activos o los </w:t>
      </w:r>
      <w:r w:rsidRPr="00FB32C6">
        <w:rPr>
          <w:rFonts w:ascii="Times New Roman" w:eastAsia="Times New Roman" w:hAnsi="Times New Roman" w:cs="Times New Roman"/>
          <w:sz w:val="24"/>
          <w:szCs w:val="24"/>
          <w:lang w:val="es-ES" w:eastAsia="es-CR"/>
        </w:rPr>
        <w:t>observe la misma o</w:t>
      </w:r>
      <w:r w:rsidR="00E07989" w:rsidRPr="00FB32C6">
        <w:rPr>
          <w:rFonts w:ascii="Times New Roman" w:eastAsia="Times New Roman" w:hAnsi="Times New Roman" w:cs="Times New Roman"/>
          <w:sz w:val="24"/>
          <w:szCs w:val="24"/>
          <w:lang w:val="es-ES" w:eastAsia="es-CR"/>
        </w:rPr>
        <w:t>peración normal de la empresa.</w:t>
      </w:r>
    </w:p>
    <w:p w:rsidR="00BF3D3F" w:rsidRDefault="00BF3D3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51" w:name="_Toc486483831"/>
    </w:p>
    <w:p w:rsidR="00BF3D3F" w:rsidRDefault="00BF3D3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p>
    <w:p w:rsidR="00BF3D3F" w:rsidRPr="00BF3D3F" w:rsidRDefault="00BF3D3F" w:rsidP="00BF3D3F">
      <w:pPr>
        <w:rPr>
          <w:lang w:val="es-ES" w:eastAsia="es-CR"/>
        </w:rPr>
      </w:pPr>
    </w:p>
    <w:p w:rsidR="00E07989" w:rsidRPr="00FB32C6" w:rsidRDefault="00792A95"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r w:rsidRPr="00FB32C6">
        <w:rPr>
          <w:rFonts w:ascii="Times New Roman" w:eastAsia="Times New Roman" w:hAnsi="Times New Roman" w:cs="Times New Roman"/>
          <w:color w:val="auto"/>
          <w:sz w:val="24"/>
          <w:szCs w:val="24"/>
          <w:u w:val="single"/>
          <w:lang w:val="es-ES" w:eastAsia="es-CR"/>
        </w:rPr>
        <w:t>3.8</w:t>
      </w:r>
      <w:r w:rsidR="00E07989" w:rsidRPr="00FB32C6">
        <w:rPr>
          <w:rFonts w:ascii="Times New Roman" w:eastAsia="Times New Roman" w:hAnsi="Times New Roman" w:cs="Times New Roman"/>
          <w:color w:val="auto"/>
          <w:sz w:val="24"/>
          <w:szCs w:val="24"/>
          <w:u w:val="single"/>
          <w:lang w:val="es-ES" w:eastAsia="es-CR"/>
        </w:rPr>
        <w:t xml:space="preserve">. </w:t>
      </w:r>
      <w:r w:rsidR="00355BA2" w:rsidRPr="00FB32C6">
        <w:rPr>
          <w:rFonts w:ascii="Times New Roman" w:eastAsia="Times New Roman" w:hAnsi="Times New Roman" w:cs="Times New Roman"/>
          <w:color w:val="auto"/>
          <w:sz w:val="24"/>
          <w:szCs w:val="24"/>
          <w:u w:val="single"/>
          <w:lang w:val="es-ES" w:eastAsia="es-CR"/>
        </w:rPr>
        <w:t>Estado de variaciones en el capital contable:</w:t>
      </w:r>
      <w:bookmarkEnd w:id="51"/>
    </w:p>
    <w:p w:rsidR="00355BA2" w:rsidRPr="00FB32C6" w:rsidRDefault="00B404DF"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hAnsi="Times New Roman" w:cs="Times New Roman"/>
          <w:sz w:val="24"/>
          <w:szCs w:val="24"/>
        </w:rPr>
        <w:t xml:space="preserve">Carlos Luis Robles Román. (2012), </w:t>
      </w:r>
      <w:r w:rsidR="00C50767" w:rsidRPr="00FB32C6">
        <w:rPr>
          <w:rFonts w:ascii="Times New Roman" w:eastAsia="Times New Roman" w:hAnsi="Times New Roman" w:cs="Times New Roman"/>
          <w:sz w:val="24"/>
          <w:szCs w:val="24"/>
          <w:lang w:val="es-ES" w:eastAsia="es-CR"/>
        </w:rPr>
        <w:t>En el libro Fundamentos de administración financiera “e</w:t>
      </w:r>
      <w:r w:rsidR="00355BA2" w:rsidRPr="00FB32C6">
        <w:rPr>
          <w:rFonts w:ascii="Times New Roman" w:eastAsia="Times New Roman" w:hAnsi="Times New Roman" w:cs="Times New Roman"/>
          <w:sz w:val="24"/>
          <w:szCs w:val="24"/>
          <w:lang w:val="es-ES" w:eastAsia="es-CR"/>
        </w:rPr>
        <w:t>s un documento contable que muestra un análisis de los cambios en las cuentas de capital, es decir, en los cambios en la inversión de los propietarios durante un período determinado</w:t>
      </w:r>
      <w:r w:rsidR="00C50767" w:rsidRPr="00FB32C6">
        <w:rPr>
          <w:rFonts w:ascii="Times New Roman" w:eastAsia="Times New Roman" w:hAnsi="Times New Roman" w:cs="Times New Roman"/>
          <w:sz w:val="24"/>
          <w:szCs w:val="24"/>
          <w:lang w:val="es-ES" w:eastAsia="es-CR"/>
        </w:rPr>
        <w:t>”</w:t>
      </w:r>
      <w:r w:rsidR="00355BA2" w:rsidRPr="00FB32C6">
        <w:rPr>
          <w:rFonts w:ascii="Times New Roman" w:eastAsia="Times New Roman" w:hAnsi="Times New Roman" w:cs="Times New Roman"/>
          <w:sz w:val="24"/>
          <w:szCs w:val="24"/>
          <w:lang w:val="es-ES" w:eastAsia="es-CR"/>
        </w:rPr>
        <w:t>.</w:t>
      </w:r>
      <w:r w:rsidR="00AE0086">
        <w:rPr>
          <w:rFonts w:ascii="Times New Roman" w:eastAsia="Times New Roman" w:hAnsi="Times New Roman" w:cs="Times New Roman"/>
          <w:sz w:val="24"/>
          <w:szCs w:val="24"/>
          <w:lang w:val="es-ES" w:eastAsia="es-CR"/>
        </w:rPr>
        <w:t xml:space="preserve"> (p.</w:t>
      </w:r>
      <w:r w:rsidR="00C50767" w:rsidRPr="00FB32C6">
        <w:rPr>
          <w:rFonts w:ascii="Times New Roman" w:eastAsia="Times New Roman" w:hAnsi="Times New Roman" w:cs="Times New Roman"/>
          <w:sz w:val="24"/>
          <w:szCs w:val="24"/>
          <w:lang w:val="es-ES" w:eastAsia="es-CR"/>
        </w:rPr>
        <w:t>27)</w:t>
      </w:r>
    </w:p>
    <w:p w:rsidR="00BF3D3F" w:rsidRDefault="00BF3D3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52" w:name="_Toc486483832"/>
    </w:p>
    <w:p w:rsidR="00004C47" w:rsidRPr="00FB32C6" w:rsidRDefault="00004C47"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r w:rsidRPr="00FB32C6">
        <w:rPr>
          <w:rFonts w:ascii="Times New Roman" w:eastAsia="Times New Roman" w:hAnsi="Times New Roman" w:cs="Times New Roman"/>
          <w:color w:val="auto"/>
          <w:sz w:val="24"/>
          <w:szCs w:val="24"/>
          <w:u w:val="single"/>
          <w:lang w:val="es-ES" w:eastAsia="es-CR"/>
        </w:rPr>
        <w:t>3.</w:t>
      </w:r>
      <w:r w:rsidR="00792A95" w:rsidRPr="00FB32C6">
        <w:rPr>
          <w:rFonts w:ascii="Times New Roman" w:eastAsia="Times New Roman" w:hAnsi="Times New Roman" w:cs="Times New Roman"/>
          <w:color w:val="auto"/>
          <w:sz w:val="24"/>
          <w:szCs w:val="24"/>
          <w:u w:val="single"/>
          <w:lang w:val="es-ES" w:eastAsia="es-CR"/>
        </w:rPr>
        <w:t>9</w:t>
      </w:r>
      <w:r w:rsidRPr="00FB32C6">
        <w:rPr>
          <w:rFonts w:ascii="Times New Roman" w:eastAsia="Times New Roman" w:hAnsi="Times New Roman" w:cs="Times New Roman"/>
          <w:color w:val="auto"/>
          <w:sz w:val="24"/>
          <w:szCs w:val="24"/>
          <w:u w:val="single"/>
          <w:lang w:val="es-ES" w:eastAsia="es-CR"/>
        </w:rPr>
        <w:t>. Análisis financiero:</w:t>
      </w:r>
      <w:bookmarkEnd w:id="52"/>
    </w:p>
    <w:p w:rsidR="00004C47" w:rsidRPr="00FB32C6" w:rsidRDefault="00D86E9E"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Juan Antonio Martínez (2006), </w:t>
      </w:r>
      <w:r w:rsidR="00004C47" w:rsidRPr="00FB32C6">
        <w:rPr>
          <w:rFonts w:ascii="Times New Roman" w:eastAsia="Times New Roman" w:hAnsi="Times New Roman" w:cs="Times New Roman"/>
          <w:sz w:val="24"/>
          <w:szCs w:val="24"/>
          <w:lang w:val="es-ES" w:eastAsia="es-CR"/>
        </w:rPr>
        <w:t>“El análisis financiero es una h</w:t>
      </w:r>
      <w:r w:rsidR="00BF3D3F">
        <w:rPr>
          <w:rFonts w:ascii="Times New Roman" w:eastAsia="Times New Roman" w:hAnsi="Times New Roman" w:cs="Times New Roman"/>
          <w:sz w:val="24"/>
          <w:szCs w:val="24"/>
          <w:lang w:val="es-ES" w:eastAsia="es-CR"/>
        </w:rPr>
        <w:t xml:space="preserve">erramienta o técnica que aplica </w:t>
      </w:r>
      <w:r w:rsidR="00004C47" w:rsidRPr="00FB32C6">
        <w:rPr>
          <w:rFonts w:ascii="Times New Roman" w:eastAsia="Times New Roman" w:hAnsi="Times New Roman" w:cs="Times New Roman"/>
          <w:sz w:val="24"/>
          <w:szCs w:val="24"/>
          <w:lang w:val="es-ES" w:eastAsia="es-CR"/>
        </w:rPr>
        <w:t>el administrador financiero para la evaluación histórica de un organismo social público o privado. El método de análisis como la técnica aplicable a la interpretación, muestra el orden que sigue para separar y conocer los elementos descriptivos y numéricos que integran el contenido de los estados financieros”</w:t>
      </w:r>
    </w:p>
    <w:p w:rsidR="00BF3D3F" w:rsidRDefault="00BF3D3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53" w:name="_Toc486483833"/>
    </w:p>
    <w:p w:rsidR="005C64B0" w:rsidRPr="00FB32C6" w:rsidRDefault="00E07989"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r w:rsidRPr="00FB32C6">
        <w:rPr>
          <w:rFonts w:ascii="Times New Roman" w:eastAsia="Times New Roman" w:hAnsi="Times New Roman" w:cs="Times New Roman"/>
          <w:color w:val="auto"/>
          <w:sz w:val="24"/>
          <w:szCs w:val="24"/>
          <w:u w:val="single"/>
          <w:lang w:val="es-ES" w:eastAsia="es-CR"/>
        </w:rPr>
        <w:t>3.1</w:t>
      </w:r>
      <w:r w:rsidR="00792A95" w:rsidRPr="00FB32C6">
        <w:rPr>
          <w:rFonts w:ascii="Times New Roman" w:eastAsia="Times New Roman" w:hAnsi="Times New Roman" w:cs="Times New Roman"/>
          <w:color w:val="auto"/>
          <w:sz w:val="24"/>
          <w:szCs w:val="24"/>
          <w:u w:val="single"/>
          <w:lang w:val="es-ES" w:eastAsia="es-CR"/>
        </w:rPr>
        <w:t>0</w:t>
      </w:r>
      <w:r w:rsidRPr="00FB32C6">
        <w:rPr>
          <w:rFonts w:ascii="Times New Roman" w:eastAsia="Times New Roman" w:hAnsi="Times New Roman" w:cs="Times New Roman"/>
          <w:color w:val="auto"/>
          <w:sz w:val="24"/>
          <w:szCs w:val="24"/>
          <w:u w:val="single"/>
          <w:lang w:val="es-ES" w:eastAsia="es-CR"/>
        </w:rPr>
        <w:t>.</w:t>
      </w:r>
      <w:r w:rsidR="005C64B0" w:rsidRPr="00FB32C6">
        <w:rPr>
          <w:rFonts w:ascii="Times New Roman" w:eastAsia="Times New Roman" w:hAnsi="Times New Roman" w:cs="Times New Roman"/>
          <w:color w:val="auto"/>
          <w:sz w:val="24"/>
          <w:szCs w:val="24"/>
          <w:u w:val="single"/>
          <w:lang w:val="es-ES" w:eastAsia="es-CR"/>
        </w:rPr>
        <w:t xml:space="preserve"> Punto de equilibrio:</w:t>
      </w:r>
      <w:bookmarkEnd w:id="53"/>
      <w:r w:rsidR="005C64B0" w:rsidRPr="00FB32C6">
        <w:rPr>
          <w:rFonts w:ascii="Times New Roman" w:eastAsia="Times New Roman" w:hAnsi="Times New Roman" w:cs="Times New Roman"/>
          <w:color w:val="auto"/>
          <w:sz w:val="24"/>
          <w:szCs w:val="24"/>
          <w:u w:val="single"/>
          <w:lang w:val="es-ES" w:eastAsia="es-CR"/>
        </w:rPr>
        <w:t xml:space="preserve">  </w:t>
      </w:r>
    </w:p>
    <w:p w:rsidR="00004C47" w:rsidRPr="00FB32C6" w:rsidRDefault="005C64B0"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El punto de equilibrio es el nivel de ventas, en unidades físicas</w:t>
      </w:r>
      <w:r w:rsidR="00BF3D3F">
        <w:rPr>
          <w:rFonts w:ascii="Times New Roman" w:eastAsia="Times New Roman" w:hAnsi="Times New Roman" w:cs="Times New Roman"/>
          <w:sz w:val="24"/>
          <w:szCs w:val="24"/>
          <w:lang w:val="es-ES" w:eastAsia="es-CR"/>
        </w:rPr>
        <w:t xml:space="preserve"> o monetarias, donde la </w:t>
      </w:r>
      <w:r w:rsidRPr="00FB32C6">
        <w:rPr>
          <w:rFonts w:ascii="Times New Roman" w:eastAsia="Times New Roman" w:hAnsi="Times New Roman" w:cs="Times New Roman"/>
          <w:sz w:val="24"/>
          <w:szCs w:val="24"/>
          <w:lang w:val="es-ES" w:eastAsia="es-CR"/>
        </w:rPr>
        <w:t>compañía no tiene pérdidas, ni utilidades, es decir, donde se tiene un equilibrio</w:t>
      </w:r>
      <w:r w:rsidR="00FE23C5">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(González, 2009, p.42).   </w:t>
      </w:r>
    </w:p>
    <w:p w:rsidR="00C50767" w:rsidRPr="00FB32C6" w:rsidRDefault="00B404DF"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hAnsi="Times New Roman" w:cs="Times New Roman"/>
          <w:sz w:val="24"/>
          <w:szCs w:val="24"/>
        </w:rPr>
        <w:t xml:space="preserve">Carlos Luis Robles Román. (2012), </w:t>
      </w:r>
      <w:r w:rsidR="00D86E9E" w:rsidRPr="00FB32C6">
        <w:rPr>
          <w:rFonts w:ascii="Times New Roman" w:eastAsia="Times New Roman" w:hAnsi="Times New Roman" w:cs="Times New Roman"/>
          <w:sz w:val="24"/>
          <w:szCs w:val="24"/>
          <w:lang w:val="es-ES" w:eastAsia="es-CR"/>
        </w:rPr>
        <w:t xml:space="preserve">En el libro </w:t>
      </w:r>
      <w:r w:rsidRPr="00FB32C6">
        <w:rPr>
          <w:rFonts w:ascii="Times New Roman" w:eastAsia="Times New Roman" w:hAnsi="Times New Roman" w:cs="Times New Roman"/>
          <w:sz w:val="24"/>
          <w:szCs w:val="24"/>
          <w:lang w:val="es-ES" w:eastAsia="es-CR"/>
        </w:rPr>
        <w:t>Fundamentos</w:t>
      </w:r>
      <w:r w:rsidR="00D86E9E" w:rsidRPr="00FB32C6">
        <w:rPr>
          <w:rFonts w:ascii="Times New Roman" w:eastAsia="Times New Roman" w:hAnsi="Times New Roman" w:cs="Times New Roman"/>
          <w:sz w:val="24"/>
          <w:szCs w:val="24"/>
          <w:lang w:val="es-ES" w:eastAsia="es-CR"/>
        </w:rPr>
        <w:t xml:space="preserve"> de administración financiera, indica que existen dos tipos de punto de equilibrio, esto con el fin de conocer si una empresa es o no solvente:</w:t>
      </w:r>
    </w:p>
    <w:p w:rsidR="00686328" w:rsidRPr="00FB32C6" w:rsidRDefault="00686328" w:rsidP="008155EE">
      <w:pPr>
        <w:pStyle w:val="Prrafodelista"/>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u w:val="single"/>
          <w:lang w:val="es-ES" w:eastAsia="es-CR"/>
        </w:rPr>
        <w:t>Punto de equilibrio económico:</w:t>
      </w:r>
      <w:r w:rsidRPr="00FB32C6">
        <w:rPr>
          <w:rFonts w:ascii="Times New Roman" w:eastAsia="Times New Roman" w:hAnsi="Times New Roman" w:cs="Times New Roman"/>
          <w:sz w:val="24"/>
          <w:szCs w:val="24"/>
          <w:lang w:val="es-ES" w:eastAsia="es-CR"/>
        </w:rPr>
        <w:t xml:space="preserve"> Sirve para determinar el precio, debido a que es el punto donde se juntan los oferentes (compradores) y demandantes (vendedores) y se ponen de acuerdo en el precio del bien. </w:t>
      </w:r>
    </w:p>
    <w:p w:rsidR="00686328" w:rsidRPr="00FB32C6" w:rsidRDefault="00686328" w:rsidP="008155EE">
      <w:pPr>
        <w:pStyle w:val="Prrafodelista"/>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u w:val="single"/>
          <w:lang w:val="es-ES" w:eastAsia="es-CR"/>
        </w:rPr>
        <w:t>Punto de equilibrio financiero:</w:t>
      </w:r>
      <w:r w:rsidRPr="00FB32C6">
        <w:rPr>
          <w:rFonts w:ascii="Times New Roman" w:eastAsia="Times New Roman" w:hAnsi="Times New Roman" w:cs="Times New Roman"/>
          <w:sz w:val="24"/>
          <w:szCs w:val="24"/>
          <w:lang w:val="es-ES" w:eastAsia="es-CR"/>
        </w:rPr>
        <w:t xml:space="preserve"> Se utiliza para fijar objetivos con relación a las ventas, y que se puedan solventar todos aquellos gastos y costos que existen en la empresa, ya sean costos fijos o variables, de producción o de operación.</w:t>
      </w:r>
    </w:p>
    <w:p w:rsidR="00FE23C5" w:rsidRDefault="00FE23C5"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54" w:name="_Toc486483834"/>
    </w:p>
    <w:p w:rsidR="00E07989" w:rsidRPr="00FB32C6" w:rsidRDefault="00792A95"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r w:rsidRPr="00FB32C6">
        <w:rPr>
          <w:rFonts w:ascii="Times New Roman" w:eastAsia="Times New Roman" w:hAnsi="Times New Roman" w:cs="Times New Roman"/>
          <w:color w:val="auto"/>
          <w:sz w:val="24"/>
          <w:szCs w:val="24"/>
          <w:u w:val="single"/>
          <w:lang w:val="es-ES" w:eastAsia="es-CR"/>
        </w:rPr>
        <w:t>3.11</w:t>
      </w:r>
      <w:r w:rsidR="00E07989" w:rsidRPr="00FB32C6">
        <w:rPr>
          <w:rFonts w:ascii="Times New Roman" w:eastAsia="Times New Roman" w:hAnsi="Times New Roman" w:cs="Times New Roman"/>
          <w:color w:val="auto"/>
          <w:sz w:val="24"/>
          <w:szCs w:val="24"/>
          <w:u w:val="single"/>
          <w:lang w:val="es-ES" w:eastAsia="es-CR"/>
        </w:rPr>
        <w:t>. Solvencia:</w:t>
      </w:r>
      <w:bookmarkEnd w:id="54"/>
    </w:p>
    <w:p w:rsidR="00E07989" w:rsidRPr="00FB32C6" w:rsidRDefault="00B404DF"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hAnsi="Times New Roman" w:cs="Times New Roman"/>
          <w:sz w:val="24"/>
          <w:szCs w:val="24"/>
        </w:rPr>
        <w:t xml:space="preserve">Carlos Luis Robles Román. (2012), </w:t>
      </w:r>
      <w:r w:rsidR="00E07989" w:rsidRPr="00FB32C6">
        <w:rPr>
          <w:rFonts w:ascii="Times New Roman" w:eastAsia="Times New Roman" w:hAnsi="Times New Roman" w:cs="Times New Roman"/>
          <w:sz w:val="24"/>
          <w:szCs w:val="24"/>
          <w:lang w:val="es-ES" w:eastAsia="es-CR"/>
        </w:rPr>
        <w:t>“Es la capacidad de pago que tiene la empresa para hacer frente a sus obligaciones”.</w:t>
      </w:r>
    </w:p>
    <w:p w:rsidR="00BF3D3F" w:rsidRDefault="00BF3D3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55" w:name="_Toc486483835"/>
    </w:p>
    <w:p w:rsidR="00686328" w:rsidRPr="00FB32C6" w:rsidRDefault="00792A95"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r w:rsidRPr="00FB32C6">
        <w:rPr>
          <w:rFonts w:ascii="Times New Roman" w:eastAsia="Times New Roman" w:hAnsi="Times New Roman" w:cs="Times New Roman"/>
          <w:color w:val="auto"/>
          <w:sz w:val="24"/>
          <w:szCs w:val="24"/>
          <w:u w:val="single"/>
          <w:lang w:val="es-ES" w:eastAsia="es-CR"/>
        </w:rPr>
        <w:t>3.12</w:t>
      </w:r>
      <w:r w:rsidR="00686328" w:rsidRPr="00FB32C6">
        <w:rPr>
          <w:rFonts w:ascii="Times New Roman" w:eastAsia="Times New Roman" w:hAnsi="Times New Roman" w:cs="Times New Roman"/>
          <w:color w:val="auto"/>
          <w:sz w:val="24"/>
          <w:szCs w:val="24"/>
          <w:u w:val="single"/>
          <w:lang w:val="es-ES" w:eastAsia="es-CR"/>
        </w:rPr>
        <w:t>. Modelo Dupont:</w:t>
      </w:r>
      <w:bookmarkEnd w:id="55"/>
    </w:p>
    <w:p w:rsidR="00BD2677" w:rsidRPr="00FB32C6" w:rsidRDefault="00B404DF"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hAnsi="Times New Roman" w:cs="Times New Roman"/>
          <w:sz w:val="24"/>
          <w:szCs w:val="24"/>
        </w:rPr>
        <w:t xml:space="preserve">Carlos Luis Robles Román. (2012),” </w:t>
      </w:r>
      <w:r w:rsidR="00686328" w:rsidRPr="00FB32C6">
        <w:rPr>
          <w:rFonts w:ascii="Times New Roman" w:eastAsia="Times New Roman" w:hAnsi="Times New Roman" w:cs="Times New Roman"/>
          <w:sz w:val="24"/>
          <w:szCs w:val="24"/>
          <w:lang w:val="es-ES" w:eastAsia="es-CR"/>
        </w:rPr>
        <w:t>Es un sistema que combina dos estados financieros, el balance general y el estado de resultados, tomando como base la medida de la rentabilidad en cada uno de ellos, el rendimiento sobre los activos (ROA) y los rendimientos sobre el capital (ROE)</w:t>
      </w:r>
      <w:r w:rsidRPr="00FB32C6">
        <w:rPr>
          <w:rFonts w:ascii="Times New Roman" w:eastAsia="Times New Roman" w:hAnsi="Times New Roman" w:cs="Times New Roman"/>
          <w:sz w:val="24"/>
          <w:szCs w:val="24"/>
          <w:lang w:val="es-ES" w:eastAsia="es-CR"/>
        </w:rPr>
        <w:t>”</w:t>
      </w:r>
      <w:r w:rsidR="00686328"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(p 37)</w:t>
      </w:r>
    </w:p>
    <w:p w:rsidR="005D1404" w:rsidRPr="00FB32C6" w:rsidRDefault="005D1404"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b/>
          <w:sz w:val="24"/>
          <w:szCs w:val="24"/>
        </w:rPr>
        <w:t>Sistema DUPONT</w:t>
      </w:r>
      <w:r w:rsidRPr="00FB32C6">
        <w:rPr>
          <w:rFonts w:ascii="Times New Roman" w:hAnsi="Times New Roman" w:cs="Times New Roman"/>
          <w:sz w:val="24"/>
          <w:szCs w:val="24"/>
        </w:rPr>
        <w:t xml:space="preserve"> = (Utilidad neta/ventas)*(ventas/activo total)*(Multiplicador del capital)</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u w:val="single"/>
          <w:lang w:val="es-ES" w:eastAsia="es-CR"/>
        </w:rPr>
        <w:t>Definiciones:</w:t>
      </w:r>
    </w:p>
    <w:p w:rsidR="00B23119" w:rsidRPr="00FB32C6" w:rsidRDefault="001A3B45"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3.12.1. </w:t>
      </w:r>
      <w:r w:rsidR="00B23119" w:rsidRPr="00FB32C6">
        <w:rPr>
          <w:rFonts w:ascii="Times New Roman" w:eastAsia="Times New Roman" w:hAnsi="Times New Roman" w:cs="Times New Roman"/>
          <w:sz w:val="24"/>
          <w:szCs w:val="24"/>
          <w:lang w:val="es-ES" w:eastAsia="es-CR"/>
        </w:rPr>
        <w:t>Margen de utilidad se define como:</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Margen = Utilidad Neta / Ventas</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ROA (Return on Assets) o Retorno sobre los activos se define como:</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ROA  = Utilidad Neta / Activo Total</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ROE (Return on Equity) o retorno sobre el Capital Propio se define como:</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ROE = Utilidad Neta / Patrimonio Total</w:t>
      </w:r>
    </w:p>
    <w:p w:rsidR="00B23119" w:rsidRPr="00FB32C6" w:rsidRDefault="001A3B45"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3.12.2. </w:t>
      </w:r>
      <w:r w:rsidR="00B23119" w:rsidRPr="00FB32C6">
        <w:rPr>
          <w:rFonts w:ascii="Times New Roman" w:eastAsia="Times New Roman" w:hAnsi="Times New Roman" w:cs="Times New Roman"/>
          <w:sz w:val="24"/>
          <w:szCs w:val="24"/>
          <w:lang w:val="es-ES" w:eastAsia="es-CR"/>
        </w:rPr>
        <w:t>Rotación del Activo se define como:</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Rotación del Activo = Ventas / Activo Total</w:t>
      </w:r>
    </w:p>
    <w:p w:rsidR="00B23119" w:rsidRPr="00FB32C6" w:rsidRDefault="001A3B45"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3.12.3. </w:t>
      </w:r>
      <w:r w:rsidR="00B23119" w:rsidRPr="00FB32C6">
        <w:rPr>
          <w:rFonts w:ascii="Times New Roman" w:eastAsia="Times New Roman" w:hAnsi="Times New Roman" w:cs="Times New Roman"/>
          <w:sz w:val="24"/>
          <w:szCs w:val="24"/>
          <w:lang w:val="es-ES" w:eastAsia="es-CR"/>
        </w:rPr>
        <w:t>Multiplicador de Apalancamiento se define como:</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Multiplicador de Apalancamiento = Activo Total / Patrimonio Total</w:t>
      </w:r>
    </w:p>
    <w:p w:rsidR="00B23119" w:rsidRPr="00FB32C6" w:rsidRDefault="001A3B45"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3.12.4. </w:t>
      </w:r>
      <w:r w:rsidR="00B23119" w:rsidRPr="00FB32C6">
        <w:rPr>
          <w:rFonts w:ascii="Times New Roman" w:eastAsia="Times New Roman" w:hAnsi="Times New Roman" w:cs="Times New Roman"/>
          <w:sz w:val="24"/>
          <w:szCs w:val="24"/>
          <w:lang w:val="es-ES" w:eastAsia="es-CR"/>
        </w:rPr>
        <w:t>Multiplicando y dividiendo al ROA  por Ventas tenemos:</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ROA = (Utilidad Neta / Ventas) x (Ventas / Activo Total)</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Reemplazando nos queda:</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ROA = Margen x Rotación de Capital (ec.  1)</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Multiplicando y dividiendo al ROE por el Activo Total tenemos:</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ROE = (Utilidad Neta / Activo Total) x (Activo Total / Patrimonio Total) (ec. 2)</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Reemplazando nos queda:</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ROE = ROA x Multiplicador de Apalancamiento</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Combinando la ec. 1 y la ec. 2 nos queda</w:t>
      </w:r>
    </w:p>
    <w:p w:rsidR="00B23119" w:rsidRPr="00FB32C6" w:rsidRDefault="00B2311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ROE = Margen x </w:t>
      </w:r>
      <w:r w:rsidR="00546756" w:rsidRPr="00FB32C6">
        <w:rPr>
          <w:rFonts w:ascii="Times New Roman" w:eastAsia="Times New Roman" w:hAnsi="Times New Roman" w:cs="Times New Roman"/>
          <w:sz w:val="24"/>
          <w:szCs w:val="24"/>
          <w:lang w:val="es-ES" w:eastAsia="es-CR"/>
        </w:rPr>
        <w:t>Rotación</w:t>
      </w:r>
      <w:r w:rsidRPr="00FB32C6">
        <w:rPr>
          <w:rFonts w:ascii="Times New Roman" w:eastAsia="Times New Roman" w:hAnsi="Times New Roman" w:cs="Times New Roman"/>
          <w:sz w:val="24"/>
          <w:szCs w:val="24"/>
          <w:lang w:val="es-ES" w:eastAsia="es-CR"/>
        </w:rPr>
        <w:t xml:space="preserve"> de Capital x Multiplicador de Apalancamiento</w:t>
      </w:r>
    </w:p>
    <w:p w:rsidR="00BF3D3F" w:rsidRDefault="00BF3D3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56" w:name="_Toc486483836"/>
    </w:p>
    <w:p w:rsidR="00BD2677" w:rsidRPr="00FB32C6" w:rsidRDefault="00792A95" w:rsidP="008155EE">
      <w:pPr>
        <w:pStyle w:val="Ttulo3"/>
        <w:spacing w:line="480" w:lineRule="auto"/>
        <w:ind w:left="567" w:right="480"/>
        <w:jc w:val="both"/>
        <w:rPr>
          <w:rFonts w:ascii="Times New Roman" w:eastAsia="Times New Roman" w:hAnsi="Times New Roman" w:cs="Times New Roman"/>
          <w:color w:val="auto"/>
          <w:sz w:val="24"/>
          <w:szCs w:val="24"/>
          <w:lang w:val="es-ES" w:eastAsia="es-CR"/>
        </w:rPr>
      </w:pPr>
      <w:r w:rsidRPr="00FB32C6">
        <w:rPr>
          <w:rFonts w:ascii="Times New Roman" w:eastAsia="Times New Roman" w:hAnsi="Times New Roman" w:cs="Times New Roman"/>
          <w:color w:val="auto"/>
          <w:sz w:val="24"/>
          <w:szCs w:val="24"/>
          <w:u w:val="single"/>
          <w:lang w:val="es-ES" w:eastAsia="es-CR"/>
        </w:rPr>
        <w:t>3.13</w:t>
      </w:r>
      <w:r w:rsidR="00BD2677" w:rsidRPr="00FB32C6">
        <w:rPr>
          <w:rFonts w:ascii="Times New Roman" w:eastAsia="Times New Roman" w:hAnsi="Times New Roman" w:cs="Times New Roman"/>
          <w:color w:val="auto"/>
          <w:sz w:val="24"/>
          <w:szCs w:val="24"/>
          <w:u w:val="single"/>
          <w:lang w:val="es-ES" w:eastAsia="es-CR"/>
        </w:rPr>
        <w:t xml:space="preserve">. </w:t>
      </w:r>
      <w:r w:rsidR="008E6E68" w:rsidRPr="00FB32C6">
        <w:rPr>
          <w:rFonts w:ascii="Times New Roman" w:eastAsia="Times New Roman" w:hAnsi="Times New Roman" w:cs="Times New Roman"/>
          <w:color w:val="auto"/>
          <w:sz w:val="24"/>
          <w:szCs w:val="24"/>
          <w:u w:val="single"/>
          <w:lang w:val="es-ES" w:eastAsia="es-CR"/>
        </w:rPr>
        <w:t>Patrimonio:</w:t>
      </w:r>
      <w:bookmarkEnd w:id="56"/>
    </w:p>
    <w:p w:rsidR="00686328" w:rsidRPr="00FB32C6" w:rsidRDefault="008E6E68"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Propiedad real de una empresa o individuo, definida como la suma de todos los activos, menos </w:t>
      </w:r>
      <w:r w:rsidR="00BD2677" w:rsidRPr="00FB32C6">
        <w:rPr>
          <w:rFonts w:ascii="Times New Roman" w:eastAsia="Times New Roman" w:hAnsi="Times New Roman" w:cs="Times New Roman"/>
          <w:sz w:val="24"/>
          <w:szCs w:val="24"/>
          <w:lang w:val="es-ES" w:eastAsia="es-CR"/>
        </w:rPr>
        <w:t>la suma de todos los pasivos.</w:t>
      </w:r>
    </w:p>
    <w:p w:rsidR="00BF3D3F" w:rsidRDefault="00BF3D3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57" w:name="_Toc486483837"/>
    </w:p>
    <w:p w:rsidR="00B404DF" w:rsidRPr="00FB32C6" w:rsidRDefault="00B404D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r w:rsidRPr="00FB32C6">
        <w:rPr>
          <w:rFonts w:ascii="Times New Roman" w:eastAsia="Times New Roman" w:hAnsi="Times New Roman" w:cs="Times New Roman"/>
          <w:color w:val="auto"/>
          <w:sz w:val="24"/>
          <w:szCs w:val="24"/>
          <w:u w:val="single"/>
          <w:lang w:val="es-ES" w:eastAsia="es-CR"/>
        </w:rPr>
        <w:t>3.14. Análisis vertical:</w:t>
      </w:r>
      <w:bookmarkEnd w:id="57"/>
    </w:p>
    <w:p w:rsidR="00D86E9E" w:rsidRPr="00FB32C6" w:rsidRDefault="00B404DF"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hAnsi="Times New Roman" w:cs="Times New Roman"/>
          <w:sz w:val="24"/>
          <w:szCs w:val="24"/>
        </w:rPr>
        <w:t xml:space="preserve">Carlos Luis Robles Román. (2012), </w:t>
      </w:r>
      <w:r w:rsidR="00FE23C5" w:rsidRPr="00FB32C6">
        <w:rPr>
          <w:rFonts w:ascii="Times New Roman" w:hAnsi="Times New Roman" w:cs="Times New Roman"/>
          <w:sz w:val="24"/>
          <w:szCs w:val="24"/>
        </w:rPr>
        <w:t>“El</w:t>
      </w:r>
      <w:r w:rsidRPr="00FB32C6">
        <w:rPr>
          <w:rFonts w:ascii="Times New Roman" w:eastAsia="Times New Roman" w:hAnsi="Times New Roman" w:cs="Times New Roman"/>
          <w:sz w:val="24"/>
          <w:szCs w:val="24"/>
          <w:lang w:val="es-ES" w:eastAsia="es-CR"/>
        </w:rPr>
        <w:t xml:space="preserve"> método vertical es estático ya que corresponde a una fecha o periodo determinado y se realiza únicamente para el análisis de cada una de las partidas que componen al estado financiero”.</w:t>
      </w:r>
      <w:r w:rsidR="00FE23C5">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(p 29)</w:t>
      </w:r>
    </w:p>
    <w:p w:rsidR="00BF3D3F" w:rsidRDefault="00BF3D3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58" w:name="_Toc486483838"/>
    </w:p>
    <w:p w:rsidR="00D86E9E" w:rsidRPr="00FB32C6" w:rsidRDefault="00B404D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r w:rsidRPr="00FB32C6">
        <w:rPr>
          <w:rFonts w:ascii="Times New Roman" w:eastAsia="Times New Roman" w:hAnsi="Times New Roman" w:cs="Times New Roman"/>
          <w:color w:val="auto"/>
          <w:sz w:val="24"/>
          <w:szCs w:val="24"/>
          <w:u w:val="single"/>
          <w:lang w:val="es-ES" w:eastAsia="es-CR"/>
        </w:rPr>
        <w:t>3.15. Análisis Horizontal:</w:t>
      </w:r>
      <w:bookmarkEnd w:id="58"/>
    </w:p>
    <w:p w:rsidR="00B404DF" w:rsidRPr="00FB32C6" w:rsidRDefault="00B404DF"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hAnsi="Times New Roman" w:cs="Times New Roman"/>
          <w:sz w:val="24"/>
          <w:szCs w:val="24"/>
        </w:rPr>
        <w:t>Carlos Luis Robles Román. (2012),  “</w:t>
      </w:r>
      <w:r w:rsidRPr="00FB32C6">
        <w:rPr>
          <w:rFonts w:ascii="Times New Roman" w:eastAsia="Times New Roman" w:hAnsi="Times New Roman" w:cs="Times New Roman"/>
          <w:sz w:val="24"/>
          <w:szCs w:val="24"/>
          <w:lang w:val="es-ES" w:eastAsia="es-CR"/>
        </w:rPr>
        <w:t>El método horizontal es dinámico ya que estudia un estado financiero en diferentes fechas o periodos para realizar la comparación de los aumentos y disminuciones que se obtienen de acuerdo a los resultados”. (p 29)</w:t>
      </w:r>
    </w:p>
    <w:p w:rsidR="00BF3D3F" w:rsidRDefault="00BF3D3F"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59" w:name="_Toc486483839"/>
    </w:p>
    <w:p w:rsidR="00963DA5" w:rsidRPr="00FB32C6" w:rsidRDefault="00963DA5"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r w:rsidRPr="00FB32C6">
        <w:rPr>
          <w:rFonts w:ascii="Times New Roman" w:eastAsia="Times New Roman" w:hAnsi="Times New Roman" w:cs="Times New Roman"/>
          <w:color w:val="auto"/>
          <w:sz w:val="24"/>
          <w:szCs w:val="24"/>
          <w:u w:val="single"/>
          <w:lang w:val="es-ES" w:eastAsia="es-CR"/>
        </w:rPr>
        <w:t>3.1</w:t>
      </w:r>
      <w:r w:rsidR="004D6922" w:rsidRPr="00FB32C6">
        <w:rPr>
          <w:rFonts w:ascii="Times New Roman" w:eastAsia="Times New Roman" w:hAnsi="Times New Roman" w:cs="Times New Roman"/>
          <w:color w:val="auto"/>
          <w:sz w:val="24"/>
          <w:szCs w:val="24"/>
          <w:u w:val="single"/>
          <w:lang w:val="es-ES" w:eastAsia="es-CR"/>
        </w:rPr>
        <w:t>6</w:t>
      </w:r>
      <w:r w:rsidRPr="00FB32C6">
        <w:rPr>
          <w:rFonts w:ascii="Times New Roman" w:eastAsia="Times New Roman" w:hAnsi="Times New Roman" w:cs="Times New Roman"/>
          <w:color w:val="auto"/>
          <w:sz w:val="24"/>
          <w:szCs w:val="24"/>
          <w:u w:val="single"/>
          <w:lang w:val="es-ES" w:eastAsia="es-CR"/>
        </w:rPr>
        <w:t>. Rentabilidad:</w:t>
      </w:r>
      <w:bookmarkEnd w:id="59"/>
    </w:p>
    <w:p w:rsidR="00963DA5" w:rsidRPr="00FB32C6" w:rsidRDefault="00963DA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Según  Rosales (2010) ―La rentabilidad de un proyecto se determina por la relación entre la utilidad que genera y la inversión que necesita. Siempre se busca obtener la máxima utilidad respecto de un volumen de inversión dado. La maximización de esta relación aumenta la rentabilidad, de manera que se logran muchos beneficios con pocos recursos, y a la inversa: la minimización de dicha relación disminuye la rentabilidad. La rentabilidad se expresa como una tasa de rendimiento, generalmente anual, que revela las unidades monetarias obtenidas por cada cantidad desembolsada, y se manifiesta en porcentaje. La tasa de rendimiento es equivalente a una tasa de interés. (p.145).</w:t>
      </w:r>
    </w:p>
    <w:p w:rsidR="00BF3D3F" w:rsidRDefault="00BF3D3F" w:rsidP="00BF3D3F">
      <w:pPr>
        <w:pStyle w:val="Prrafodelista"/>
        <w:spacing w:before="100" w:beforeAutospacing="1" w:after="100" w:afterAutospacing="1" w:line="480" w:lineRule="auto"/>
        <w:ind w:left="567" w:right="480"/>
        <w:jc w:val="both"/>
        <w:outlineLvl w:val="1"/>
        <w:rPr>
          <w:rFonts w:ascii="Times New Roman" w:eastAsia="Times New Roman" w:hAnsi="Times New Roman" w:cs="Times New Roman"/>
          <w:b/>
          <w:sz w:val="24"/>
          <w:szCs w:val="24"/>
          <w:lang w:val="es-ES" w:eastAsia="es-CR"/>
        </w:rPr>
      </w:pPr>
      <w:bookmarkStart w:id="60" w:name="_Toc486483840"/>
    </w:p>
    <w:p w:rsidR="00772519" w:rsidRPr="00FB32C6" w:rsidRDefault="0093463A" w:rsidP="008155EE">
      <w:pPr>
        <w:pStyle w:val="Prrafodelista"/>
        <w:numPr>
          <w:ilvl w:val="0"/>
          <w:numId w:val="18"/>
        </w:numPr>
        <w:spacing w:before="100" w:beforeAutospacing="1" w:after="100" w:afterAutospacing="1" w:line="480" w:lineRule="auto"/>
        <w:ind w:left="567" w:right="480" w:firstLine="0"/>
        <w:jc w:val="both"/>
        <w:outlineLvl w:val="1"/>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Aspecto</w:t>
      </w:r>
      <w:r w:rsidR="00605793" w:rsidRPr="00FB32C6">
        <w:rPr>
          <w:rFonts w:ascii="Times New Roman" w:eastAsia="Times New Roman" w:hAnsi="Times New Roman" w:cs="Times New Roman"/>
          <w:b/>
          <w:sz w:val="24"/>
          <w:szCs w:val="24"/>
          <w:lang w:val="es-ES" w:eastAsia="es-CR"/>
        </w:rPr>
        <w:t>s sociales y ambientales:</w:t>
      </w:r>
      <w:bookmarkEnd w:id="60"/>
    </w:p>
    <w:p w:rsidR="00963DA5" w:rsidRPr="00FB32C6" w:rsidRDefault="00DA717B" w:rsidP="008155EE">
      <w:pPr>
        <w:autoSpaceDE w:val="0"/>
        <w:autoSpaceDN w:val="0"/>
        <w:adjustRightInd w:val="0"/>
        <w:spacing w:after="0" w:line="480" w:lineRule="auto"/>
        <w:ind w:left="567" w:right="480"/>
        <w:jc w:val="both"/>
        <w:rPr>
          <w:rFonts w:ascii="Times New Roman" w:hAnsi="Times New Roman" w:cs="Times New Roman"/>
          <w:sz w:val="24"/>
          <w:szCs w:val="24"/>
        </w:rPr>
      </w:pPr>
      <w:r>
        <w:rPr>
          <w:rFonts w:ascii="Times New Roman" w:eastAsia="Times New Roman" w:hAnsi="Times New Roman" w:cs="Times New Roman"/>
          <w:sz w:val="24"/>
          <w:szCs w:val="24"/>
          <w:lang w:val="es-ES" w:eastAsia="es-CR"/>
        </w:rPr>
        <w:t>Según Victor Eduardo Sandoval</w:t>
      </w:r>
      <w:r w:rsidRPr="00FB32C6">
        <w:rPr>
          <w:rFonts w:ascii="Times New Roman" w:eastAsia="Times New Roman" w:hAnsi="Times New Roman" w:cs="Times New Roman"/>
          <w:sz w:val="24"/>
          <w:szCs w:val="24"/>
          <w:lang w:val="es-ES" w:eastAsia="es-CR"/>
        </w:rPr>
        <w:t>, (201</w:t>
      </w:r>
      <w:r>
        <w:rPr>
          <w:rFonts w:ascii="Times New Roman" w:eastAsia="Times New Roman" w:hAnsi="Times New Roman" w:cs="Times New Roman"/>
          <w:sz w:val="24"/>
          <w:szCs w:val="24"/>
          <w:lang w:val="es-ES" w:eastAsia="es-CR"/>
        </w:rPr>
        <w:t>3</w:t>
      </w:r>
      <w:r w:rsidRPr="00FB32C6">
        <w:rPr>
          <w:rFonts w:ascii="Times New Roman" w:eastAsia="Times New Roman" w:hAnsi="Times New Roman" w:cs="Times New Roman"/>
          <w:sz w:val="24"/>
          <w:szCs w:val="24"/>
          <w:lang w:val="es-ES" w:eastAsia="es-CR"/>
        </w:rPr>
        <w:t>)</w:t>
      </w:r>
      <w:r w:rsidRPr="00FB32C6">
        <w:rPr>
          <w:rFonts w:ascii="Times New Roman" w:hAnsi="Times New Roman" w:cs="Times New Roman"/>
          <w:sz w:val="24"/>
          <w:szCs w:val="24"/>
        </w:rPr>
        <w:t xml:space="preserve"> </w:t>
      </w:r>
      <w:r w:rsidR="00FA3C77" w:rsidRPr="00FB32C6">
        <w:rPr>
          <w:rFonts w:ascii="Times New Roman" w:hAnsi="Times New Roman" w:cs="Times New Roman"/>
          <w:sz w:val="24"/>
          <w:szCs w:val="24"/>
        </w:rPr>
        <w:t xml:space="preserve">“Por impacto ambiental se entiende el efecto que produce una </w:t>
      </w:r>
      <w:r w:rsidR="00963DA5" w:rsidRPr="00FB32C6">
        <w:rPr>
          <w:rFonts w:ascii="Times New Roman" w:hAnsi="Times New Roman" w:cs="Times New Roman"/>
          <w:sz w:val="24"/>
          <w:szCs w:val="24"/>
        </w:rPr>
        <w:t xml:space="preserve">determinada acción humana sobre </w:t>
      </w:r>
      <w:r w:rsidR="00FA3C77" w:rsidRPr="00FB32C6">
        <w:rPr>
          <w:rFonts w:ascii="Times New Roman" w:hAnsi="Times New Roman" w:cs="Times New Roman"/>
          <w:sz w:val="24"/>
          <w:szCs w:val="24"/>
        </w:rPr>
        <w:t>el medio ambiente en sus distintos aspectos</w:t>
      </w:r>
      <w:r w:rsidR="00963DA5" w:rsidRPr="00FB32C6">
        <w:rPr>
          <w:rFonts w:ascii="Times New Roman" w:hAnsi="Times New Roman" w:cs="Times New Roman"/>
          <w:sz w:val="24"/>
          <w:szCs w:val="24"/>
        </w:rPr>
        <w:t>. El concepto puede extenderse, c</w:t>
      </w:r>
      <w:r w:rsidR="00FA3C77" w:rsidRPr="00FB32C6">
        <w:rPr>
          <w:rFonts w:ascii="Times New Roman" w:hAnsi="Times New Roman" w:cs="Times New Roman"/>
          <w:sz w:val="24"/>
          <w:szCs w:val="24"/>
        </w:rPr>
        <w:t>on</w:t>
      </w:r>
      <w:r w:rsidR="00963DA5" w:rsidRPr="00FB32C6">
        <w:rPr>
          <w:rFonts w:ascii="Times New Roman" w:hAnsi="Times New Roman" w:cs="Times New Roman"/>
          <w:sz w:val="24"/>
          <w:szCs w:val="24"/>
        </w:rPr>
        <w:t xml:space="preserve"> </w:t>
      </w:r>
      <w:r w:rsidR="00FA3C77" w:rsidRPr="00FB32C6">
        <w:rPr>
          <w:rFonts w:ascii="Times New Roman" w:hAnsi="Times New Roman" w:cs="Times New Roman"/>
          <w:sz w:val="24"/>
          <w:szCs w:val="24"/>
        </w:rPr>
        <w:t>poca</w:t>
      </w:r>
      <w:r w:rsidR="00963DA5" w:rsidRPr="00FB32C6">
        <w:rPr>
          <w:rFonts w:ascii="Times New Roman" w:hAnsi="Times New Roman" w:cs="Times New Roman"/>
          <w:sz w:val="24"/>
          <w:szCs w:val="24"/>
        </w:rPr>
        <w:t xml:space="preserve"> utilidad, </w:t>
      </w:r>
      <w:r w:rsidR="00FA3C77" w:rsidRPr="00FB32C6">
        <w:rPr>
          <w:rFonts w:ascii="Times New Roman" w:hAnsi="Times New Roman" w:cs="Times New Roman"/>
          <w:sz w:val="24"/>
          <w:szCs w:val="24"/>
        </w:rPr>
        <w:t>a</w:t>
      </w:r>
      <w:r w:rsidR="00963DA5" w:rsidRPr="00FB32C6">
        <w:rPr>
          <w:rFonts w:ascii="Times New Roman" w:hAnsi="Times New Roman" w:cs="Times New Roman"/>
          <w:sz w:val="24"/>
          <w:szCs w:val="24"/>
        </w:rPr>
        <w:t xml:space="preserve"> </w:t>
      </w:r>
      <w:r w:rsidR="00FA3C77" w:rsidRPr="00FB32C6">
        <w:rPr>
          <w:rFonts w:ascii="Times New Roman" w:hAnsi="Times New Roman" w:cs="Times New Roman"/>
          <w:sz w:val="24"/>
          <w:szCs w:val="24"/>
        </w:rPr>
        <w:t>los</w:t>
      </w:r>
      <w:r w:rsidR="00963DA5" w:rsidRPr="00FB32C6">
        <w:rPr>
          <w:rFonts w:ascii="Times New Roman" w:hAnsi="Times New Roman" w:cs="Times New Roman"/>
          <w:sz w:val="24"/>
          <w:szCs w:val="24"/>
        </w:rPr>
        <w:t xml:space="preserve"> </w:t>
      </w:r>
      <w:r w:rsidR="00FA3C77" w:rsidRPr="00FB32C6">
        <w:rPr>
          <w:rFonts w:ascii="Times New Roman" w:hAnsi="Times New Roman" w:cs="Times New Roman"/>
          <w:sz w:val="24"/>
          <w:szCs w:val="24"/>
        </w:rPr>
        <w:t>efectos</w:t>
      </w:r>
      <w:r w:rsidR="00963DA5" w:rsidRPr="00FB32C6">
        <w:rPr>
          <w:rFonts w:ascii="Times New Roman" w:hAnsi="Times New Roman" w:cs="Times New Roman"/>
          <w:sz w:val="24"/>
          <w:szCs w:val="24"/>
        </w:rPr>
        <w:t xml:space="preserve"> </w:t>
      </w:r>
      <w:r w:rsidR="00FA3C77" w:rsidRPr="00FB32C6">
        <w:rPr>
          <w:rFonts w:ascii="Times New Roman" w:hAnsi="Times New Roman" w:cs="Times New Roman"/>
          <w:sz w:val="24"/>
          <w:szCs w:val="24"/>
        </w:rPr>
        <w:t>de</w:t>
      </w:r>
      <w:r w:rsidR="00963DA5" w:rsidRPr="00FB32C6">
        <w:rPr>
          <w:rFonts w:ascii="Times New Roman" w:hAnsi="Times New Roman" w:cs="Times New Roman"/>
          <w:sz w:val="24"/>
          <w:szCs w:val="24"/>
        </w:rPr>
        <w:t xml:space="preserve"> </w:t>
      </w:r>
      <w:r w:rsidR="00FA3C77" w:rsidRPr="00FB32C6">
        <w:rPr>
          <w:rFonts w:ascii="Times New Roman" w:hAnsi="Times New Roman" w:cs="Times New Roman"/>
          <w:sz w:val="24"/>
          <w:szCs w:val="24"/>
        </w:rPr>
        <w:t>un</w:t>
      </w:r>
      <w:r w:rsidR="00963DA5" w:rsidRPr="00FB32C6">
        <w:rPr>
          <w:rFonts w:ascii="Times New Roman" w:hAnsi="Times New Roman" w:cs="Times New Roman"/>
          <w:sz w:val="24"/>
          <w:szCs w:val="24"/>
        </w:rPr>
        <w:t xml:space="preserve"> </w:t>
      </w:r>
      <w:r w:rsidR="00FA3C77" w:rsidRPr="00FB32C6">
        <w:rPr>
          <w:rFonts w:ascii="Times New Roman" w:hAnsi="Times New Roman" w:cs="Times New Roman"/>
          <w:sz w:val="24"/>
          <w:szCs w:val="24"/>
        </w:rPr>
        <w:t>fenómeno</w:t>
      </w:r>
      <w:r w:rsidR="00963DA5" w:rsidRPr="00FB32C6">
        <w:rPr>
          <w:rFonts w:ascii="Times New Roman" w:hAnsi="Times New Roman" w:cs="Times New Roman"/>
          <w:sz w:val="24"/>
          <w:szCs w:val="24"/>
        </w:rPr>
        <w:t xml:space="preserve"> </w:t>
      </w:r>
      <w:r w:rsidR="00FA3C77" w:rsidRPr="00FB32C6">
        <w:rPr>
          <w:rFonts w:ascii="Times New Roman" w:hAnsi="Times New Roman" w:cs="Times New Roman"/>
          <w:sz w:val="24"/>
          <w:szCs w:val="24"/>
        </w:rPr>
        <w:t>natural.”</w:t>
      </w:r>
    </w:p>
    <w:p w:rsidR="004B669D" w:rsidRPr="00FB32C6" w:rsidRDefault="00033EF1" w:rsidP="008155EE">
      <w:pPr>
        <w:spacing w:before="100" w:beforeAutospacing="1" w:after="100" w:afterAutospacing="1"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hAnsi="Times New Roman" w:cs="Times New Roman"/>
          <w:sz w:val="24"/>
          <w:szCs w:val="24"/>
        </w:rPr>
        <w:t>Las asadas  deben remitir quinquenalmente  a la autoridad reguladora  un programa donde</w:t>
      </w:r>
      <w:r w:rsidRPr="00FB32C6">
        <w:rPr>
          <w:rFonts w:ascii="Times New Roman" w:eastAsia="Times New Roman" w:hAnsi="Times New Roman" w:cs="Times New Roman"/>
          <w:sz w:val="24"/>
          <w:szCs w:val="24"/>
          <w:lang w:val="es-ES" w:eastAsia="es-CR"/>
        </w:rPr>
        <w:t xml:space="preserve"> indique la protección del recurso hídrico   en dicho programa se  debe de considerar  todos los aspectos positivos y negativos  que  impacten el medio ambiente al brindar sus servicios, en  programa se debe mencionar todas las acciones correctivas aplicables. </w:t>
      </w:r>
    </w:p>
    <w:p w:rsidR="00FA3C77" w:rsidRPr="00FB32C6" w:rsidRDefault="00FA3C77" w:rsidP="008155EE">
      <w:pPr>
        <w:spacing w:before="100" w:beforeAutospacing="1" w:after="100" w:afterAutospacing="1"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El impacto ambiental también se puede definir como la “alteración del medio ambiente, provocada directa o indirectamente por un proyecto o actividad en un área determinada, en términos simples el impacto ambiental es la modificación del ambiente ocasionada por la acción del hombre o de la naturaleza.” </w:t>
      </w:r>
      <w:r w:rsidR="00E9286F">
        <w:rPr>
          <w:rFonts w:ascii="Times New Roman" w:hAnsi="Times New Roman" w:cs="Times New Roman"/>
          <w:sz w:val="24"/>
          <w:szCs w:val="24"/>
        </w:rPr>
        <w:t xml:space="preserve"> Tomada de “</w:t>
      </w:r>
      <w:r w:rsidR="00E9286F">
        <w:rPr>
          <w:rStyle w:val="fn"/>
          <w:lang w:val="es-CL"/>
        </w:rPr>
        <w:t>www.grn.cl</w:t>
      </w:r>
      <w:r w:rsidR="00E9286F">
        <w:rPr>
          <w:lang w:val="es-CL"/>
        </w:rPr>
        <w:t xml:space="preserve"> </w:t>
      </w:r>
      <w:r w:rsidR="00E9286F">
        <w:rPr>
          <w:rStyle w:val="reviewer"/>
          <w:lang w:val="es-CL"/>
        </w:rPr>
        <w:t>Gestión en Recursos Naturales</w:t>
      </w:r>
      <w:r w:rsidR="00E9286F">
        <w:rPr>
          <w:lang w:val="es-CL"/>
        </w:rPr>
        <w:t xml:space="preserve"> </w:t>
      </w:r>
      <w:r w:rsidR="00E9286F">
        <w:rPr>
          <w:rStyle w:val="dtreviewed"/>
          <w:lang w:val="es-CL"/>
        </w:rPr>
        <w:t>2015</w:t>
      </w:r>
      <w:r w:rsidR="00E9286F">
        <w:rPr>
          <w:lang w:val="es-CL"/>
        </w:rPr>
        <w:t xml:space="preserve"> </w:t>
      </w:r>
      <w:r w:rsidR="00E9286F">
        <w:rPr>
          <w:rStyle w:val="summary"/>
          <w:lang w:val="es-CL"/>
        </w:rPr>
        <w:t>Impacto Ambiental”</w:t>
      </w:r>
    </w:p>
    <w:p w:rsidR="00FA3C77" w:rsidRPr="00FB32C6" w:rsidRDefault="00FA3C77"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Desde hace varios años atrás y en la actualidad el impacto ambiental negativo ha ocasionado vulnerabilidad en los cambios de los suelos,  condiciones ambientales desfavorables, en algunas zonas de nuestro país, los sistemas de abastecimiento de agua par</w:t>
      </w:r>
      <w:r w:rsidR="004D6922" w:rsidRPr="00FB32C6">
        <w:rPr>
          <w:rFonts w:ascii="Times New Roman" w:hAnsi="Times New Roman" w:cs="Times New Roman"/>
          <w:sz w:val="24"/>
          <w:szCs w:val="24"/>
        </w:rPr>
        <w:t xml:space="preserve">a consumo humano, administrados </w:t>
      </w:r>
      <w:r w:rsidRPr="00FB32C6">
        <w:rPr>
          <w:rFonts w:ascii="Times New Roman" w:hAnsi="Times New Roman" w:cs="Times New Roman"/>
          <w:sz w:val="24"/>
          <w:szCs w:val="24"/>
        </w:rPr>
        <w:t>por las ASADAS, han experimentado una disminución en los caudales de las fuentes. La degradación ambiental deteriora la capacidad de la naturaleza de autorregularse y proveer alimento y agua; el riesgo de desastres se incrementa y como resultado del cambio climático, muchas amenazas son ahora más frecuentes y menos predecibles, con mayores afectaciones en la prestación de los servicios de agua potable y saneamiento.</w:t>
      </w:r>
    </w:p>
    <w:p w:rsidR="001352F7" w:rsidRPr="00FB32C6" w:rsidRDefault="001352F7" w:rsidP="008155EE">
      <w:pPr>
        <w:autoSpaceDE w:val="0"/>
        <w:autoSpaceDN w:val="0"/>
        <w:adjustRightInd w:val="0"/>
        <w:spacing w:after="0" w:line="480" w:lineRule="auto"/>
        <w:ind w:left="567" w:right="480"/>
        <w:jc w:val="both"/>
        <w:rPr>
          <w:rFonts w:ascii="Times New Roman" w:hAnsi="Times New Roman" w:cs="Times New Roman"/>
          <w:sz w:val="24"/>
          <w:szCs w:val="24"/>
        </w:rPr>
      </w:pPr>
    </w:p>
    <w:p w:rsidR="00FA3C77" w:rsidRPr="00FB32C6" w:rsidRDefault="00FA3C77" w:rsidP="008155EE">
      <w:pPr>
        <w:autoSpaceDE w:val="0"/>
        <w:autoSpaceDN w:val="0"/>
        <w:adjustRightInd w:val="0"/>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En ocasiones motiva conflictos  entre comunidades por disputa de las fuentes de agua. Es por ello que estas ASADAS trabajan para brindar un impacto Social y Ambiental positivo a las comunidades.</w:t>
      </w:r>
    </w:p>
    <w:p w:rsidR="00FA3C77" w:rsidRPr="00FB32C6" w:rsidRDefault="00FA3C77" w:rsidP="008155EE">
      <w:pPr>
        <w:autoSpaceDE w:val="0"/>
        <w:autoSpaceDN w:val="0"/>
        <w:adjustRightInd w:val="0"/>
        <w:spacing w:after="0" w:line="480" w:lineRule="auto"/>
        <w:ind w:left="567" w:right="480"/>
        <w:jc w:val="both"/>
        <w:rPr>
          <w:rFonts w:ascii="Times New Roman" w:hAnsi="Times New Roman" w:cs="Times New Roman"/>
          <w:sz w:val="24"/>
          <w:szCs w:val="24"/>
        </w:rPr>
      </w:pPr>
    </w:p>
    <w:p w:rsidR="00FA3C77" w:rsidRPr="00FB32C6" w:rsidRDefault="00FA3C77" w:rsidP="008155EE">
      <w:pPr>
        <w:tabs>
          <w:tab w:val="left" w:pos="8789"/>
        </w:tabs>
        <w:autoSpaceDE w:val="0"/>
        <w:autoSpaceDN w:val="0"/>
        <w:adjustRightInd w:val="0"/>
        <w:spacing w:after="0"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 xml:space="preserve">Según un análisis sobre la gestión ambiental en acueductos rurales, las condiciones actuales a nivel global con relación al ambiente plantean un escenario que requiere acciones inmediatas que garanticen un futuro al acceso de agua para  consumo del ser humano. </w:t>
      </w:r>
      <w:r w:rsidRPr="00FB32C6">
        <w:rPr>
          <w:rFonts w:ascii="Times New Roman" w:hAnsi="Times New Roman" w:cs="Times New Roman"/>
          <w:sz w:val="24"/>
          <w:szCs w:val="24"/>
        </w:rPr>
        <w:t xml:space="preserve">Ya que la poca existencia de actividades educativas ambientales y capacitaciones relacionadas con el uso racional y adecuado uso del recurso hídrico, ha obligado a las ASADAS a realizar un cambio de actitud respecto al uso de este preciado líquido, por lo que han comenzado  a fomentar con actividades relacionadas al buen manejo y uso racional, con campañas de reciclaje, grupos de escuelas que visitan los hogares para entregar afiches con información de cómo cuidar el agua, también realizan reforestaciones en las zonas aledañas a las fuentes o nacientes </w:t>
      </w:r>
    </w:p>
    <w:p w:rsidR="00FA3C77" w:rsidRPr="00FB32C6" w:rsidRDefault="00FA3C77" w:rsidP="008155EE">
      <w:pPr>
        <w:spacing w:after="0" w:line="480" w:lineRule="auto"/>
        <w:ind w:left="567" w:right="480"/>
        <w:jc w:val="both"/>
        <w:rPr>
          <w:rFonts w:ascii="Times New Roman" w:hAnsi="Times New Roman" w:cs="Times New Roman"/>
          <w:sz w:val="24"/>
          <w:szCs w:val="24"/>
        </w:rPr>
      </w:pPr>
    </w:p>
    <w:p w:rsidR="00FA3C77" w:rsidRPr="00FB32C6" w:rsidRDefault="00FA3C77" w:rsidP="008155EE">
      <w:pPr>
        <w:spacing w:after="0" w:line="480" w:lineRule="auto"/>
        <w:ind w:left="567" w:right="480"/>
        <w:jc w:val="both"/>
        <w:rPr>
          <w:rFonts w:ascii="Times New Roman" w:eastAsia="Times New Roman" w:hAnsi="Times New Roman" w:cs="Times New Roman"/>
          <w:sz w:val="24"/>
          <w:szCs w:val="24"/>
          <w:lang w:val="es-CL" w:eastAsia="es-CR"/>
        </w:rPr>
      </w:pPr>
      <w:r w:rsidRPr="00FB32C6">
        <w:rPr>
          <w:rFonts w:ascii="Times New Roman" w:eastAsia="Times New Roman" w:hAnsi="Times New Roman" w:cs="Times New Roman"/>
          <w:sz w:val="24"/>
          <w:szCs w:val="24"/>
          <w:lang w:val="es-CL" w:eastAsia="es-CR"/>
        </w:rPr>
        <w:t xml:space="preserve">La ASADA de Horquetas  ha estado trabajando para  que el impacto social y ambiental sea positivo, han realizado reforestaciones en la colonia </w:t>
      </w:r>
      <w:r w:rsidR="00546756" w:rsidRPr="00FB32C6">
        <w:rPr>
          <w:rFonts w:ascii="Times New Roman" w:eastAsia="Times New Roman" w:hAnsi="Times New Roman" w:cs="Times New Roman"/>
          <w:sz w:val="24"/>
          <w:szCs w:val="24"/>
          <w:lang w:val="es-CL" w:eastAsia="es-CR"/>
        </w:rPr>
        <w:t>Cubujuquí</w:t>
      </w:r>
      <w:r w:rsidRPr="00FB32C6">
        <w:rPr>
          <w:rFonts w:ascii="Times New Roman" w:eastAsia="Times New Roman" w:hAnsi="Times New Roman" w:cs="Times New Roman"/>
          <w:sz w:val="24"/>
          <w:szCs w:val="24"/>
          <w:lang w:val="es-CL" w:eastAsia="es-CR"/>
        </w:rPr>
        <w:t xml:space="preserve">, ya que es una zona aledaña a las nacientes que les proporciona este recurso hídrico, sembraron 400 árboles para proteger a las nacientes, también trabajan junto con las escuelas, con estudiantes de los cuales tienen dos grupos estos llamados Vigilantes del agua, y Guardianes del Ambiente, a los que capacitan con charlas  y les hacen tomar conciencia de lo importante que es cuidar el agua. </w:t>
      </w:r>
    </w:p>
    <w:p w:rsidR="00FA3C77" w:rsidRPr="00FB32C6" w:rsidRDefault="00FA3C77" w:rsidP="008155EE">
      <w:pPr>
        <w:spacing w:after="0" w:line="480" w:lineRule="auto"/>
        <w:ind w:left="567" w:right="480"/>
        <w:jc w:val="both"/>
        <w:rPr>
          <w:rFonts w:ascii="Times New Roman" w:eastAsia="Times New Roman" w:hAnsi="Times New Roman" w:cs="Times New Roman"/>
          <w:sz w:val="24"/>
          <w:szCs w:val="24"/>
          <w:lang w:val="es-CL" w:eastAsia="es-CR"/>
        </w:rPr>
      </w:pPr>
      <w:r w:rsidRPr="00FB32C6">
        <w:rPr>
          <w:rFonts w:ascii="Times New Roman" w:eastAsia="Times New Roman" w:hAnsi="Times New Roman" w:cs="Times New Roman"/>
          <w:sz w:val="24"/>
          <w:szCs w:val="24"/>
          <w:lang w:val="es-CL" w:eastAsia="es-CR"/>
        </w:rPr>
        <w:t>Realizan talleres para obtener la participación efectiva de la comunidad, en la construcción, operación, mantenimiento y administración del acueducto.</w:t>
      </w:r>
    </w:p>
    <w:p w:rsidR="00E254E6" w:rsidRPr="00FB32C6" w:rsidRDefault="00E254E6" w:rsidP="008155EE">
      <w:pPr>
        <w:spacing w:line="480" w:lineRule="auto"/>
        <w:ind w:left="567" w:right="480"/>
        <w:jc w:val="both"/>
        <w:rPr>
          <w:rFonts w:ascii="Times New Roman" w:hAnsi="Times New Roman" w:cs="Times New Roman"/>
          <w:b/>
          <w:sz w:val="24"/>
          <w:szCs w:val="24"/>
        </w:rPr>
      </w:pPr>
    </w:p>
    <w:p w:rsidR="00E254E6" w:rsidRPr="00FB32C6" w:rsidRDefault="00E254E6" w:rsidP="008155EE">
      <w:pPr>
        <w:spacing w:line="480" w:lineRule="auto"/>
        <w:ind w:left="567" w:right="480"/>
        <w:jc w:val="both"/>
        <w:rPr>
          <w:rFonts w:ascii="Times New Roman" w:hAnsi="Times New Roman" w:cs="Times New Roman"/>
          <w:b/>
          <w:sz w:val="24"/>
          <w:szCs w:val="24"/>
        </w:rPr>
      </w:pPr>
    </w:p>
    <w:p w:rsidR="00E254E6" w:rsidRPr="00FB32C6" w:rsidRDefault="00E254E6" w:rsidP="008155EE">
      <w:pPr>
        <w:spacing w:line="480" w:lineRule="auto"/>
        <w:ind w:left="567" w:right="480"/>
        <w:jc w:val="both"/>
        <w:rPr>
          <w:rFonts w:ascii="Times New Roman" w:hAnsi="Times New Roman" w:cs="Times New Roman"/>
          <w:b/>
          <w:sz w:val="24"/>
          <w:szCs w:val="24"/>
        </w:rPr>
      </w:pPr>
    </w:p>
    <w:p w:rsidR="00E254E6" w:rsidRPr="00FB32C6" w:rsidRDefault="00E254E6" w:rsidP="008155EE">
      <w:pPr>
        <w:spacing w:line="480" w:lineRule="auto"/>
        <w:ind w:left="567" w:right="480"/>
        <w:jc w:val="both"/>
        <w:rPr>
          <w:rFonts w:ascii="Times New Roman" w:hAnsi="Times New Roman" w:cs="Times New Roman"/>
          <w:b/>
          <w:sz w:val="24"/>
          <w:szCs w:val="24"/>
        </w:rPr>
      </w:pPr>
    </w:p>
    <w:p w:rsidR="00E254E6" w:rsidRPr="00FB32C6" w:rsidRDefault="00E254E6" w:rsidP="008155EE">
      <w:pPr>
        <w:spacing w:line="480" w:lineRule="auto"/>
        <w:ind w:left="567" w:right="480"/>
        <w:jc w:val="both"/>
        <w:rPr>
          <w:rFonts w:ascii="Times New Roman" w:hAnsi="Times New Roman" w:cs="Times New Roman"/>
          <w:b/>
          <w:sz w:val="24"/>
          <w:szCs w:val="24"/>
        </w:rPr>
      </w:pPr>
    </w:p>
    <w:p w:rsidR="00E254E6" w:rsidRPr="00FB32C6" w:rsidRDefault="00E254E6" w:rsidP="008155EE">
      <w:pPr>
        <w:spacing w:line="480" w:lineRule="auto"/>
        <w:ind w:left="567" w:right="480"/>
        <w:jc w:val="both"/>
        <w:rPr>
          <w:rFonts w:ascii="Times New Roman" w:hAnsi="Times New Roman" w:cs="Times New Roman"/>
          <w:b/>
          <w:sz w:val="24"/>
          <w:szCs w:val="24"/>
        </w:rPr>
      </w:pPr>
    </w:p>
    <w:p w:rsidR="00E254E6" w:rsidRPr="00FB32C6" w:rsidRDefault="00E254E6" w:rsidP="008155EE">
      <w:pPr>
        <w:spacing w:line="480" w:lineRule="auto"/>
        <w:ind w:left="567" w:right="480"/>
        <w:jc w:val="both"/>
        <w:rPr>
          <w:rFonts w:ascii="Times New Roman" w:hAnsi="Times New Roman" w:cs="Times New Roman"/>
          <w:b/>
          <w:sz w:val="24"/>
          <w:szCs w:val="24"/>
        </w:rPr>
      </w:pPr>
    </w:p>
    <w:p w:rsidR="00044D79" w:rsidRPr="00FB32C6" w:rsidRDefault="00044D79" w:rsidP="008155EE">
      <w:pPr>
        <w:spacing w:line="480" w:lineRule="auto"/>
        <w:ind w:left="567" w:right="480"/>
        <w:jc w:val="both"/>
        <w:rPr>
          <w:rFonts w:ascii="Times New Roman" w:hAnsi="Times New Roman" w:cs="Times New Roman"/>
          <w:b/>
          <w:sz w:val="24"/>
          <w:szCs w:val="24"/>
        </w:rPr>
      </w:pPr>
    </w:p>
    <w:p w:rsidR="00044D79" w:rsidRPr="00FB32C6" w:rsidRDefault="00044D79" w:rsidP="008155EE">
      <w:pPr>
        <w:spacing w:line="480" w:lineRule="auto"/>
        <w:ind w:left="567" w:right="480"/>
        <w:jc w:val="both"/>
        <w:rPr>
          <w:rFonts w:ascii="Times New Roman" w:hAnsi="Times New Roman" w:cs="Times New Roman"/>
          <w:b/>
          <w:sz w:val="24"/>
          <w:szCs w:val="24"/>
        </w:rPr>
      </w:pPr>
    </w:p>
    <w:p w:rsidR="00044D79" w:rsidRPr="00FB32C6" w:rsidRDefault="00044D79" w:rsidP="008155EE">
      <w:pPr>
        <w:spacing w:line="480" w:lineRule="auto"/>
        <w:ind w:left="567" w:right="480"/>
        <w:jc w:val="both"/>
        <w:rPr>
          <w:rFonts w:ascii="Times New Roman" w:hAnsi="Times New Roman" w:cs="Times New Roman"/>
          <w:b/>
          <w:sz w:val="24"/>
          <w:szCs w:val="24"/>
        </w:rPr>
      </w:pPr>
    </w:p>
    <w:p w:rsidR="00E254E6" w:rsidRPr="00FB32C6" w:rsidRDefault="00E254E6" w:rsidP="008155EE">
      <w:pPr>
        <w:spacing w:line="480" w:lineRule="auto"/>
        <w:ind w:left="567" w:right="480"/>
        <w:jc w:val="both"/>
        <w:rPr>
          <w:rFonts w:ascii="Times New Roman" w:hAnsi="Times New Roman" w:cs="Times New Roman"/>
          <w:b/>
          <w:sz w:val="24"/>
          <w:szCs w:val="24"/>
        </w:rPr>
      </w:pPr>
    </w:p>
    <w:p w:rsidR="00E254E6" w:rsidRDefault="00E254E6" w:rsidP="008155EE">
      <w:pPr>
        <w:spacing w:line="480" w:lineRule="auto"/>
        <w:ind w:left="567" w:right="480"/>
        <w:jc w:val="both"/>
        <w:rPr>
          <w:rFonts w:ascii="Times New Roman" w:hAnsi="Times New Roman" w:cs="Times New Roman"/>
          <w:b/>
          <w:sz w:val="24"/>
          <w:szCs w:val="24"/>
        </w:rPr>
      </w:pPr>
    </w:p>
    <w:p w:rsidR="00AE0086" w:rsidRPr="00FB32C6" w:rsidRDefault="00AE0086" w:rsidP="008155EE">
      <w:pPr>
        <w:spacing w:line="480" w:lineRule="auto"/>
        <w:ind w:left="567" w:right="480"/>
        <w:jc w:val="both"/>
        <w:rPr>
          <w:rFonts w:ascii="Times New Roman" w:hAnsi="Times New Roman" w:cs="Times New Roman"/>
          <w:b/>
          <w:sz w:val="24"/>
          <w:szCs w:val="24"/>
        </w:rPr>
      </w:pPr>
    </w:p>
    <w:p w:rsidR="00FE23C5" w:rsidRDefault="00FE23C5" w:rsidP="008155EE">
      <w:pPr>
        <w:spacing w:line="480" w:lineRule="auto"/>
        <w:ind w:left="567" w:right="480"/>
        <w:jc w:val="both"/>
        <w:rPr>
          <w:rFonts w:ascii="Times New Roman" w:hAnsi="Times New Roman" w:cs="Times New Roman"/>
          <w:b/>
          <w:sz w:val="24"/>
          <w:szCs w:val="24"/>
        </w:rPr>
      </w:pPr>
    </w:p>
    <w:p w:rsidR="00FE23C5" w:rsidRDefault="00FE23C5" w:rsidP="008155EE">
      <w:pPr>
        <w:spacing w:line="480" w:lineRule="auto"/>
        <w:ind w:left="567" w:right="480"/>
        <w:jc w:val="both"/>
        <w:rPr>
          <w:rFonts w:ascii="Times New Roman" w:hAnsi="Times New Roman" w:cs="Times New Roman"/>
          <w:b/>
          <w:sz w:val="24"/>
          <w:szCs w:val="24"/>
        </w:rPr>
      </w:pPr>
    </w:p>
    <w:p w:rsidR="00FE23C5" w:rsidRDefault="00FE23C5" w:rsidP="008155EE">
      <w:pPr>
        <w:spacing w:line="480" w:lineRule="auto"/>
        <w:ind w:left="567" w:right="480"/>
        <w:jc w:val="both"/>
        <w:rPr>
          <w:rFonts w:ascii="Times New Roman" w:hAnsi="Times New Roman" w:cs="Times New Roman"/>
          <w:b/>
          <w:sz w:val="24"/>
          <w:szCs w:val="24"/>
        </w:rPr>
      </w:pPr>
    </w:p>
    <w:p w:rsidR="00FE23C5" w:rsidRDefault="00FE23C5" w:rsidP="008155EE">
      <w:pPr>
        <w:spacing w:line="480" w:lineRule="auto"/>
        <w:ind w:left="567" w:right="480"/>
        <w:jc w:val="both"/>
        <w:rPr>
          <w:rFonts w:ascii="Times New Roman" w:hAnsi="Times New Roman" w:cs="Times New Roman"/>
          <w:b/>
          <w:sz w:val="24"/>
          <w:szCs w:val="24"/>
        </w:rPr>
      </w:pPr>
    </w:p>
    <w:p w:rsidR="00FE23C5" w:rsidRDefault="00FE23C5" w:rsidP="008155EE">
      <w:pPr>
        <w:spacing w:line="480" w:lineRule="auto"/>
        <w:ind w:left="567" w:right="480"/>
        <w:jc w:val="both"/>
        <w:rPr>
          <w:rFonts w:ascii="Times New Roman" w:hAnsi="Times New Roman" w:cs="Times New Roman"/>
          <w:b/>
          <w:sz w:val="24"/>
          <w:szCs w:val="24"/>
        </w:rPr>
      </w:pPr>
    </w:p>
    <w:p w:rsidR="00FE23C5" w:rsidRDefault="00FE23C5" w:rsidP="008155EE">
      <w:pPr>
        <w:spacing w:line="480" w:lineRule="auto"/>
        <w:ind w:left="567" w:right="480"/>
        <w:jc w:val="both"/>
        <w:rPr>
          <w:rFonts w:ascii="Times New Roman" w:hAnsi="Times New Roman" w:cs="Times New Roman"/>
          <w:b/>
          <w:sz w:val="24"/>
          <w:szCs w:val="24"/>
        </w:rPr>
      </w:pPr>
    </w:p>
    <w:p w:rsidR="00FE23C5" w:rsidRDefault="00FE23C5" w:rsidP="008155EE">
      <w:pPr>
        <w:spacing w:line="480" w:lineRule="auto"/>
        <w:ind w:left="567" w:right="480"/>
        <w:jc w:val="both"/>
        <w:rPr>
          <w:rFonts w:ascii="Times New Roman" w:hAnsi="Times New Roman" w:cs="Times New Roman"/>
          <w:b/>
          <w:sz w:val="24"/>
          <w:szCs w:val="24"/>
        </w:rPr>
      </w:pPr>
    </w:p>
    <w:p w:rsidR="00FE23C5" w:rsidRDefault="00FE23C5" w:rsidP="008155EE">
      <w:pPr>
        <w:spacing w:line="480" w:lineRule="auto"/>
        <w:ind w:left="567" w:right="480"/>
        <w:jc w:val="both"/>
        <w:rPr>
          <w:rFonts w:ascii="Times New Roman" w:hAnsi="Times New Roman" w:cs="Times New Roman"/>
          <w:b/>
          <w:sz w:val="24"/>
          <w:szCs w:val="24"/>
        </w:rPr>
      </w:pPr>
    </w:p>
    <w:p w:rsidR="00963DA5" w:rsidRPr="00FB32C6" w:rsidRDefault="00963DA5" w:rsidP="008155EE">
      <w:pPr>
        <w:spacing w:line="48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CAPÍTULO IV</w:t>
      </w:r>
    </w:p>
    <w:p w:rsidR="00AF635E" w:rsidRPr="00FB32C6" w:rsidRDefault="00820B4B" w:rsidP="008155EE">
      <w:pPr>
        <w:spacing w:line="480" w:lineRule="auto"/>
        <w:ind w:left="567" w:right="480"/>
        <w:jc w:val="center"/>
        <w:rPr>
          <w:rFonts w:ascii="Times New Roman" w:hAnsi="Times New Roman" w:cs="Times New Roman"/>
          <w:b/>
          <w:bCs/>
          <w:sz w:val="24"/>
          <w:szCs w:val="24"/>
        </w:rPr>
      </w:pPr>
      <w:r w:rsidRPr="00FB32C6">
        <w:rPr>
          <w:rFonts w:ascii="Times New Roman" w:hAnsi="Times New Roman" w:cs="Times New Roman"/>
          <w:b/>
          <w:bCs/>
          <w:sz w:val="24"/>
          <w:szCs w:val="24"/>
        </w:rPr>
        <w:t>ANALISIS DE RECOLECCION DE  DATOS</w:t>
      </w:r>
    </w:p>
    <w:p w:rsidR="00B35AC1" w:rsidRPr="00FB32C6" w:rsidRDefault="00B35AC1" w:rsidP="008155EE">
      <w:pPr>
        <w:spacing w:line="480" w:lineRule="auto"/>
        <w:ind w:left="567" w:right="480"/>
        <w:jc w:val="center"/>
        <w:rPr>
          <w:rFonts w:ascii="Times New Roman" w:hAnsi="Times New Roman" w:cs="Times New Roman"/>
          <w:b/>
          <w:bCs/>
          <w:sz w:val="24"/>
          <w:szCs w:val="24"/>
        </w:rPr>
      </w:pPr>
    </w:p>
    <w:p w:rsidR="00B35AC1" w:rsidRPr="00FB32C6" w:rsidRDefault="00B35AC1" w:rsidP="008155EE">
      <w:pPr>
        <w:spacing w:line="480" w:lineRule="auto"/>
        <w:ind w:left="567" w:right="480"/>
        <w:jc w:val="both"/>
        <w:rPr>
          <w:rFonts w:ascii="Times New Roman" w:hAnsi="Times New Roman" w:cs="Times New Roman"/>
          <w:b/>
          <w:bCs/>
          <w:sz w:val="24"/>
          <w:szCs w:val="24"/>
        </w:rPr>
      </w:pPr>
    </w:p>
    <w:p w:rsidR="00B35AC1" w:rsidRPr="00FB32C6" w:rsidRDefault="00B35AC1" w:rsidP="008155EE">
      <w:pPr>
        <w:spacing w:line="480" w:lineRule="auto"/>
        <w:ind w:left="567" w:right="480"/>
        <w:jc w:val="both"/>
        <w:rPr>
          <w:rFonts w:ascii="Times New Roman" w:hAnsi="Times New Roman" w:cs="Times New Roman"/>
          <w:b/>
          <w:sz w:val="24"/>
          <w:szCs w:val="24"/>
        </w:rPr>
      </w:pPr>
    </w:p>
    <w:p w:rsidR="00AF635E" w:rsidRPr="00FB32C6" w:rsidRDefault="00AF635E" w:rsidP="008155EE">
      <w:pPr>
        <w:spacing w:line="480" w:lineRule="auto"/>
        <w:ind w:left="567" w:right="480"/>
        <w:jc w:val="both"/>
        <w:rPr>
          <w:rFonts w:ascii="Times New Roman" w:hAnsi="Times New Roman" w:cs="Times New Roman"/>
          <w:b/>
          <w:sz w:val="24"/>
          <w:szCs w:val="24"/>
        </w:rPr>
      </w:pPr>
    </w:p>
    <w:p w:rsidR="00963DA5" w:rsidRPr="00FB32C6" w:rsidRDefault="00963DA5" w:rsidP="008155EE">
      <w:pPr>
        <w:spacing w:line="480" w:lineRule="auto"/>
        <w:ind w:left="567" w:right="480"/>
        <w:jc w:val="both"/>
        <w:rPr>
          <w:rFonts w:ascii="Times New Roman" w:hAnsi="Times New Roman" w:cs="Times New Roman"/>
          <w:b/>
          <w:bCs/>
          <w:sz w:val="24"/>
          <w:szCs w:val="24"/>
        </w:rPr>
      </w:pPr>
    </w:p>
    <w:p w:rsidR="007B70DF" w:rsidRDefault="007B70DF" w:rsidP="008155EE">
      <w:pPr>
        <w:pStyle w:val="Ttulo1"/>
        <w:spacing w:line="480" w:lineRule="auto"/>
        <w:ind w:left="567" w:right="480"/>
        <w:jc w:val="center"/>
        <w:rPr>
          <w:bCs w:val="0"/>
          <w:sz w:val="24"/>
          <w:szCs w:val="24"/>
        </w:rPr>
      </w:pPr>
      <w:bookmarkStart w:id="61" w:name="_Toc486483841"/>
    </w:p>
    <w:p w:rsidR="00BF3D3F" w:rsidRDefault="00BF3D3F" w:rsidP="008155EE">
      <w:pPr>
        <w:pStyle w:val="Ttulo1"/>
        <w:spacing w:line="480" w:lineRule="auto"/>
        <w:ind w:left="567" w:right="480"/>
        <w:jc w:val="center"/>
        <w:rPr>
          <w:bCs w:val="0"/>
          <w:sz w:val="24"/>
          <w:szCs w:val="24"/>
        </w:rPr>
      </w:pPr>
    </w:p>
    <w:p w:rsidR="00AF635E" w:rsidRPr="00FB32C6" w:rsidRDefault="00044D79" w:rsidP="008155EE">
      <w:pPr>
        <w:pStyle w:val="Ttulo1"/>
        <w:spacing w:line="480" w:lineRule="auto"/>
        <w:ind w:left="567" w:right="480"/>
        <w:jc w:val="center"/>
        <w:rPr>
          <w:bCs w:val="0"/>
          <w:sz w:val="24"/>
          <w:szCs w:val="24"/>
        </w:rPr>
      </w:pPr>
      <w:r w:rsidRPr="00FB32C6">
        <w:rPr>
          <w:bCs w:val="0"/>
          <w:sz w:val="24"/>
          <w:szCs w:val="24"/>
        </w:rPr>
        <w:t>CA</w:t>
      </w:r>
      <w:r w:rsidR="00AF635E" w:rsidRPr="00FB32C6">
        <w:rPr>
          <w:bCs w:val="0"/>
          <w:sz w:val="24"/>
          <w:szCs w:val="24"/>
        </w:rPr>
        <w:t>PÍTULO IV:</w:t>
      </w:r>
      <w:r w:rsidR="007C2329" w:rsidRPr="00FB32C6">
        <w:rPr>
          <w:bCs w:val="0"/>
          <w:sz w:val="24"/>
          <w:szCs w:val="24"/>
        </w:rPr>
        <w:t xml:space="preserve"> ANALISIS </w:t>
      </w:r>
      <w:r w:rsidR="00820B4B" w:rsidRPr="00FB32C6">
        <w:rPr>
          <w:bCs w:val="0"/>
          <w:sz w:val="24"/>
          <w:szCs w:val="24"/>
        </w:rPr>
        <w:t>DE RECOLECCION DE  DATOS</w:t>
      </w:r>
      <w:bookmarkEnd w:id="61"/>
    </w:p>
    <w:p w:rsidR="00445486" w:rsidRPr="00FB32C6" w:rsidRDefault="00445486" w:rsidP="008155EE">
      <w:pPr>
        <w:spacing w:line="480" w:lineRule="auto"/>
        <w:ind w:left="567" w:right="480"/>
        <w:jc w:val="both"/>
        <w:rPr>
          <w:rFonts w:ascii="Times New Roman" w:hAnsi="Times New Roman" w:cs="Times New Roman"/>
          <w:bCs/>
          <w:sz w:val="24"/>
          <w:szCs w:val="24"/>
        </w:rPr>
      </w:pPr>
      <w:r w:rsidRPr="00FB32C6">
        <w:rPr>
          <w:rFonts w:ascii="Times New Roman" w:hAnsi="Times New Roman" w:cs="Times New Roman"/>
          <w:bCs/>
          <w:sz w:val="24"/>
          <w:szCs w:val="24"/>
        </w:rPr>
        <w:t>En este apartado de la investigación se describe la información recolectada, de la población en estudio, las condición de la organización de ambas ASADAS y los  aportes de la visión de las ASADAS por parte de todas las personas involucradas en la investigación, a partir de la información recolectada con las encuestas y entrevistas a los administradores de la ASADA Pablo Presbere y ASADA Horquetas.</w:t>
      </w:r>
    </w:p>
    <w:p w:rsidR="00BF3D3F" w:rsidRDefault="00BF3D3F" w:rsidP="008155EE">
      <w:pPr>
        <w:pStyle w:val="Ttulo2"/>
        <w:spacing w:line="480" w:lineRule="auto"/>
        <w:ind w:left="567" w:right="480"/>
        <w:jc w:val="both"/>
        <w:rPr>
          <w:rFonts w:ascii="Times New Roman" w:hAnsi="Times New Roman" w:cs="Times New Roman"/>
          <w:color w:val="auto"/>
          <w:sz w:val="24"/>
          <w:szCs w:val="24"/>
        </w:rPr>
      </w:pPr>
      <w:bookmarkStart w:id="62" w:name="_Toc486483842"/>
    </w:p>
    <w:p w:rsidR="009C4FB2" w:rsidRPr="00AE0086" w:rsidRDefault="007A56CA" w:rsidP="008155EE">
      <w:pPr>
        <w:pStyle w:val="Ttulo2"/>
        <w:spacing w:line="480" w:lineRule="auto"/>
        <w:ind w:left="567" w:right="480"/>
        <w:jc w:val="both"/>
        <w:rPr>
          <w:rFonts w:ascii="Times New Roman" w:hAnsi="Times New Roman" w:cs="Times New Roman"/>
          <w:color w:val="auto"/>
          <w:sz w:val="24"/>
          <w:szCs w:val="24"/>
        </w:rPr>
      </w:pPr>
      <w:r w:rsidRPr="00AE0086">
        <w:rPr>
          <w:rFonts w:ascii="Times New Roman" w:hAnsi="Times New Roman" w:cs="Times New Roman"/>
          <w:color w:val="auto"/>
          <w:sz w:val="24"/>
          <w:szCs w:val="24"/>
        </w:rPr>
        <w:t>4.1. E</w:t>
      </w:r>
      <w:r w:rsidR="00676DCC" w:rsidRPr="00AE0086">
        <w:rPr>
          <w:rFonts w:ascii="Times New Roman" w:hAnsi="Times New Roman" w:cs="Times New Roman"/>
          <w:color w:val="auto"/>
          <w:sz w:val="24"/>
          <w:szCs w:val="24"/>
        </w:rPr>
        <w:t>ntrevistas:</w:t>
      </w:r>
      <w:bookmarkEnd w:id="62"/>
    </w:p>
    <w:p w:rsidR="00093115" w:rsidRPr="00FB32C6" w:rsidRDefault="0009311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Según las entrevistas,  se concluyó que los administradores de cada Asociación Administradora de acueductos Rurales, están muy identificados con dicha institución, esto debido a que conocen la historia sobre la fundación, y comprometidos en dar un excelente servicio de agua potable, con el fin de crecer como ASADA, tanto en cantidad como en calidad del servicio; además se esclarecen las diferentes formas de impacto social, entre ellas se encuentran el trabajar con las escuelas para educar en diferentes temas ambientales, como contaminación, ahorro del agua, buenas prácticas agrícolas, reciclaje y  protección de bosques. A pesar de que ambas ASADAS cuentan con esta variedad de proyectos ambientales al aplicarle encuestas a sus abonados es evidente que la población de Pablo Presbere no está muy informada de dichos proyectos, por el contrario la población de la ASADA de Horquetas demuestra tener un mayor conocimiento y están más involucrados en dichas actividades, algunas personas a las que se les realizo la pregunta cuentan que sus hijos forman parte de grupos  en los que esta ASADA es la protagonista, cabe destacar que ambas ASADAS luchan por la conservación del Ambiente, para tener mejores fuentes de agua y poder abastecer a mas comunidades sin sacrificar al resto que ya cuenta con el servicio</w:t>
      </w:r>
      <w:r w:rsidR="00A1389B" w:rsidRPr="00FB32C6">
        <w:rPr>
          <w:rFonts w:ascii="Times New Roman" w:hAnsi="Times New Roman" w:cs="Times New Roman"/>
          <w:sz w:val="24"/>
          <w:szCs w:val="24"/>
        </w:rPr>
        <w:t>, cabe mencionar que hace unas semanas a la ASADA Horquetas se le otorgo por segunda vez consecutiva la bandera azul, galardón que se logra por su arduo trabajo de educación ambiental y colaboración a la conservación de los recursos naturales</w:t>
      </w:r>
      <w:r w:rsidRPr="00FB32C6">
        <w:rPr>
          <w:rFonts w:ascii="Times New Roman" w:hAnsi="Times New Roman" w:cs="Times New Roman"/>
          <w:sz w:val="24"/>
          <w:szCs w:val="24"/>
        </w:rPr>
        <w:t>. En cuanto a los servicios que ambas ASADAS ofrecen y trabajan para facilitarle el medio de pago a sus abonados, y luchar  contra la morosidad y evitar el corte del suministro de agua potable, los administradores indican que pueden realizar el pago en las oficinas de lunes a viernes, pagar en los BN servicios, paga fácil, Pagar por internet a través de la oficina virtual del Banco Nacional de Costa Rica. Esto es un beneficio dual ya que benéfica a los abonados por que tienen diferentes opciones para ir a cancelar sus recibos y las ASADAS  evitan tener efectivo en las oficinas, además de tener menos cliente por atender, por lo cual se pueden dedicar a otras tareas correspondientes a la actividad y poder obtener estrategias de inversión y ampliación de abastecimiento de agua potable a comunidades aledañas.</w:t>
      </w:r>
    </w:p>
    <w:p w:rsidR="00BF3D3F" w:rsidRDefault="00BF3D3F" w:rsidP="008155EE">
      <w:pPr>
        <w:spacing w:line="480" w:lineRule="auto"/>
        <w:ind w:left="567" w:right="480"/>
        <w:jc w:val="both"/>
        <w:rPr>
          <w:rFonts w:ascii="Times New Roman" w:hAnsi="Times New Roman" w:cs="Times New Roman"/>
          <w:sz w:val="24"/>
          <w:szCs w:val="24"/>
        </w:rPr>
      </w:pPr>
    </w:p>
    <w:p w:rsidR="00093115" w:rsidRPr="00FB32C6" w:rsidRDefault="0009311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Por otro lado, al realizar las entrevistas se informó que las ASADA Horquetas ya cuenta con una asociación solidarista, esto con el fin de generarle mayores beneficios a sus colaboradores, además de brindarles facilidades de créditos rápidos, ahorros programados y generarles mayores rendimientos a sus afiliados; </w:t>
      </w:r>
      <w:r w:rsidR="00A1389B" w:rsidRPr="00FB32C6">
        <w:rPr>
          <w:rFonts w:ascii="Times New Roman" w:hAnsi="Times New Roman" w:cs="Times New Roman"/>
          <w:sz w:val="24"/>
          <w:szCs w:val="24"/>
        </w:rPr>
        <w:t>la ASADA Pablo Presbere indica que aún no tienen asociación solidarista esto debido a que la cantidad de colaboradores es muy pequeña, pero lo podrían considerar a futuro.</w:t>
      </w:r>
    </w:p>
    <w:p w:rsidR="004D6922" w:rsidRPr="00FB32C6" w:rsidRDefault="004D6922" w:rsidP="008155EE">
      <w:pPr>
        <w:spacing w:line="480" w:lineRule="auto"/>
        <w:ind w:left="567" w:right="480"/>
        <w:jc w:val="both"/>
        <w:rPr>
          <w:rFonts w:ascii="Times New Roman" w:hAnsi="Times New Roman" w:cs="Times New Roman"/>
          <w:sz w:val="24"/>
          <w:szCs w:val="24"/>
        </w:rPr>
      </w:pPr>
    </w:p>
    <w:p w:rsidR="006F2402" w:rsidRPr="00FB32C6" w:rsidRDefault="006F2402" w:rsidP="008155EE">
      <w:pPr>
        <w:spacing w:line="480" w:lineRule="auto"/>
        <w:ind w:left="567" w:right="480"/>
        <w:jc w:val="both"/>
        <w:rPr>
          <w:rFonts w:ascii="Times New Roman" w:hAnsi="Times New Roman" w:cs="Times New Roman"/>
          <w:sz w:val="24"/>
          <w:szCs w:val="24"/>
        </w:rPr>
      </w:pPr>
    </w:p>
    <w:p w:rsidR="00B35CE0" w:rsidRPr="00AE0086" w:rsidRDefault="00B35CE0" w:rsidP="008155EE">
      <w:pPr>
        <w:pStyle w:val="Ttulo2"/>
        <w:spacing w:line="480" w:lineRule="auto"/>
        <w:ind w:left="567" w:right="480"/>
        <w:jc w:val="both"/>
        <w:rPr>
          <w:rFonts w:ascii="Times New Roman" w:hAnsi="Times New Roman" w:cs="Times New Roman"/>
          <w:color w:val="auto"/>
          <w:sz w:val="24"/>
          <w:szCs w:val="24"/>
        </w:rPr>
      </w:pPr>
      <w:bookmarkStart w:id="63" w:name="_Toc486483843"/>
      <w:r w:rsidRPr="00AE0086">
        <w:rPr>
          <w:rFonts w:ascii="Times New Roman" w:hAnsi="Times New Roman" w:cs="Times New Roman"/>
          <w:color w:val="auto"/>
          <w:sz w:val="24"/>
          <w:szCs w:val="24"/>
        </w:rPr>
        <w:t xml:space="preserve">4.2. </w:t>
      </w:r>
      <w:r w:rsidR="00CF3D28" w:rsidRPr="00AE0086">
        <w:rPr>
          <w:rFonts w:ascii="Times New Roman" w:hAnsi="Times New Roman" w:cs="Times New Roman"/>
          <w:color w:val="auto"/>
          <w:sz w:val="24"/>
          <w:szCs w:val="24"/>
        </w:rPr>
        <w:t>Encuesta:</w:t>
      </w:r>
      <w:bookmarkEnd w:id="63"/>
    </w:p>
    <w:p w:rsidR="00BF3D3F" w:rsidRDefault="00BF3D3F" w:rsidP="008155EE">
      <w:pPr>
        <w:spacing w:line="480" w:lineRule="auto"/>
        <w:ind w:left="567" w:right="480"/>
        <w:jc w:val="both"/>
        <w:rPr>
          <w:rFonts w:ascii="Times New Roman" w:hAnsi="Times New Roman" w:cs="Times New Roman"/>
          <w:b/>
          <w:sz w:val="24"/>
          <w:szCs w:val="24"/>
        </w:rPr>
      </w:pPr>
    </w:p>
    <w:p w:rsidR="00F103D5" w:rsidRPr="00FB32C6" w:rsidRDefault="00F103D5"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1. GENERO</w:t>
      </w: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noProof/>
          <w:sz w:val="24"/>
          <w:szCs w:val="24"/>
          <w:lang w:eastAsia="es-CR"/>
        </w:rPr>
        <w:drawing>
          <wp:inline distT="0" distB="0" distL="0" distR="0" wp14:anchorId="5E4D08F0" wp14:editId="4C5CBBB9">
            <wp:extent cx="4998851" cy="2828925"/>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02922" cy="2831229"/>
                    </a:xfrm>
                    <a:prstGeom prst="rect">
                      <a:avLst/>
                    </a:prstGeom>
                    <a:noFill/>
                  </pic:spPr>
                </pic:pic>
              </a:graphicData>
            </a:graphic>
          </wp:inline>
        </w:drawing>
      </w:r>
    </w:p>
    <w:p w:rsidR="00F103D5" w:rsidRPr="00FB32C6" w:rsidRDefault="00F103D5" w:rsidP="008155EE">
      <w:pPr>
        <w:spacing w:after="0" w:line="480" w:lineRule="auto"/>
        <w:ind w:left="567" w:right="480"/>
        <w:jc w:val="both"/>
        <w:rPr>
          <w:rFonts w:ascii="Times New Roman" w:hAnsi="Times New Roman" w:cs="Times New Roman"/>
          <w:sz w:val="24"/>
          <w:szCs w:val="24"/>
        </w:rPr>
      </w:pP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Según el género, del total de los encuestados de la ASADA Pablo Presbere y la ASADA Horquetas </w:t>
      </w: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Se determinó que respectivamente el 60,6% y el 62,5% eran  mujeres, por lo que la mayoría en ambas ASADAS eran del género Femenino, esto pudo haber sido por el la hora y el día que se encuesto. </w:t>
      </w:r>
    </w:p>
    <w:p w:rsidR="00F103D5" w:rsidRDefault="00F103D5" w:rsidP="008155EE">
      <w:pPr>
        <w:spacing w:line="480" w:lineRule="auto"/>
        <w:ind w:left="567" w:right="480"/>
        <w:jc w:val="both"/>
        <w:rPr>
          <w:rFonts w:ascii="Times New Roman" w:hAnsi="Times New Roman" w:cs="Times New Roman"/>
          <w:b/>
          <w:sz w:val="24"/>
          <w:szCs w:val="24"/>
        </w:rPr>
      </w:pPr>
    </w:p>
    <w:p w:rsidR="00F103D5" w:rsidRDefault="00F103D5" w:rsidP="008155EE">
      <w:pPr>
        <w:spacing w:line="480" w:lineRule="auto"/>
        <w:ind w:left="567" w:right="480"/>
        <w:jc w:val="both"/>
        <w:rPr>
          <w:rFonts w:ascii="Times New Roman" w:hAnsi="Times New Roman" w:cs="Times New Roman"/>
          <w:b/>
          <w:sz w:val="24"/>
          <w:szCs w:val="24"/>
        </w:rPr>
      </w:pPr>
    </w:p>
    <w:p w:rsidR="00F103D5" w:rsidRDefault="00F103D5" w:rsidP="008155EE">
      <w:pPr>
        <w:spacing w:line="480" w:lineRule="auto"/>
        <w:ind w:left="567" w:right="480"/>
        <w:jc w:val="both"/>
        <w:rPr>
          <w:rFonts w:ascii="Times New Roman" w:hAnsi="Times New Roman" w:cs="Times New Roman"/>
          <w:b/>
          <w:sz w:val="24"/>
          <w:szCs w:val="24"/>
        </w:rPr>
      </w:pPr>
    </w:p>
    <w:p w:rsidR="00F103D5" w:rsidRPr="00FB32C6" w:rsidRDefault="00F103D5"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2. ¿QUE LE PARECE EL SERVICIO QUE OFRECE LA ASADA EN SU COMUNIDAD?</w:t>
      </w: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noProof/>
          <w:sz w:val="24"/>
          <w:szCs w:val="24"/>
          <w:lang w:eastAsia="es-CR"/>
        </w:rPr>
        <w:drawing>
          <wp:inline distT="0" distB="0" distL="0" distR="0" wp14:anchorId="1C9A8E90" wp14:editId="705BE26E">
            <wp:extent cx="4667250" cy="3188419"/>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69594" cy="3190020"/>
                    </a:xfrm>
                    <a:prstGeom prst="rect">
                      <a:avLst/>
                    </a:prstGeom>
                    <a:noFill/>
                  </pic:spPr>
                </pic:pic>
              </a:graphicData>
            </a:graphic>
          </wp:inline>
        </w:drawing>
      </w:r>
    </w:p>
    <w:p w:rsidR="00F103D5" w:rsidRDefault="00F103D5" w:rsidP="008155EE">
      <w:pPr>
        <w:spacing w:after="0" w:line="480" w:lineRule="auto"/>
        <w:ind w:left="567" w:right="480"/>
        <w:jc w:val="both"/>
        <w:rPr>
          <w:rFonts w:ascii="Times New Roman" w:hAnsi="Times New Roman" w:cs="Times New Roman"/>
          <w:sz w:val="24"/>
          <w:szCs w:val="24"/>
        </w:rPr>
      </w:pP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Se preguntó a la población que les parece el servicio que ofrece la ASADA Pablo Presbere y la ASADA  Horquetas en cada una de sus comunidades, y se obtuvo respectivamente que el 100% de los encue</w:t>
      </w:r>
      <w:r>
        <w:rPr>
          <w:rFonts w:ascii="Times New Roman" w:hAnsi="Times New Roman" w:cs="Times New Roman"/>
          <w:sz w:val="24"/>
          <w:szCs w:val="24"/>
        </w:rPr>
        <w:t>s</w:t>
      </w:r>
      <w:r w:rsidRPr="00FB32C6">
        <w:rPr>
          <w:rFonts w:ascii="Times New Roman" w:hAnsi="Times New Roman" w:cs="Times New Roman"/>
          <w:sz w:val="24"/>
          <w:szCs w:val="24"/>
        </w:rPr>
        <w:t>tados no consideran el servicio Malo, el 12,7% y el 9,7% lo consideran regular, el 39,4% y el 30,6% dicen que es bueno, el 36,6% y el 23,6%  consideran que el servicio es muy bueno, el  11,3% y el 36,1% dicen que es excelente.</w:t>
      </w: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Se  puede concluir que la mayor parte  de los  abonados de la ASADA Pablo Presbere consideran el servicio es bueno y los de ASADA Horquetas lo consideran excelente.  Esto porque manifiestan  para ambas ASADAS que ya hace varios años la administración ha cambiado y ha hecho uso  de la tecnología, donde se ha cambiado la forma de pago, avisos de las interrupciones del servicio, mensajes con el monto de cada mes y  recordatorios de la fecha de pago para evitar suspensión del servicio. </w:t>
      </w:r>
    </w:p>
    <w:p w:rsidR="00F103D5" w:rsidRPr="00FB32C6" w:rsidRDefault="00F103D5" w:rsidP="008155EE">
      <w:pPr>
        <w:spacing w:after="0" w:line="480" w:lineRule="auto"/>
        <w:ind w:left="567" w:right="480"/>
        <w:jc w:val="both"/>
        <w:rPr>
          <w:rFonts w:ascii="Times New Roman" w:hAnsi="Times New Roman" w:cs="Times New Roman"/>
          <w:sz w:val="24"/>
          <w:szCs w:val="24"/>
        </w:rPr>
      </w:pPr>
    </w:p>
    <w:p w:rsidR="00F103D5" w:rsidRPr="00FB32C6" w:rsidRDefault="00F103D5"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3. ¿EXISTEN INTERRUPCIONES EN EL SERVICIO DE AGUA EN SU COMUNIDAD?</w:t>
      </w: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noProof/>
          <w:sz w:val="24"/>
          <w:szCs w:val="24"/>
          <w:lang w:eastAsia="es-CR"/>
        </w:rPr>
        <w:drawing>
          <wp:inline distT="0" distB="0" distL="0" distR="0" wp14:anchorId="100A980A" wp14:editId="017777B3">
            <wp:extent cx="4600575" cy="2998543"/>
            <wp:effectExtent l="0" t="0" r="0" b="0"/>
            <wp:docPr id="621" name="Imagen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04121" cy="3000854"/>
                    </a:xfrm>
                    <a:prstGeom prst="rect">
                      <a:avLst/>
                    </a:prstGeom>
                    <a:noFill/>
                  </pic:spPr>
                </pic:pic>
              </a:graphicData>
            </a:graphic>
          </wp:inline>
        </w:drawing>
      </w:r>
    </w:p>
    <w:p w:rsidR="00F103D5" w:rsidRDefault="00F103D5" w:rsidP="008155EE">
      <w:pPr>
        <w:spacing w:after="0" w:line="480" w:lineRule="auto"/>
        <w:ind w:left="567" w:right="480"/>
        <w:jc w:val="both"/>
        <w:rPr>
          <w:rFonts w:ascii="Times New Roman" w:hAnsi="Times New Roman" w:cs="Times New Roman"/>
          <w:sz w:val="24"/>
          <w:szCs w:val="24"/>
        </w:rPr>
      </w:pPr>
    </w:p>
    <w:p w:rsidR="00F103D5" w:rsidRPr="00D86389" w:rsidRDefault="00F103D5" w:rsidP="008155EE">
      <w:pPr>
        <w:spacing w:after="0" w:line="480" w:lineRule="auto"/>
        <w:ind w:left="567" w:right="480"/>
        <w:jc w:val="both"/>
        <w:rPr>
          <w:rFonts w:ascii="Times New Roman" w:hAnsi="Times New Roman" w:cs="Times New Roman"/>
          <w:sz w:val="24"/>
          <w:szCs w:val="24"/>
        </w:rPr>
      </w:pPr>
      <w:r w:rsidRPr="00D86389">
        <w:rPr>
          <w:rFonts w:ascii="Times New Roman" w:hAnsi="Times New Roman" w:cs="Times New Roman"/>
          <w:sz w:val="24"/>
          <w:szCs w:val="24"/>
        </w:rPr>
        <w:t>Al preguntar si existen interrupciones en el servicio de agua potable a los abonados de la ASADA Pablo Presbere y a los de ASADA Hor</w:t>
      </w:r>
      <w:r>
        <w:rPr>
          <w:rFonts w:ascii="Times New Roman" w:hAnsi="Times New Roman" w:cs="Times New Roman"/>
          <w:sz w:val="24"/>
          <w:szCs w:val="24"/>
        </w:rPr>
        <w:t xml:space="preserve">quetas, respectivamente el 69% y 61.1% respondieron que sí </w:t>
      </w:r>
      <w:r w:rsidRPr="00D86389">
        <w:rPr>
          <w:rFonts w:ascii="Times New Roman" w:hAnsi="Times New Roman" w:cs="Times New Roman"/>
          <w:sz w:val="24"/>
          <w:szCs w:val="24"/>
        </w:rPr>
        <w:t>existen interrupciones y el 31% y 38.9% contestaron que no.</w:t>
      </w:r>
    </w:p>
    <w:p w:rsidR="00F103D5" w:rsidRPr="00D86389" w:rsidRDefault="00F103D5" w:rsidP="008155EE">
      <w:pPr>
        <w:spacing w:after="0" w:line="480" w:lineRule="auto"/>
        <w:ind w:left="567" w:right="480"/>
        <w:jc w:val="both"/>
        <w:rPr>
          <w:rFonts w:ascii="Times New Roman" w:hAnsi="Times New Roman" w:cs="Times New Roman"/>
          <w:sz w:val="24"/>
          <w:szCs w:val="24"/>
        </w:rPr>
      </w:pPr>
      <w:r w:rsidRPr="00D86389">
        <w:rPr>
          <w:rFonts w:ascii="Times New Roman" w:hAnsi="Times New Roman" w:cs="Times New Roman"/>
          <w:sz w:val="24"/>
          <w:szCs w:val="24"/>
        </w:rPr>
        <w:t xml:space="preserve">Cabe mencionar que el porcentaje de </w:t>
      </w:r>
      <w:r>
        <w:rPr>
          <w:rFonts w:ascii="Times New Roman" w:hAnsi="Times New Roman" w:cs="Times New Roman"/>
          <w:sz w:val="24"/>
          <w:szCs w:val="24"/>
        </w:rPr>
        <w:t>los abonados de la ASADA Pablo P</w:t>
      </w:r>
      <w:r w:rsidRPr="00D86389">
        <w:rPr>
          <w:rFonts w:ascii="Times New Roman" w:hAnsi="Times New Roman" w:cs="Times New Roman"/>
          <w:sz w:val="24"/>
          <w:szCs w:val="24"/>
        </w:rPr>
        <w:t>resbere que respondieron que no tienen interrupciones, son las personas que viven en zonas bajas, por esta</w:t>
      </w:r>
      <w:r>
        <w:rPr>
          <w:rFonts w:ascii="Times New Roman" w:hAnsi="Times New Roman" w:cs="Times New Roman"/>
          <w:sz w:val="24"/>
          <w:szCs w:val="24"/>
        </w:rPr>
        <w:t xml:space="preserve"> </w:t>
      </w:r>
      <w:r w:rsidRPr="00D86389">
        <w:rPr>
          <w:rFonts w:ascii="Times New Roman" w:hAnsi="Times New Roman" w:cs="Times New Roman"/>
          <w:sz w:val="24"/>
          <w:szCs w:val="24"/>
        </w:rPr>
        <w:t>razón, siempre les llega el líquido, aunque no en la misma cantidad, pero esta nunca deja de llegar, esto ocurre en las zonas bajas del Mortero, el tigre y Flaminia.</w:t>
      </w:r>
    </w:p>
    <w:p w:rsidR="00F103D5" w:rsidRDefault="00F103D5" w:rsidP="008155EE">
      <w:pPr>
        <w:spacing w:after="0" w:line="480" w:lineRule="auto"/>
        <w:ind w:left="567" w:right="480"/>
        <w:jc w:val="both"/>
        <w:rPr>
          <w:rFonts w:ascii="Times New Roman" w:hAnsi="Times New Roman" w:cs="Times New Roman"/>
          <w:sz w:val="24"/>
          <w:szCs w:val="24"/>
        </w:rPr>
      </w:pPr>
      <w:r w:rsidRPr="00D86389">
        <w:rPr>
          <w:rFonts w:ascii="Times New Roman" w:hAnsi="Times New Roman" w:cs="Times New Roman"/>
          <w:sz w:val="24"/>
          <w:szCs w:val="24"/>
        </w:rPr>
        <w:t>Se puede concluir que el porcentaje de las personas que manifestaron que si se les interrumpe el servicio es muy similar entre ambas ASADAS, de igual manera a los que no.</w:t>
      </w:r>
    </w:p>
    <w:p w:rsidR="00F103D5" w:rsidRDefault="00F103D5" w:rsidP="008155EE">
      <w:pPr>
        <w:spacing w:after="0" w:line="480" w:lineRule="auto"/>
        <w:ind w:left="567" w:right="480"/>
        <w:jc w:val="both"/>
        <w:rPr>
          <w:rFonts w:ascii="Times New Roman" w:hAnsi="Times New Roman" w:cs="Times New Roman"/>
          <w:sz w:val="24"/>
          <w:szCs w:val="24"/>
        </w:rPr>
      </w:pPr>
    </w:p>
    <w:p w:rsidR="00F103D5" w:rsidRPr="00FB32C6" w:rsidRDefault="00F103D5" w:rsidP="008155EE">
      <w:pPr>
        <w:pStyle w:val="Prrafodelista"/>
        <w:numPr>
          <w:ilvl w:val="0"/>
          <w:numId w:val="18"/>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¿CON QUE FRECUENCIA SE INTERRUMPE EL SERVICIO DE AGUA POTABLE EN SU COMUNIDAD?</w:t>
      </w:r>
    </w:p>
    <w:p w:rsidR="00F103D5" w:rsidRPr="00FB32C6" w:rsidRDefault="00F103D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noProof/>
          <w:sz w:val="24"/>
          <w:szCs w:val="24"/>
          <w:lang w:eastAsia="es-CR"/>
        </w:rPr>
        <w:drawing>
          <wp:inline distT="0" distB="0" distL="0" distR="0" wp14:anchorId="5F37CD1E" wp14:editId="7AC4CF7D">
            <wp:extent cx="4752975" cy="3054383"/>
            <wp:effectExtent l="0" t="0" r="0" b="0"/>
            <wp:docPr id="630" name="Imagen 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56816" cy="3056851"/>
                    </a:xfrm>
                    <a:prstGeom prst="rect">
                      <a:avLst/>
                    </a:prstGeom>
                    <a:noFill/>
                  </pic:spPr>
                </pic:pic>
              </a:graphicData>
            </a:graphic>
          </wp:inline>
        </w:drawing>
      </w:r>
    </w:p>
    <w:p w:rsidR="00F103D5" w:rsidRDefault="00F103D5" w:rsidP="008155EE">
      <w:pPr>
        <w:spacing w:line="480" w:lineRule="auto"/>
        <w:ind w:left="567" w:right="480"/>
        <w:jc w:val="both"/>
        <w:rPr>
          <w:rFonts w:ascii="Times New Roman" w:hAnsi="Times New Roman" w:cs="Times New Roman"/>
          <w:sz w:val="24"/>
          <w:szCs w:val="24"/>
        </w:rPr>
      </w:pPr>
    </w:p>
    <w:p w:rsidR="00F103D5" w:rsidRPr="00FB32C6" w:rsidRDefault="00F103D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Se les pregunto a los abonados de las ASADAS Pablo Presbere y Horquetas, que conque frecuencia se le interrumpe el servicio de agua potable, por lo que el 2,8% de los encuestados de la ASADA Pablo Presbere manifestó que se les  interrumpe diario, se puede determinar que este porcentaje de población corresponde a las personas que viven en las zonas más altas, mientras que para los encuestados de la ASADA Horquetas ninguno dijo que diario, de igual manera y respectivamente el 1,4% respondió que semanal  y ninguno para la ASADA de Horquetas, el  12,7% de la población de la ASADA Presbere  dijo que quincenal  y el 15,5% de la ASADA Horquetas, el porcentaje de los abonados que se encuestaron  de Pablo Presbere y que respondió que mensual es de 52,1% mientras que el porcentaje que contesto que mensual para la ASADA de Horquetas es de 46,5%  que corresponde a la mayoría  que  contestaron que sí,  se les interrumpe el servicio pero que esto ocurre cada vez que hacen limpieza de los tanques, o por mantenimiento de los hidrantes.</w:t>
      </w:r>
    </w:p>
    <w:p w:rsidR="00F103D5" w:rsidRPr="00FB32C6" w:rsidRDefault="00F103D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Con esta pregunta se puede llegar a la conclusión que existen más interrupciones del servicio en </w:t>
      </w:r>
      <w:proofErr w:type="gramStart"/>
      <w:r w:rsidRPr="00FB32C6">
        <w:rPr>
          <w:rFonts w:ascii="Times New Roman" w:hAnsi="Times New Roman" w:cs="Times New Roman"/>
          <w:sz w:val="24"/>
          <w:szCs w:val="24"/>
        </w:rPr>
        <w:t>la ASADA</w:t>
      </w:r>
      <w:proofErr w:type="gramEnd"/>
      <w:r w:rsidRPr="00FB32C6">
        <w:rPr>
          <w:rFonts w:ascii="Times New Roman" w:hAnsi="Times New Roman" w:cs="Times New Roman"/>
          <w:sz w:val="24"/>
          <w:szCs w:val="24"/>
        </w:rPr>
        <w:t xml:space="preserve"> Pablo Presbere.</w:t>
      </w:r>
    </w:p>
    <w:p w:rsidR="00F103D5" w:rsidRDefault="00F103D5" w:rsidP="008155EE">
      <w:pPr>
        <w:spacing w:line="480" w:lineRule="auto"/>
        <w:ind w:left="567" w:right="480"/>
        <w:jc w:val="both"/>
        <w:rPr>
          <w:rFonts w:ascii="Times New Roman" w:hAnsi="Times New Roman" w:cs="Times New Roman"/>
          <w:b/>
          <w:sz w:val="24"/>
          <w:szCs w:val="24"/>
        </w:rPr>
      </w:pPr>
    </w:p>
    <w:p w:rsidR="00F103D5" w:rsidRPr="00FB32C6" w:rsidRDefault="00F103D5"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5. ¿QUE LE PARECE EL SISTEMA DE COBRO QUE OFRECE LA ASADA PABLO PRESBERE EN SU COMUNIDAD?</w:t>
      </w:r>
    </w:p>
    <w:p w:rsidR="00F103D5" w:rsidRDefault="00F103D5" w:rsidP="008155EE">
      <w:pPr>
        <w:spacing w:after="0" w:line="480" w:lineRule="auto"/>
        <w:ind w:left="567" w:right="480"/>
        <w:jc w:val="both"/>
        <w:rPr>
          <w:rFonts w:ascii="Times New Roman" w:hAnsi="Times New Roman" w:cs="Times New Roman"/>
          <w:sz w:val="24"/>
          <w:szCs w:val="24"/>
        </w:rPr>
      </w:pP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noProof/>
          <w:sz w:val="24"/>
          <w:szCs w:val="24"/>
          <w:lang w:eastAsia="es-CR"/>
        </w:rPr>
        <w:drawing>
          <wp:inline distT="0" distB="0" distL="0" distR="0" wp14:anchorId="6B58E0AC" wp14:editId="4BB026D6">
            <wp:extent cx="5633085" cy="3279775"/>
            <wp:effectExtent l="0" t="0" r="5715" b="0"/>
            <wp:docPr id="633" name="Imagen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33085" cy="3279775"/>
                    </a:xfrm>
                    <a:prstGeom prst="rect">
                      <a:avLst/>
                    </a:prstGeom>
                    <a:noFill/>
                  </pic:spPr>
                </pic:pic>
              </a:graphicData>
            </a:graphic>
          </wp:inline>
        </w:drawing>
      </w:r>
    </w:p>
    <w:p w:rsidR="00F103D5" w:rsidRDefault="00F103D5" w:rsidP="008155EE">
      <w:pPr>
        <w:spacing w:after="0" w:line="480" w:lineRule="auto"/>
        <w:ind w:left="567" w:right="480"/>
        <w:jc w:val="both"/>
        <w:rPr>
          <w:rFonts w:ascii="Times New Roman" w:hAnsi="Times New Roman" w:cs="Times New Roman"/>
          <w:sz w:val="24"/>
          <w:szCs w:val="24"/>
        </w:rPr>
      </w:pP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Referente al sistema de cobro que utilizan cada una de las ASADAS pudimos llegar a determinar que para la ASADA Pablo Presbere  la mayor parte de los encuestados  lo consideran muy bueno mientras que los encuestados de la ASADA Horquetas lo consideran bueno, pero el 22,2% de los abonados de Horquetas y  el 11,3% de los abonados de Pablo Presbere  manifiestan que es excelente,  el  9,9% de  los encuestados de la ASADA Pablo Presbere  respondió que el sistema que utilizan es malo, se pudo determinar claramente que este porcentaje de población  corresponde  a los que únicamente pagan el servicio en la oficina de la ASADA  y no están entrados que existen otros medios de pago en conclusión se puede llegar a determinar que aunque los sistemas de cobros para cada una de las ASADAS es muy similar, las personas  no están debidamente informadas de lo</w:t>
      </w:r>
      <w:r>
        <w:rPr>
          <w:rFonts w:ascii="Times New Roman" w:hAnsi="Times New Roman" w:cs="Times New Roman"/>
          <w:sz w:val="24"/>
          <w:szCs w:val="24"/>
        </w:rPr>
        <w:t>s cambios que ejecuta la ASADA .</w:t>
      </w:r>
    </w:p>
    <w:p w:rsidR="00F103D5" w:rsidRDefault="00F103D5" w:rsidP="008155EE">
      <w:pPr>
        <w:spacing w:line="480" w:lineRule="auto"/>
        <w:ind w:left="567" w:right="480"/>
        <w:jc w:val="both"/>
        <w:rPr>
          <w:rFonts w:ascii="Times New Roman" w:hAnsi="Times New Roman" w:cs="Times New Roman"/>
          <w:b/>
          <w:sz w:val="24"/>
          <w:szCs w:val="24"/>
        </w:rPr>
      </w:pPr>
    </w:p>
    <w:p w:rsidR="00F103D5" w:rsidRDefault="00F103D5" w:rsidP="008155EE">
      <w:pPr>
        <w:spacing w:line="480" w:lineRule="auto"/>
        <w:ind w:left="567" w:right="480"/>
        <w:jc w:val="both"/>
        <w:rPr>
          <w:rFonts w:ascii="Times New Roman" w:hAnsi="Times New Roman" w:cs="Times New Roman"/>
          <w:b/>
          <w:sz w:val="24"/>
          <w:szCs w:val="24"/>
        </w:rPr>
      </w:pPr>
    </w:p>
    <w:p w:rsidR="00F103D5" w:rsidRDefault="00F103D5" w:rsidP="008155EE">
      <w:pPr>
        <w:spacing w:line="480" w:lineRule="auto"/>
        <w:ind w:left="567" w:right="480"/>
        <w:jc w:val="both"/>
        <w:rPr>
          <w:rFonts w:ascii="Times New Roman" w:hAnsi="Times New Roman" w:cs="Times New Roman"/>
          <w:b/>
          <w:sz w:val="24"/>
          <w:szCs w:val="24"/>
        </w:rPr>
      </w:pPr>
    </w:p>
    <w:p w:rsidR="00F103D5" w:rsidRDefault="00F103D5" w:rsidP="008155EE">
      <w:pPr>
        <w:spacing w:line="480" w:lineRule="auto"/>
        <w:ind w:left="567" w:right="480"/>
        <w:jc w:val="both"/>
        <w:rPr>
          <w:rFonts w:ascii="Times New Roman" w:hAnsi="Times New Roman" w:cs="Times New Roman"/>
          <w:b/>
          <w:sz w:val="24"/>
          <w:szCs w:val="24"/>
        </w:rPr>
      </w:pPr>
    </w:p>
    <w:p w:rsidR="00F103D5" w:rsidRDefault="00F103D5" w:rsidP="008155EE">
      <w:pPr>
        <w:spacing w:line="480" w:lineRule="auto"/>
        <w:ind w:left="567" w:right="480"/>
        <w:jc w:val="both"/>
        <w:rPr>
          <w:rFonts w:ascii="Times New Roman" w:hAnsi="Times New Roman" w:cs="Times New Roman"/>
          <w:b/>
          <w:sz w:val="24"/>
          <w:szCs w:val="24"/>
        </w:rPr>
      </w:pPr>
    </w:p>
    <w:p w:rsidR="00F103D5" w:rsidRDefault="00F103D5" w:rsidP="008155EE">
      <w:pPr>
        <w:spacing w:line="480" w:lineRule="auto"/>
        <w:ind w:left="567" w:right="480"/>
        <w:jc w:val="both"/>
        <w:rPr>
          <w:rFonts w:ascii="Times New Roman" w:hAnsi="Times New Roman" w:cs="Times New Roman"/>
          <w:b/>
          <w:sz w:val="24"/>
          <w:szCs w:val="24"/>
        </w:rPr>
      </w:pPr>
    </w:p>
    <w:p w:rsidR="00F103D5" w:rsidRDefault="00F103D5" w:rsidP="008155EE">
      <w:pPr>
        <w:spacing w:line="480" w:lineRule="auto"/>
        <w:ind w:left="567" w:right="480"/>
        <w:jc w:val="both"/>
        <w:rPr>
          <w:rFonts w:ascii="Times New Roman" w:hAnsi="Times New Roman" w:cs="Times New Roman"/>
          <w:b/>
          <w:sz w:val="24"/>
          <w:szCs w:val="24"/>
        </w:rPr>
      </w:pPr>
    </w:p>
    <w:p w:rsidR="00F103D5" w:rsidRDefault="00F103D5" w:rsidP="008155EE">
      <w:pPr>
        <w:spacing w:line="480" w:lineRule="auto"/>
        <w:ind w:left="567" w:right="480"/>
        <w:jc w:val="both"/>
        <w:rPr>
          <w:rFonts w:ascii="Times New Roman" w:hAnsi="Times New Roman" w:cs="Times New Roman"/>
          <w:b/>
          <w:sz w:val="24"/>
          <w:szCs w:val="24"/>
        </w:rPr>
      </w:pPr>
    </w:p>
    <w:p w:rsidR="00F103D5" w:rsidRDefault="00F103D5" w:rsidP="008155EE">
      <w:pPr>
        <w:spacing w:line="480" w:lineRule="auto"/>
        <w:ind w:left="567" w:right="480"/>
        <w:jc w:val="both"/>
        <w:rPr>
          <w:rFonts w:ascii="Times New Roman" w:hAnsi="Times New Roman" w:cs="Times New Roman"/>
          <w:b/>
          <w:sz w:val="24"/>
          <w:szCs w:val="24"/>
        </w:rPr>
      </w:pPr>
    </w:p>
    <w:p w:rsidR="00F103D5" w:rsidRDefault="00F103D5" w:rsidP="008155EE">
      <w:pPr>
        <w:pStyle w:val="Prrafodelista"/>
        <w:numPr>
          <w:ilvl w:val="0"/>
          <w:numId w:val="18"/>
        </w:numPr>
        <w:spacing w:line="480" w:lineRule="auto"/>
        <w:ind w:left="567" w:right="480" w:firstLine="0"/>
        <w:jc w:val="both"/>
        <w:rPr>
          <w:rFonts w:ascii="Times New Roman" w:hAnsi="Times New Roman" w:cs="Times New Roman"/>
          <w:b/>
          <w:sz w:val="24"/>
          <w:szCs w:val="24"/>
        </w:rPr>
      </w:pPr>
      <w:r w:rsidRPr="00F103D5">
        <w:rPr>
          <w:rFonts w:ascii="Times New Roman" w:hAnsi="Times New Roman" w:cs="Times New Roman"/>
          <w:b/>
          <w:sz w:val="24"/>
          <w:szCs w:val="24"/>
        </w:rPr>
        <w:t>¿CONSIDERA USTED QUE EL COSTO DE LA TARIFA MENSUAL POR METRO CUBICO DE AGUA QUE COBRA LA ASADA PABLO PRESBERE EN SU COMUNIDAD ES JUSTO</w:t>
      </w:r>
      <w:r>
        <w:rPr>
          <w:rFonts w:ascii="Times New Roman" w:hAnsi="Times New Roman" w:cs="Times New Roman"/>
          <w:b/>
          <w:sz w:val="24"/>
          <w:szCs w:val="24"/>
        </w:rPr>
        <w:t>?</w:t>
      </w:r>
    </w:p>
    <w:p w:rsidR="00F103D5" w:rsidRPr="00F103D5" w:rsidRDefault="00F103D5" w:rsidP="008155EE">
      <w:pPr>
        <w:pStyle w:val="Prrafodelista"/>
        <w:spacing w:line="480" w:lineRule="auto"/>
        <w:ind w:left="567" w:right="480"/>
        <w:jc w:val="both"/>
        <w:rPr>
          <w:rFonts w:ascii="Times New Roman" w:hAnsi="Times New Roman" w:cs="Times New Roman"/>
          <w:b/>
          <w:sz w:val="24"/>
          <w:szCs w:val="24"/>
        </w:rPr>
      </w:pPr>
    </w:p>
    <w:p w:rsidR="00F103D5" w:rsidRPr="00FB32C6" w:rsidRDefault="00F103D5" w:rsidP="008155EE">
      <w:pPr>
        <w:pStyle w:val="Prrafodelista"/>
        <w:spacing w:line="480" w:lineRule="auto"/>
        <w:ind w:left="567" w:right="480"/>
        <w:jc w:val="both"/>
        <w:rPr>
          <w:rFonts w:ascii="Times New Roman" w:hAnsi="Times New Roman" w:cs="Times New Roman"/>
          <w:sz w:val="24"/>
          <w:szCs w:val="24"/>
        </w:rPr>
      </w:pPr>
      <w:r w:rsidRPr="00FB32C6">
        <w:rPr>
          <w:noProof/>
          <w:lang w:eastAsia="es-CR"/>
        </w:rPr>
        <w:drawing>
          <wp:inline distT="0" distB="0" distL="0" distR="0" wp14:anchorId="3FCEBF6D" wp14:editId="799290B6">
            <wp:extent cx="4629150" cy="3148205"/>
            <wp:effectExtent l="0" t="0" r="0" b="0"/>
            <wp:docPr id="638" name="Imagen 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47550" cy="3160718"/>
                    </a:xfrm>
                    <a:prstGeom prst="rect">
                      <a:avLst/>
                    </a:prstGeom>
                    <a:noFill/>
                  </pic:spPr>
                </pic:pic>
              </a:graphicData>
            </a:graphic>
          </wp:inline>
        </w:drawing>
      </w: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Con la intensión de conocer que piensan los abonados  de cada una de las ASADAS, sobre el costo de tarifa por metro cubico, se les formulo esta pregunta. Donde el 12,7% de los encuestado de Pablo Presbere y el 2,8% de Horquetas contestaron que están muy en desacuerdo, y respectivamente el 15,5% y el 8,3% respondieron que están en desacuerdo, el 22,5% y el 18,1% manifestaron que le he indiferente, el 25,4% y el  41,7% dicen que están de acuerdo y el  23,9% de la ASADA Pablo Presbere  y el 29,2% de la AASADA Horquetas están muy de acuerdo.</w:t>
      </w: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Se puede concluir el mayor porcentaje de los encuestados para ambas ASADAS manifiestan que están de acuerdo y el menor porcentaje para las dos ASADAS no les parece el costo.</w:t>
      </w: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Como conclusión el costo del metro cubico es justo para ambas ASADAS.</w:t>
      </w:r>
    </w:p>
    <w:p w:rsidR="00F103D5" w:rsidRPr="00FB32C6" w:rsidRDefault="00F103D5" w:rsidP="008155EE">
      <w:pPr>
        <w:spacing w:after="0" w:line="480" w:lineRule="auto"/>
        <w:ind w:left="567" w:right="480"/>
        <w:jc w:val="both"/>
        <w:rPr>
          <w:rFonts w:ascii="Times New Roman" w:hAnsi="Times New Roman" w:cs="Times New Roman"/>
          <w:sz w:val="24"/>
          <w:szCs w:val="24"/>
        </w:rPr>
      </w:pPr>
    </w:p>
    <w:p w:rsidR="00F103D5" w:rsidRPr="00FB32C6" w:rsidRDefault="00F103D5"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7. ¿EL TIEMPO DE RESPUESTA QUE OFRECE LA ASADA PABLO PRESBERE ANTE UNA AVERIA ES OPORTUNO?</w:t>
      </w:r>
    </w:p>
    <w:p w:rsidR="00F103D5" w:rsidRPr="00FB32C6" w:rsidRDefault="00F103D5" w:rsidP="008155EE">
      <w:pPr>
        <w:spacing w:after="0" w:line="480" w:lineRule="auto"/>
        <w:ind w:left="567" w:right="480"/>
        <w:jc w:val="both"/>
        <w:rPr>
          <w:rFonts w:ascii="Times New Roman" w:hAnsi="Times New Roman" w:cs="Times New Roman"/>
          <w:sz w:val="24"/>
          <w:szCs w:val="24"/>
        </w:rPr>
      </w:pP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noProof/>
          <w:sz w:val="24"/>
          <w:szCs w:val="24"/>
          <w:lang w:eastAsia="es-CR"/>
        </w:rPr>
        <w:drawing>
          <wp:inline distT="0" distB="0" distL="0" distR="0" wp14:anchorId="06C68756" wp14:editId="0942B368">
            <wp:extent cx="4476307" cy="2963815"/>
            <wp:effectExtent l="0" t="0" r="635" b="8255"/>
            <wp:docPr id="641" name="Imagen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76307" cy="2963815"/>
                    </a:xfrm>
                    <a:prstGeom prst="rect">
                      <a:avLst/>
                    </a:prstGeom>
                    <a:noFill/>
                  </pic:spPr>
                </pic:pic>
              </a:graphicData>
            </a:graphic>
          </wp:inline>
        </w:drawing>
      </w:r>
    </w:p>
    <w:p w:rsidR="00F103D5" w:rsidRPr="00FB32C6" w:rsidRDefault="00F103D5" w:rsidP="008155EE">
      <w:pPr>
        <w:spacing w:after="0" w:line="480" w:lineRule="auto"/>
        <w:ind w:left="567" w:right="480"/>
        <w:jc w:val="both"/>
        <w:rPr>
          <w:rFonts w:ascii="Times New Roman" w:hAnsi="Times New Roman" w:cs="Times New Roman"/>
          <w:sz w:val="24"/>
          <w:szCs w:val="24"/>
        </w:rPr>
      </w:pPr>
    </w:p>
    <w:p w:rsidR="00F103D5"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Tal como se muestra en el gráfico, se puede observar que el tiempo de respuesta ante una avería en la ASADA Pablo Presbere y ASADA Horquetas  la mayoría de los encuestados  para ambas ASADAS están de acuerdo, los porcentajes corresponden respectivamente a un 33,8% y 37,5%,  mientras que el 5,6% de los abonados de Presbere y 0,0% de los abonados de Horquetas  respondieron que están muy en desacuerdo.  Se puede observar que para ambas ASADAS el tiempo de respuesta ante una avería lo consideran oportuno, esto debido a que ellos consideran muy pocas veces hay averías y cuando las hay es por justa razón, pero que después de comunicarlo actúan inmediatamente a solucionar el problema, y si va a ver una interrupción planificada avisan con antelación.</w:t>
      </w:r>
    </w:p>
    <w:p w:rsidR="00F103D5" w:rsidRPr="00FB32C6" w:rsidRDefault="00F103D5" w:rsidP="008155EE">
      <w:pPr>
        <w:spacing w:after="0" w:line="480" w:lineRule="auto"/>
        <w:ind w:left="567" w:right="480"/>
        <w:jc w:val="both"/>
        <w:rPr>
          <w:rFonts w:ascii="Times New Roman" w:hAnsi="Times New Roman" w:cs="Times New Roman"/>
          <w:sz w:val="24"/>
          <w:szCs w:val="24"/>
        </w:rPr>
      </w:pPr>
    </w:p>
    <w:p w:rsidR="00F103D5" w:rsidRPr="00FB32C6" w:rsidRDefault="00F103D5"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8. ¿COMO CONSIDERA LA CALIDAD DEL AGUA QUE OFRECE LA ASADA PABLO PRESBERE EN SU COMUNIDAD?</w:t>
      </w:r>
    </w:p>
    <w:p w:rsidR="00F103D5" w:rsidRPr="00FB32C6" w:rsidRDefault="00F103D5" w:rsidP="008155EE">
      <w:pPr>
        <w:spacing w:line="480" w:lineRule="auto"/>
        <w:ind w:left="567" w:right="480"/>
        <w:jc w:val="both"/>
        <w:rPr>
          <w:rFonts w:ascii="Times New Roman" w:hAnsi="Times New Roman" w:cs="Times New Roman"/>
          <w:b/>
          <w:sz w:val="24"/>
          <w:szCs w:val="24"/>
        </w:rPr>
      </w:pP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noProof/>
          <w:sz w:val="24"/>
          <w:szCs w:val="24"/>
          <w:lang w:eastAsia="es-CR"/>
        </w:rPr>
        <w:drawing>
          <wp:inline distT="0" distB="0" distL="0" distR="0" wp14:anchorId="5EE942FE" wp14:editId="35BBFC8A">
            <wp:extent cx="4550735" cy="2998382"/>
            <wp:effectExtent l="0" t="0" r="2540" b="0"/>
            <wp:docPr id="644" name="Imagen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65173" cy="3007895"/>
                    </a:xfrm>
                    <a:prstGeom prst="rect">
                      <a:avLst/>
                    </a:prstGeom>
                    <a:noFill/>
                  </pic:spPr>
                </pic:pic>
              </a:graphicData>
            </a:graphic>
          </wp:inline>
        </w:drawing>
      </w:r>
    </w:p>
    <w:p w:rsidR="00F103D5" w:rsidRPr="00FB32C6" w:rsidRDefault="00F103D5" w:rsidP="008155EE">
      <w:pPr>
        <w:spacing w:after="0" w:line="480" w:lineRule="auto"/>
        <w:ind w:left="567" w:right="480"/>
        <w:jc w:val="both"/>
        <w:rPr>
          <w:rFonts w:ascii="Times New Roman" w:hAnsi="Times New Roman" w:cs="Times New Roman"/>
          <w:sz w:val="24"/>
          <w:szCs w:val="24"/>
        </w:rPr>
      </w:pP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Con el propósito de identificar las percepciones que tienen los encuestados  sobre la calidad de agua  se les pregunto  que como consideran la calidad del agua en su comunidad , donde se obtuvo </w:t>
      </w:r>
      <w:r w:rsidR="00706B5E">
        <w:rPr>
          <w:rFonts w:ascii="Times New Roman" w:hAnsi="Times New Roman" w:cs="Times New Roman"/>
          <w:sz w:val="24"/>
          <w:szCs w:val="24"/>
        </w:rPr>
        <w:t>los siguientes resultados el 8,5</w:t>
      </w:r>
      <w:r w:rsidRPr="00FB32C6">
        <w:rPr>
          <w:rFonts w:ascii="Times New Roman" w:hAnsi="Times New Roman" w:cs="Times New Roman"/>
          <w:sz w:val="24"/>
          <w:szCs w:val="24"/>
        </w:rPr>
        <w:t xml:space="preserve">% de los encuestados de la ASADA Pablo Presbere respondieron que es malo, esto porque manifiestan que le echan mucho cloro y hay días que no se puede ni consumir, que deben de comprar agua embotella por varios días, mientras que del total de los encuestados de la ASADA de Horquetas  ninguno la considera mala, el 14,1% de la ASADA Pablo Presbere consideran que es regular ni malo ni bueno y el 18,1%  de la ASADA de horquetas; este porcentaje de la población dicen que lo consideran regular porque en varias ocasiones el agua llega sucia y no se puede utilizar para el consumo, ni lavado de prendas, cabe destacar que esto lo manifiestan encuestados de la zona de Cubujuquí , cuatro esquinas y el cruce de Cisneros . Del 100% de los encuestados que reciben el servicio de agua potable de ASADA Pablo Presbere y la ASADA Horquetas, respectivamente  el 28,2% y el 19,4% responden que es bueno, el 33,8% y el 22,2% dicen que es muy bueno,  el 15,5% y el 40,3% manifiestan que es excelente, claramente  se puede determinar que en comparación de ambas ASADAS, la mayor parte de la población encuestada de la ASADA de horquetas están satisfechos con la calidad de agua mientras que para la ASADA de Pablo Presbere  consideran que todavía les falta para llegar a tener una calidad de agua excelente. </w:t>
      </w:r>
    </w:p>
    <w:p w:rsidR="00F103D5" w:rsidRPr="00FB32C6" w:rsidRDefault="00F103D5" w:rsidP="008155EE">
      <w:pPr>
        <w:spacing w:after="0" w:line="480" w:lineRule="auto"/>
        <w:ind w:left="567" w:right="480"/>
        <w:jc w:val="both"/>
        <w:rPr>
          <w:rFonts w:ascii="Times New Roman" w:hAnsi="Times New Roman" w:cs="Times New Roman"/>
          <w:b/>
          <w:sz w:val="24"/>
          <w:szCs w:val="24"/>
        </w:rPr>
      </w:pPr>
    </w:p>
    <w:p w:rsidR="00F103D5" w:rsidRDefault="00F103D5" w:rsidP="008155EE">
      <w:pPr>
        <w:spacing w:after="0" w:line="480" w:lineRule="auto"/>
        <w:ind w:left="567" w:right="480"/>
        <w:jc w:val="both"/>
        <w:rPr>
          <w:rFonts w:ascii="Times New Roman" w:hAnsi="Times New Roman" w:cs="Times New Roman"/>
          <w:b/>
          <w:sz w:val="24"/>
          <w:szCs w:val="24"/>
        </w:rPr>
      </w:pPr>
    </w:p>
    <w:p w:rsidR="00F103D5" w:rsidRDefault="00F103D5" w:rsidP="008155EE">
      <w:pPr>
        <w:spacing w:after="0" w:line="480" w:lineRule="auto"/>
        <w:ind w:left="567" w:right="480"/>
        <w:jc w:val="both"/>
        <w:rPr>
          <w:rFonts w:ascii="Times New Roman" w:hAnsi="Times New Roman" w:cs="Times New Roman"/>
          <w:b/>
          <w:sz w:val="24"/>
          <w:szCs w:val="24"/>
        </w:rPr>
      </w:pPr>
    </w:p>
    <w:p w:rsidR="00F103D5" w:rsidRDefault="00F103D5" w:rsidP="008155EE">
      <w:pPr>
        <w:spacing w:after="0" w:line="480" w:lineRule="auto"/>
        <w:ind w:left="567" w:right="480"/>
        <w:jc w:val="both"/>
        <w:rPr>
          <w:rFonts w:ascii="Times New Roman" w:hAnsi="Times New Roman" w:cs="Times New Roman"/>
          <w:b/>
          <w:sz w:val="24"/>
          <w:szCs w:val="24"/>
        </w:rPr>
      </w:pPr>
    </w:p>
    <w:p w:rsidR="00F103D5" w:rsidRDefault="00F103D5" w:rsidP="008155EE">
      <w:pPr>
        <w:spacing w:after="0" w:line="480" w:lineRule="auto"/>
        <w:ind w:left="567" w:right="480"/>
        <w:jc w:val="both"/>
        <w:rPr>
          <w:rFonts w:ascii="Times New Roman" w:hAnsi="Times New Roman" w:cs="Times New Roman"/>
          <w:b/>
          <w:sz w:val="24"/>
          <w:szCs w:val="24"/>
        </w:rPr>
      </w:pPr>
    </w:p>
    <w:p w:rsidR="00F103D5" w:rsidRDefault="00F103D5" w:rsidP="008155EE">
      <w:pPr>
        <w:spacing w:after="0" w:line="480" w:lineRule="auto"/>
        <w:ind w:left="567" w:right="480"/>
        <w:jc w:val="both"/>
        <w:rPr>
          <w:rFonts w:ascii="Times New Roman" w:hAnsi="Times New Roman" w:cs="Times New Roman"/>
          <w:b/>
          <w:sz w:val="24"/>
          <w:szCs w:val="24"/>
        </w:rPr>
      </w:pPr>
    </w:p>
    <w:p w:rsidR="00F103D5" w:rsidRDefault="00F103D5" w:rsidP="008155EE">
      <w:pPr>
        <w:spacing w:after="0" w:line="480" w:lineRule="auto"/>
        <w:ind w:left="567" w:right="480"/>
        <w:jc w:val="both"/>
        <w:rPr>
          <w:rFonts w:ascii="Times New Roman" w:hAnsi="Times New Roman" w:cs="Times New Roman"/>
          <w:b/>
          <w:sz w:val="24"/>
          <w:szCs w:val="24"/>
        </w:rPr>
      </w:pPr>
    </w:p>
    <w:p w:rsidR="00F103D5" w:rsidRDefault="00F103D5" w:rsidP="008155EE">
      <w:pPr>
        <w:spacing w:after="0" w:line="480" w:lineRule="auto"/>
        <w:ind w:left="567" w:right="480"/>
        <w:jc w:val="both"/>
        <w:rPr>
          <w:rFonts w:ascii="Times New Roman" w:hAnsi="Times New Roman" w:cs="Times New Roman"/>
          <w:b/>
          <w:sz w:val="24"/>
          <w:szCs w:val="24"/>
        </w:rPr>
      </w:pPr>
    </w:p>
    <w:p w:rsidR="00F103D5" w:rsidRDefault="00F103D5" w:rsidP="008155EE">
      <w:pPr>
        <w:spacing w:after="0" w:line="480" w:lineRule="auto"/>
        <w:ind w:left="567" w:right="480"/>
        <w:jc w:val="both"/>
        <w:rPr>
          <w:rFonts w:ascii="Times New Roman" w:hAnsi="Times New Roman" w:cs="Times New Roman"/>
          <w:b/>
          <w:sz w:val="24"/>
          <w:szCs w:val="24"/>
        </w:rPr>
      </w:pPr>
    </w:p>
    <w:p w:rsidR="00F103D5" w:rsidRDefault="00F103D5" w:rsidP="008155EE">
      <w:pPr>
        <w:spacing w:after="0" w:line="480" w:lineRule="auto"/>
        <w:ind w:left="567" w:right="480"/>
        <w:jc w:val="both"/>
        <w:rPr>
          <w:rFonts w:ascii="Times New Roman" w:hAnsi="Times New Roman" w:cs="Times New Roman"/>
          <w:b/>
          <w:sz w:val="24"/>
          <w:szCs w:val="24"/>
        </w:rPr>
      </w:pPr>
    </w:p>
    <w:p w:rsidR="007B70DF" w:rsidRDefault="007B70DF" w:rsidP="008155EE">
      <w:pPr>
        <w:spacing w:after="0" w:line="480" w:lineRule="auto"/>
        <w:ind w:left="567" w:right="480"/>
        <w:jc w:val="both"/>
        <w:rPr>
          <w:rFonts w:ascii="Times New Roman" w:hAnsi="Times New Roman" w:cs="Times New Roman"/>
          <w:b/>
          <w:sz w:val="24"/>
          <w:szCs w:val="24"/>
        </w:rPr>
      </w:pPr>
    </w:p>
    <w:p w:rsidR="00F103D5" w:rsidRPr="00FB32C6" w:rsidRDefault="00F103D5" w:rsidP="008155EE">
      <w:pPr>
        <w:spacing w:after="0"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9. ¿CONOCE LOS DIFERENTES PROYECTOS DE BIENESTAR SOCIAL EN LOS QUE LA ASADA PABLO PRESBERE y ASADA HORQUETAS ES LA PROTAGONISTA?</w:t>
      </w:r>
    </w:p>
    <w:p w:rsidR="00F103D5" w:rsidRPr="00FB32C6" w:rsidRDefault="00F103D5" w:rsidP="008155EE">
      <w:pPr>
        <w:spacing w:after="0" w:line="480" w:lineRule="auto"/>
        <w:ind w:left="567" w:right="480"/>
        <w:jc w:val="both"/>
        <w:rPr>
          <w:rFonts w:ascii="Times New Roman" w:hAnsi="Times New Roman" w:cs="Times New Roman"/>
          <w:b/>
          <w:sz w:val="24"/>
          <w:szCs w:val="24"/>
        </w:rPr>
      </w:pPr>
    </w:p>
    <w:p w:rsidR="00F103D5" w:rsidRPr="00FB32C6" w:rsidRDefault="00F103D5"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noProof/>
          <w:sz w:val="24"/>
          <w:szCs w:val="24"/>
          <w:lang w:eastAsia="es-CR"/>
        </w:rPr>
        <w:drawing>
          <wp:inline distT="0" distB="0" distL="0" distR="0" wp14:anchorId="07D4140D" wp14:editId="6E11E8FF">
            <wp:extent cx="4651375" cy="2865120"/>
            <wp:effectExtent l="0" t="0" r="0" b="0"/>
            <wp:docPr id="647" name="Imagen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51375" cy="2865120"/>
                    </a:xfrm>
                    <a:prstGeom prst="rect">
                      <a:avLst/>
                    </a:prstGeom>
                    <a:noFill/>
                  </pic:spPr>
                </pic:pic>
              </a:graphicData>
            </a:graphic>
          </wp:inline>
        </w:drawing>
      </w:r>
    </w:p>
    <w:p w:rsidR="00F103D5" w:rsidRPr="00FB32C6" w:rsidRDefault="00F103D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Al 100% de los encuestados de la ASADA Pablo Presbere y ASADA Horquetas, se le pregunto que si conocen los proyectos de bienestar social en los que estas ASADAS son  los protagonistas, según las respuestas se puede observar que los abonados de la ASADA de Horquetas tienen más conocimientos sobre estos proyectos un 62,5% de la ASADA de  Horquetas respondió que sí, mientras que  un 97,2% de la ASADA Presbere dijo que no los conocía, esto se debe a la falta de participación por parte de la ASADA Pablo Presbere  con las escuelas. </w:t>
      </w:r>
    </w:p>
    <w:p w:rsidR="00F103D5" w:rsidRDefault="00F103D5" w:rsidP="008155EE">
      <w:pPr>
        <w:spacing w:after="0" w:line="480" w:lineRule="auto"/>
        <w:ind w:left="567" w:right="480"/>
        <w:jc w:val="both"/>
        <w:rPr>
          <w:rFonts w:ascii="Times New Roman" w:hAnsi="Times New Roman" w:cs="Times New Roman"/>
          <w:b/>
          <w:sz w:val="24"/>
          <w:szCs w:val="24"/>
        </w:rPr>
      </w:pPr>
    </w:p>
    <w:p w:rsidR="00F103D5" w:rsidRDefault="00F103D5" w:rsidP="008155EE">
      <w:pPr>
        <w:spacing w:after="0" w:line="480" w:lineRule="auto"/>
        <w:ind w:left="567" w:right="480"/>
        <w:jc w:val="both"/>
        <w:rPr>
          <w:rFonts w:ascii="Times New Roman" w:hAnsi="Times New Roman" w:cs="Times New Roman"/>
          <w:b/>
          <w:sz w:val="24"/>
          <w:szCs w:val="24"/>
        </w:rPr>
      </w:pPr>
    </w:p>
    <w:p w:rsidR="00F103D5" w:rsidRDefault="00F103D5" w:rsidP="008155EE">
      <w:pPr>
        <w:spacing w:after="0" w:line="480" w:lineRule="auto"/>
        <w:ind w:left="567" w:right="480"/>
        <w:jc w:val="both"/>
        <w:rPr>
          <w:rFonts w:ascii="Times New Roman" w:hAnsi="Times New Roman" w:cs="Times New Roman"/>
          <w:b/>
          <w:sz w:val="24"/>
          <w:szCs w:val="24"/>
        </w:rPr>
      </w:pPr>
    </w:p>
    <w:p w:rsidR="00F103D5" w:rsidRPr="00FB32C6" w:rsidRDefault="00F103D5" w:rsidP="008155EE">
      <w:pPr>
        <w:spacing w:after="0"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10. ¿CUALES PROYECTOS CONOCE USTED?</w:t>
      </w:r>
    </w:p>
    <w:p w:rsidR="00F103D5" w:rsidRPr="00FB32C6" w:rsidRDefault="00F103D5" w:rsidP="008155EE">
      <w:pPr>
        <w:spacing w:after="0" w:line="480" w:lineRule="auto"/>
        <w:ind w:left="567" w:right="480"/>
        <w:jc w:val="both"/>
        <w:rPr>
          <w:rFonts w:ascii="Times New Roman" w:hAnsi="Times New Roman" w:cs="Times New Roman"/>
          <w:noProof/>
          <w:sz w:val="24"/>
          <w:szCs w:val="24"/>
          <w:lang w:eastAsia="es-CR"/>
        </w:rPr>
      </w:pPr>
    </w:p>
    <w:p w:rsidR="00F103D5" w:rsidRPr="00FB32C6" w:rsidRDefault="00F103D5" w:rsidP="008155EE">
      <w:pPr>
        <w:spacing w:after="0" w:line="480" w:lineRule="auto"/>
        <w:ind w:left="567" w:right="480"/>
        <w:jc w:val="both"/>
        <w:rPr>
          <w:rFonts w:ascii="Times New Roman" w:hAnsi="Times New Roman" w:cs="Times New Roman"/>
          <w:noProof/>
          <w:sz w:val="24"/>
          <w:szCs w:val="24"/>
          <w:lang w:eastAsia="es-CR"/>
        </w:rPr>
      </w:pPr>
      <w:r w:rsidRPr="00F04523">
        <w:rPr>
          <w:noProof/>
          <w:lang w:eastAsia="es-CR"/>
        </w:rPr>
        <w:drawing>
          <wp:inline distT="0" distB="0" distL="0" distR="0" wp14:anchorId="40247A45" wp14:editId="527377AA">
            <wp:extent cx="6572250" cy="1046255"/>
            <wp:effectExtent l="0" t="0" r="0" b="190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598833" cy="1050487"/>
                    </a:xfrm>
                    <a:prstGeom prst="rect">
                      <a:avLst/>
                    </a:prstGeom>
                    <a:noFill/>
                    <a:ln>
                      <a:noFill/>
                    </a:ln>
                  </pic:spPr>
                </pic:pic>
              </a:graphicData>
            </a:graphic>
          </wp:inline>
        </w:drawing>
      </w:r>
    </w:p>
    <w:p w:rsidR="00F103D5" w:rsidRPr="00FB32C6" w:rsidRDefault="00F103D5" w:rsidP="008155EE">
      <w:pPr>
        <w:spacing w:after="0" w:line="480" w:lineRule="auto"/>
        <w:ind w:left="567" w:right="480"/>
        <w:jc w:val="both"/>
        <w:rPr>
          <w:rFonts w:ascii="Times New Roman" w:hAnsi="Times New Roman" w:cs="Times New Roman"/>
          <w:noProof/>
          <w:sz w:val="24"/>
          <w:szCs w:val="24"/>
          <w:lang w:eastAsia="es-CR"/>
        </w:rPr>
      </w:pPr>
      <w:r w:rsidRPr="00FB32C6">
        <w:rPr>
          <w:rFonts w:ascii="Times New Roman" w:hAnsi="Times New Roman" w:cs="Times New Roman"/>
          <w:noProof/>
          <w:sz w:val="24"/>
          <w:szCs w:val="24"/>
          <w:lang w:eastAsia="es-CR"/>
        </w:rPr>
        <w:t xml:space="preserve"> </w:t>
      </w:r>
      <w:r w:rsidRPr="00FB32C6">
        <w:rPr>
          <w:rFonts w:ascii="Times New Roman" w:hAnsi="Times New Roman" w:cs="Times New Roman"/>
          <w:noProof/>
          <w:sz w:val="24"/>
          <w:szCs w:val="24"/>
          <w:lang w:eastAsia="es-CR"/>
        </w:rPr>
        <w:drawing>
          <wp:inline distT="0" distB="0" distL="0" distR="0" wp14:anchorId="32C2A35A" wp14:editId="7001916E">
            <wp:extent cx="4380614" cy="3058345"/>
            <wp:effectExtent l="0" t="0" r="1270" b="8890"/>
            <wp:docPr id="651" name="Imagen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81115" cy="3058695"/>
                    </a:xfrm>
                    <a:prstGeom prst="rect">
                      <a:avLst/>
                    </a:prstGeom>
                    <a:noFill/>
                  </pic:spPr>
                </pic:pic>
              </a:graphicData>
            </a:graphic>
          </wp:inline>
        </w:drawing>
      </w:r>
    </w:p>
    <w:p w:rsidR="00F103D5" w:rsidRPr="00FB32C6" w:rsidRDefault="00F103D5"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noProof/>
          <w:sz w:val="24"/>
          <w:szCs w:val="24"/>
          <w:lang w:eastAsia="es-CR"/>
        </w:rPr>
        <w:drawing>
          <wp:inline distT="0" distB="0" distL="0" distR="0" wp14:anchorId="07350BB8" wp14:editId="190F54C2">
            <wp:extent cx="4412512" cy="3636955"/>
            <wp:effectExtent l="0" t="0" r="7620" b="1905"/>
            <wp:docPr id="655" name="Imagen 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13550" cy="3637810"/>
                    </a:xfrm>
                    <a:prstGeom prst="rect">
                      <a:avLst/>
                    </a:prstGeom>
                    <a:noFill/>
                  </pic:spPr>
                </pic:pic>
              </a:graphicData>
            </a:graphic>
          </wp:inline>
        </w:drawing>
      </w:r>
    </w:p>
    <w:p w:rsidR="00F103D5" w:rsidRPr="00D86389" w:rsidRDefault="00F103D5" w:rsidP="008155EE">
      <w:pPr>
        <w:spacing w:line="480" w:lineRule="auto"/>
        <w:ind w:left="567" w:right="480"/>
        <w:jc w:val="both"/>
        <w:rPr>
          <w:rFonts w:ascii="Times New Roman" w:hAnsi="Times New Roman" w:cs="Times New Roman"/>
          <w:sz w:val="24"/>
          <w:szCs w:val="24"/>
        </w:rPr>
      </w:pPr>
      <w:r w:rsidRPr="00D86389">
        <w:rPr>
          <w:rFonts w:ascii="Times New Roman" w:hAnsi="Times New Roman" w:cs="Times New Roman"/>
          <w:sz w:val="24"/>
          <w:szCs w:val="24"/>
        </w:rPr>
        <w:t>Para saber qué porcentaje de población de la ASADA Pablo Presbere conoce sobre los proyectos ambientales en los que esta ASADA es la protagonista, se les leyó los proyectos, de los c</w:t>
      </w:r>
      <w:r>
        <w:rPr>
          <w:rFonts w:ascii="Times New Roman" w:hAnsi="Times New Roman" w:cs="Times New Roman"/>
          <w:sz w:val="24"/>
          <w:szCs w:val="24"/>
        </w:rPr>
        <w:t xml:space="preserve">uales solo dos personas de los </w:t>
      </w:r>
      <w:r w:rsidRPr="00D86389">
        <w:rPr>
          <w:rFonts w:ascii="Times New Roman" w:hAnsi="Times New Roman" w:cs="Times New Roman"/>
          <w:sz w:val="24"/>
          <w:szCs w:val="24"/>
        </w:rPr>
        <w:t>encuestados únicamente conocen que se les suministra el agua a otras comunidades.</w:t>
      </w:r>
    </w:p>
    <w:p w:rsidR="00F103D5" w:rsidRPr="00D86389" w:rsidRDefault="00F103D5" w:rsidP="008155EE">
      <w:pPr>
        <w:spacing w:line="480" w:lineRule="auto"/>
        <w:ind w:left="567" w:right="480"/>
        <w:jc w:val="both"/>
        <w:rPr>
          <w:rFonts w:ascii="Times New Roman" w:hAnsi="Times New Roman" w:cs="Times New Roman"/>
          <w:sz w:val="24"/>
          <w:szCs w:val="24"/>
        </w:rPr>
      </w:pPr>
      <w:r w:rsidRPr="00D86389">
        <w:rPr>
          <w:rFonts w:ascii="Times New Roman" w:hAnsi="Times New Roman" w:cs="Times New Roman"/>
          <w:sz w:val="24"/>
          <w:szCs w:val="24"/>
        </w:rPr>
        <w:t>Para saber qué porcentaje de población de la ASADA Horquetas conoce sobre los proyectos ambientales en los que esta ASADA es la protagonista, se les leyó los proyectos, de los cuales un 45% conocen las campañas de recolección de basura, un 44% conoce los guardianes del agua y un 11% tiene conocimiento sobre la educación Ambiental en las Escuelas. Cabe mencionar que estos proyectos son más conocidos por personas que viven en la comunidad donde son participantes, Horquetas centro y la Victoria o abonados que tienen hijos en alguna de las escuelas de estas comunidades antes mencionadas.</w:t>
      </w:r>
    </w:p>
    <w:p w:rsidR="00F103D5" w:rsidRPr="00FB32C6" w:rsidRDefault="00F103D5"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11</w:t>
      </w:r>
      <w:r>
        <w:rPr>
          <w:rFonts w:ascii="Times New Roman" w:hAnsi="Times New Roman" w:cs="Times New Roman"/>
          <w:b/>
          <w:sz w:val="24"/>
          <w:szCs w:val="24"/>
        </w:rPr>
        <w:t xml:space="preserve">. </w:t>
      </w:r>
      <w:r w:rsidRPr="00FB32C6">
        <w:rPr>
          <w:rFonts w:ascii="Times New Roman" w:hAnsi="Times New Roman" w:cs="Times New Roman"/>
          <w:b/>
          <w:sz w:val="24"/>
          <w:szCs w:val="24"/>
        </w:rPr>
        <w:t>¿SABE USTED SOBRE LAS INVERSIONES FINANCIERAS DE LA ASADA PABLO PRESBERE?</w:t>
      </w:r>
    </w:p>
    <w:p w:rsidR="00F103D5" w:rsidRPr="00FB32C6" w:rsidRDefault="00F103D5"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noProof/>
          <w:sz w:val="24"/>
          <w:szCs w:val="24"/>
          <w:lang w:eastAsia="es-CR"/>
        </w:rPr>
        <w:drawing>
          <wp:inline distT="0" distB="0" distL="0" distR="0" wp14:anchorId="7C3351D1" wp14:editId="57D6B9BB">
            <wp:extent cx="5017135" cy="3432175"/>
            <wp:effectExtent l="0" t="0" r="0" b="0"/>
            <wp:docPr id="658" name="Imagen 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17135" cy="3432175"/>
                    </a:xfrm>
                    <a:prstGeom prst="rect">
                      <a:avLst/>
                    </a:prstGeom>
                    <a:noFill/>
                  </pic:spPr>
                </pic:pic>
              </a:graphicData>
            </a:graphic>
          </wp:inline>
        </w:drawing>
      </w:r>
    </w:p>
    <w:p w:rsidR="00F103D5" w:rsidRPr="00FB32C6" w:rsidRDefault="00F103D5" w:rsidP="008155EE">
      <w:pPr>
        <w:spacing w:after="0" w:line="480" w:lineRule="auto"/>
        <w:ind w:left="567" w:right="480"/>
        <w:jc w:val="both"/>
        <w:rPr>
          <w:rFonts w:ascii="Times New Roman" w:hAnsi="Times New Roman" w:cs="Times New Roman"/>
          <w:sz w:val="24"/>
          <w:szCs w:val="24"/>
        </w:rPr>
      </w:pPr>
    </w:p>
    <w:p w:rsidR="00F103D5" w:rsidRPr="00FB32C6" w:rsidRDefault="00F103D5" w:rsidP="008155EE">
      <w:pPr>
        <w:spacing w:after="0" w:line="480" w:lineRule="auto"/>
        <w:ind w:left="567" w:right="480"/>
        <w:jc w:val="both"/>
        <w:rPr>
          <w:rFonts w:ascii="Times New Roman" w:hAnsi="Times New Roman" w:cs="Times New Roman"/>
          <w:noProof/>
          <w:sz w:val="24"/>
          <w:szCs w:val="24"/>
          <w:lang w:eastAsia="es-CR"/>
        </w:rPr>
      </w:pPr>
      <w:r w:rsidRPr="00FB32C6">
        <w:rPr>
          <w:rFonts w:ascii="Times New Roman" w:hAnsi="Times New Roman" w:cs="Times New Roman"/>
          <w:sz w:val="24"/>
          <w:szCs w:val="24"/>
        </w:rPr>
        <w:t xml:space="preserve">Para conocer qué porcentaje de la población según la muestra para cada una de las ASADAS,  tienen conocimiento de las inversiones financieras. El  98,6% de los abonados de la ASADA Pablo Presbere y el  73,6% de los encuetados de la </w:t>
      </w:r>
      <w:proofErr w:type="gramStart"/>
      <w:r w:rsidRPr="00FB32C6">
        <w:rPr>
          <w:rFonts w:ascii="Times New Roman" w:hAnsi="Times New Roman" w:cs="Times New Roman"/>
          <w:sz w:val="24"/>
          <w:szCs w:val="24"/>
        </w:rPr>
        <w:t>ASADA</w:t>
      </w:r>
      <w:proofErr w:type="gramEnd"/>
      <w:r w:rsidRPr="00FB32C6">
        <w:rPr>
          <w:rFonts w:ascii="Times New Roman" w:hAnsi="Times New Roman" w:cs="Times New Roman"/>
          <w:sz w:val="24"/>
          <w:szCs w:val="24"/>
        </w:rPr>
        <w:t xml:space="preserve">  de Horquetas   respondieron que no los conocen, esto se debe a que no participan en las Asambleas que realizan cada una de las ASADAS.</w:t>
      </w:r>
    </w:p>
    <w:p w:rsidR="00F103D5" w:rsidRDefault="00F103D5" w:rsidP="008155EE">
      <w:pPr>
        <w:pStyle w:val="Ttulo2"/>
        <w:spacing w:line="480" w:lineRule="auto"/>
        <w:ind w:left="567" w:right="480"/>
        <w:jc w:val="both"/>
        <w:rPr>
          <w:rFonts w:ascii="Times New Roman" w:hAnsi="Times New Roman" w:cs="Times New Roman"/>
          <w:color w:val="auto"/>
          <w:sz w:val="24"/>
          <w:szCs w:val="24"/>
        </w:rPr>
      </w:pPr>
    </w:p>
    <w:p w:rsidR="00CF3D28" w:rsidRPr="00FB32C6" w:rsidRDefault="00CF3D28" w:rsidP="008155EE">
      <w:pPr>
        <w:spacing w:after="0" w:line="480" w:lineRule="auto"/>
        <w:ind w:left="567" w:right="480"/>
        <w:jc w:val="both"/>
        <w:rPr>
          <w:rFonts w:ascii="Times New Roman" w:hAnsi="Times New Roman" w:cs="Times New Roman"/>
          <w:noProof/>
          <w:sz w:val="24"/>
          <w:szCs w:val="24"/>
          <w:lang w:eastAsia="es-CR"/>
        </w:rPr>
      </w:pPr>
    </w:p>
    <w:p w:rsidR="00CF3D28" w:rsidRPr="00FB32C6" w:rsidRDefault="00CF3D28" w:rsidP="008155EE">
      <w:pPr>
        <w:spacing w:line="480" w:lineRule="auto"/>
        <w:ind w:left="567" w:right="480"/>
        <w:jc w:val="both"/>
        <w:rPr>
          <w:rFonts w:ascii="Times New Roman" w:hAnsi="Times New Roman" w:cs="Times New Roman"/>
          <w:b/>
          <w:sz w:val="24"/>
          <w:szCs w:val="24"/>
        </w:rPr>
      </w:pPr>
    </w:p>
    <w:p w:rsidR="00820B4B" w:rsidRPr="00AE0086" w:rsidRDefault="00820B4B" w:rsidP="008155EE">
      <w:pPr>
        <w:pStyle w:val="Ttulo2"/>
        <w:spacing w:line="480" w:lineRule="auto"/>
        <w:ind w:left="567" w:right="480"/>
        <w:jc w:val="both"/>
        <w:rPr>
          <w:rFonts w:ascii="Times New Roman" w:hAnsi="Times New Roman" w:cs="Times New Roman"/>
          <w:color w:val="auto"/>
          <w:sz w:val="24"/>
          <w:szCs w:val="24"/>
        </w:rPr>
      </w:pPr>
      <w:bookmarkStart w:id="64" w:name="_Toc486483844"/>
      <w:r w:rsidRPr="00AE0086">
        <w:rPr>
          <w:rFonts w:ascii="Times New Roman" w:hAnsi="Times New Roman" w:cs="Times New Roman"/>
          <w:color w:val="auto"/>
          <w:sz w:val="24"/>
          <w:szCs w:val="24"/>
        </w:rPr>
        <w:t>4.3. Análisis Financieros:</w:t>
      </w:r>
      <w:bookmarkEnd w:id="64"/>
    </w:p>
    <w:p w:rsidR="00D51ABB" w:rsidRPr="00AE0086" w:rsidRDefault="00475F45"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65" w:name="_Toc486483845"/>
      <w:r w:rsidRPr="00AE0086">
        <w:rPr>
          <w:rFonts w:ascii="Times New Roman" w:eastAsia="Times New Roman" w:hAnsi="Times New Roman" w:cs="Times New Roman"/>
          <w:color w:val="auto"/>
          <w:sz w:val="24"/>
          <w:szCs w:val="24"/>
          <w:u w:val="single"/>
          <w:lang w:val="es-ES" w:eastAsia="es-CR"/>
        </w:rPr>
        <w:t xml:space="preserve">4.3.1. </w:t>
      </w:r>
      <w:r w:rsidR="009709EB" w:rsidRPr="00AE0086">
        <w:rPr>
          <w:rFonts w:ascii="Times New Roman" w:eastAsia="Times New Roman" w:hAnsi="Times New Roman" w:cs="Times New Roman"/>
          <w:color w:val="auto"/>
          <w:sz w:val="24"/>
          <w:szCs w:val="24"/>
          <w:u w:val="single"/>
          <w:lang w:val="es-ES" w:eastAsia="es-CR"/>
        </w:rPr>
        <w:t xml:space="preserve">Análisis de a la Asociación Administradoras de Acueductos Rurales </w:t>
      </w:r>
      <w:r w:rsidR="00A82F8B" w:rsidRPr="00AE0086">
        <w:rPr>
          <w:rFonts w:ascii="Times New Roman" w:hAnsi="Times New Roman" w:cs="Times New Roman"/>
          <w:color w:val="auto"/>
          <w:sz w:val="24"/>
          <w:szCs w:val="24"/>
          <w:u w:val="single"/>
        </w:rPr>
        <w:t>Pablo Presbere</w:t>
      </w:r>
      <w:bookmarkEnd w:id="65"/>
    </w:p>
    <w:p w:rsidR="00AE0086" w:rsidRDefault="00AE0086"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A82F8B" w:rsidRPr="00CD375C" w:rsidRDefault="0055588F" w:rsidP="008155EE">
      <w:pPr>
        <w:pStyle w:val="Ttulo3"/>
        <w:spacing w:line="480" w:lineRule="auto"/>
        <w:ind w:left="567"/>
        <w:jc w:val="both"/>
        <w:rPr>
          <w:rFonts w:ascii="Times New Roman" w:eastAsia="Times New Roman" w:hAnsi="Times New Roman" w:cs="Times New Roman"/>
          <w:color w:val="auto"/>
          <w:sz w:val="24"/>
          <w:szCs w:val="24"/>
          <w:u w:val="single"/>
          <w:lang w:val="es-ES" w:eastAsia="es-CR"/>
        </w:rPr>
      </w:pPr>
      <w:r w:rsidRPr="00CD375C">
        <w:rPr>
          <w:rFonts w:ascii="Times New Roman" w:eastAsia="Times New Roman" w:hAnsi="Times New Roman" w:cs="Times New Roman"/>
          <w:color w:val="auto"/>
          <w:sz w:val="24"/>
          <w:szCs w:val="24"/>
          <w:u w:val="single"/>
          <w:lang w:val="es-ES" w:eastAsia="es-CR"/>
        </w:rPr>
        <w:t>4.3.1.</w:t>
      </w:r>
      <w:r w:rsidR="00475F45" w:rsidRPr="00CD375C">
        <w:rPr>
          <w:rFonts w:ascii="Times New Roman" w:eastAsia="Times New Roman" w:hAnsi="Times New Roman" w:cs="Times New Roman"/>
          <w:color w:val="auto"/>
          <w:sz w:val="24"/>
          <w:szCs w:val="24"/>
          <w:u w:val="single"/>
          <w:lang w:val="es-ES" w:eastAsia="es-CR"/>
        </w:rPr>
        <w:t>1.</w:t>
      </w:r>
      <w:r w:rsidRPr="00CD375C">
        <w:rPr>
          <w:rFonts w:ascii="Times New Roman" w:eastAsia="Times New Roman" w:hAnsi="Times New Roman" w:cs="Times New Roman"/>
          <w:color w:val="auto"/>
          <w:sz w:val="24"/>
          <w:szCs w:val="24"/>
          <w:u w:val="single"/>
          <w:lang w:val="es-ES" w:eastAsia="es-CR"/>
        </w:rPr>
        <w:t xml:space="preserve"> </w:t>
      </w:r>
      <w:r w:rsidR="00A82F8B" w:rsidRPr="00CD375C">
        <w:rPr>
          <w:rFonts w:ascii="Times New Roman" w:eastAsia="Times New Roman" w:hAnsi="Times New Roman" w:cs="Times New Roman"/>
          <w:color w:val="auto"/>
          <w:sz w:val="24"/>
          <w:szCs w:val="24"/>
          <w:u w:val="single"/>
          <w:lang w:val="es-ES" w:eastAsia="es-CR"/>
        </w:rPr>
        <w:t xml:space="preserve">Punto de equilibrio:  </w:t>
      </w:r>
    </w:p>
    <w:p w:rsidR="007F75F5" w:rsidRPr="00FB32C6" w:rsidRDefault="007F75F5"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El pu</w:t>
      </w:r>
      <w:r w:rsidR="00546756" w:rsidRPr="00FB32C6">
        <w:rPr>
          <w:rFonts w:ascii="Times New Roman" w:eastAsia="Times New Roman" w:hAnsi="Times New Roman" w:cs="Times New Roman"/>
          <w:sz w:val="24"/>
          <w:szCs w:val="24"/>
          <w:lang w:val="es-ES" w:eastAsia="es-CR"/>
        </w:rPr>
        <w:t xml:space="preserve">nto de equilibrio  </w:t>
      </w:r>
      <w:proofErr w:type="gramStart"/>
      <w:r w:rsidR="00546756" w:rsidRPr="00FB32C6">
        <w:rPr>
          <w:rFonts w:ascii="Times New Roman" w:eastAsia="Times New Roman" w:hAnsi="Times New Roman" w:cs="Times New Roman"/>
          <w:sz w:val="24"/>
          <w:szCs w:val="24"/>
          <w:lang w:val="es-ES" w:eastAsia="es-CR"/>
        </w:rPr>
        <w:t xml:space="preserve">de la </w:t>
      </w:r>
      <w:r w:rsidR="006A5F45" w:rsidRPr="00FB32C6">
        <w:rPr>
          <w:rFonts w:ascii="Times New Roman" w:eastAsia="Times New Roman" w:hAnsi="Times New Roman" w:cs="Times New Roman"/>
          <w:sz w:val="24"/>
          <w:szCs w:val="24"/>
          <w:lang w:val="es-ES" w:eastAsia="es-CR"/>
        </w:rPr>
        <w:t>ASADA</w:t>
      </w:r>
      <w:proofErr w:type="gramEnd"/>
      <w:r w:rsidR="00546756" w:rsidRPr="00FB32C6">
        <w:rPr>
          <w:rFonts w:ascii="Times New Roman" w:eastAsia="Times New Roman" w:hAnsi="Times New Roman" w:cs="Times New Roman"/>
          <w:sz w:val="24"/>
          <w:szCs w:val="24"/>
          <w:lang w:val="es-ES" w:eastAsia="es-CR"/>
        </w:rPr>
        <w:t xml:space="preserve"> P</w:t>
      </w:r>
      <w:r w:rsidRPr="00FB32C6">
        <w:rPr>
          <w:rFonts w:ascii="Times New Roman" w:eastAsia="Times New Roman" w:hAnsi="Times New Roman" w:cs="Times New Roman"/>
          <w:sz w:val="24"/>
          <w:szCs w:val="24"/>
          <w:lang w:val="es-ES" w:eastAsia="es-CR"/>
        </w:rPr>
        <w:t xml:space="preserve">ablo </w:t>
      </w:r>
      <w:r w:rsidR="006A5F45" w:rsidRPr="00FB32C6">
        <w:rPr>
          <w:rFonts w:ascii="Times New Roman" w:eastAsia="Times New Roman" w:hAnsi="Times New Roman" w:cs="Times New Roman"/>
          <w:sz w:val="24"/>
          <w:szCs w:val="24"/>
          <w:lang w:val="es-ES" w:eastAsia="es-CR"/>
        </w:rPr>
        <w:t>P</w:t>
      </w:r>
      <w:r w:rsidRPr="00FB32C6">
        <w:rPr>
          <w:rFonts w:ascii="Times New Roman" w:eastAsia="Times New Roman" w:hAnsi="Times New Roman" w:cs="Times New Roman"/>
          <w:sz w:val="24"/>
          <w:szCs w:val="24"/>
          <w:lang w:val="es-ES" w:eastAsia="es-CR"/>
        </w:rPr>
        <w:t>re</w:t>
      </w:r>
      <w:r w:rsidR="00546756" w:rsidRPr="00FB32C6">
        <w:rPr>
          <w:rFonts w:ascii="Times New Roman" w:eastAsia="Times New Roman" w:hAnsi="Times New Roman" w:cs="Times New Roman"/>
          <w:sz w:val="24"/>
          <w:szCs w:val="24"/>
          <w:lang w:val="es-ES" w:eastAsia="es-CR"/>
        </w:rPr>
        <w:t>s</w:t>
      </w:r>
      <w:r w:rsidR="006A5F45" w:rsidRPr="00FB32C6">
        <w:rPr>
          <w:rFonts w:ascii="Times New Roman" w:eastAsia="Times New Roman" w:hAnsi="Times New Roman" w:cs="Times New Roman"/>
          <w:sz w:val="24"/>
          <w:szCs w:val="24"/>
          <w:lang w:val="es-ES" w:eastAsia="es-CR"/>
        </w:rPr>
        <w:t>bere es</w:t>
      </w:r>
      <w:r w:rsidRPr="00FB32C6">
        <w:rPr>
          <w:rFonts w:ascii="Times New Roman" w:eastAsia="Times New Roman" w:hAnsi="Times New Roman" w:cs="Times New Roman"/>
          <w:sz w:val="24"/>
          <w:szCs w:val="24"/>
          <w:lang w:val="es-ES" w:eastAsia="es-CR"/>
        </w:rPr>
        <w:t xml:space="preserve"> donde la compañía no tiene pérdidas, ni utilidades, es decir, donde se tiene un equilibrio</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PE=   </w:t>
      </w:r>
      <w:r w:rsidRPr="00FB32C6">
        <w:rPr>
          <w:rFonts w:ascii="Times New Roman" w:eastAsia="Times New Roman" w:hAnsi="Times New Roman" w:cs="Times New Roman"/>
          <w:sz w:val="24"/>
          <w:szCs w:val="24"/>
          <w:u w:val="single"/>
          <w:lang w:val="es-ES" w:eastAsia="es-CR"/>
        </w:rPr>
        <w:t>Costos Fijos Totales.</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Precio – Costo Variable Unitario</w:t>
      </w:r>
    </w:p>
    <w:p w:rsidR="007F75F5" w:rsidRPr="00FB32C6" w:rsidRDefault="007F75F5" w:rsidP="008155EE">
      <w:pPr>
        <w:spacing w:line="480" w:lineRule="auto"/>
        <w:ind w:left="567" w:right="480"/>
        <w:jc w:val="both"/>
        <w:rPr>
          <w:rFonts w:ascii="Times New Roman" w:eastAsia="Times New Roman" w:hAnsi="Times New Roman" w:cs="Times New Roman"/>
          <w:sz w:val="24"/>
          <w:szCs w:val="24"/>
          <w:lang w:val="es-ES" w:eastAsia="es-CR"/>
        </w:rPr>
      </w:pP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PE:       </w:t>
      </w:r>
      <w:r w:rsidRPr="00FB32C6">
        <w:rPr>
          <w:rFonts w:ascii="Times New Roman" w:eastAsia="Times New Roman" w:hAnsi="Times New Roman" w:cs="Times New Roman"/>
          <w:sz w:val="24"/>
          <w:szCs w:val="24"/>
          <w:u w:val="single"/>
          <w:lang w:val="es-ES" w:eastAsia="es-CR"/>
        </w:rPr>
        <w:t xml:space="preserve"> 44.906.305,13</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(2625-120)</w:t>
      </w:r>
    </w:p>
    <w:p w:rsidR="00BF3D3F" w:rsidRDefault="00BF3D3F" w:rsidP="008155EE">
      <w:pPr>
        <w:spacing w:after="0" w:line="480" w:lineRule="auto"/>
        <w:ind w:left="567" w:right="480"/>
        <w:jc w:val="both"/>
        <w:rPr>
          <w:rFonts w:ascii="Times New Roman" w:eastAsia="Times New Roman" w:hAnsi="Times New Roman" w:cs="Times New Roman"/>
          <w:sz w:val="24"/>
          <w:szCs w:val="24"/>
          <w:lang w:val="es-ES" w:eastAsia="es-CR"/>
        </w:rPr>
      </w:pPr>
    </w:p>
    <w:p w:rsidR="007F75F5" w:rsidRPr="00FB32C6" w:rsidRDefault="003D614D"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CF: 44.906.305,13</w:t>
      </w:r>
    </w:p>
    <w:p w:rsidR="00B6763A" w:rsidRPr="00FB32C6" w:rsidRDefault="00B6763A"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Tarifa básica: 2625</w:t>
      </w:r>
    </w:p>
    <w:p w:rsidR="007F75F5" w:rsidRPr="00FB32C6" w:rsidRDefault="003D614D"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CVu: 120</w:t>
      </w:r>
    </w:p>
    <w:p w:rsidR="003D614D" w:rsidRPr="00FB32C6" w:rsidRDefault="00CF0159" w:rsidP="008155EE">
      <w:pPr>
        <w:spacing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 xml:space="preserve">PE: 17927 metro cubico </w:t>
      </w:r>
      <w:r w:rsidR="007F75F5" w:rsidRPr="00FB32C6">
        <w:rPr>
          <w:rFonts w:ascii="Times New Roman" w:eastAsia="Times New Roman" w:hAnsi="Times New Roman" w:cs="Times New Roman"/>
          <w:sz w:val="24"/>
          <w:szCs w:val="24"/>
          <w:lang w:val="es-ES" w:eastAsia="es-CR"/>
        </w:rPr>
        <w:t xml:space="preserve"> de agua.</w:t>
      </w:r>
    </w:p>
    <w:p w:rsidR="007F75F5" w:rsidRPr="00FB32C6" w:rsidRDefault="007F75F5"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El pu</w:t>
      </w:r>
      <w:r w:rsidR="00CF0159">
        <w:rPr>
          <w:rFonts w:ascii="Times New Roman" w:eastAsia="Times New Roman" w:hAnsi="Times New Roman" w:cs="Times New Roman"/>
          <w:sz w:val="24"/>
          <w:szCs w:val="24"/>
          <w:lang w:val="es-ES" w:eastAsia="es-CR"/>
        </w:rPr>
        <w:t>nto de equilibrio es de 17927 metro cubico</w:t>
      </w:r>
      <w:r w:rsidRPr="00FB32C6">
        <w:rPr>
          <w:rFonts w:ascii="Times New Roman" w:eastAsia="Times New Roman" w:hAnsi="Times New Roman" w:cs="Times New Roman"/>
          <w:sz w:val="24"/>
          <w:szCs w:val="24"/>
          <w:lang w:val="es-ES" w:eastAsia="es-CR"/>
        </w:rPr>
        <w:t xml:space="preserve"> de agua, es decir,  la ASADA  Pablo Pr</w:t>
      </w:r>
      <w:r w:rsidR="00CF0159">
        <w:rPr>
          <w:rFonts w:ascii="Times New Roman" w:eastAsia="Times New Roman" w:hAnsi="Times New Roman" w:cs="Times New Roman"/>
          <w:sz w:val="24"/>
          <w:szCs w:val="24"/>
          <w:lang w:val="es-ES" w:eastAsia="es-CR"/>
        </w:rPr>
        <w:t>esbere necesita  vender 17927 metro cubico</w:t>
      </w:r>
      <w:r w:rsidRPr="00FB32C6">
        <w:rPr>
          <w:rFonts w:ascii="Times New Roman" w:eastAsia="Times New Roman" w:hAnsi="Times New Roman" w:cs="Times New Roman"/>
          <w:sz w:val="24"/>
          <w:szCs w:val="24"/>
          <w:lang w:val="es-ES" w:eastAsia="es-CR"/>
        </w:rPr>
        <w:t xml:space="preserve"> de agua para que los ingresos sean iguales a los costos; por tanto, a partir de la</w:t>
      </w:r>
      <w:r w:rsidR="00CF0159">
        <w:rPr>
          <w:rFonts w:ascii="Times New Roman" w:eastAsia="Times New Roman" w:hAnsi="Times New Roman" w:cs="Times New Roman"/>
          <w:sz w:val="24"/>
          <w:szCs w:val="24"/>
          <w:lang w:val="es-ES" w:eastAsia="es-CR"/>
        </w:rPr>
        <w:t xml:space="preserve"> venta de 17927 metro cubico</w:t>
      </w:r>
      <w:r w:rsidRPr="00FB32C6">
        <w:rPr>
          <w:rFonts w:ascii="Times New Roman" w:eastAsia="Times New Roman" w:hAnsi="Times New Roman" w:cs="Times New Roman"/>
          <w:sz w:val="24"/>
          <w:szCs w:val="24"/>
          <w:lang w:val="es-ES" w:eastAsia="es-CR"/>
        </w:rPr>
        <w:t xml:space="preserve"> de agua, recién se estaría empezando a generar utilidades, mientras que la venta de un número menor a  17927 m³ de agua estaría generando pérdidas a la asociación.</w:t>
      </w:r>
    </w:p>
    <w:p w:rsidR="00BF3D3F" w:rsidRDefault="00BF3D3F" w:rsidP="008155EE">
      <w:pPr>
        <w:pStyle w:val="Ttulo3"/>
        <w:spacing w:line="480" w:lineRule="auto"/>
        <w:ind w:left="567"/>
        <w:jc w:val="both"/>
        <w:rPr>
          <w:rFonts w:ascii="Times New Roman" w:eastAsia="Times New Roman" w:hAnsi="Times New Roman" w:cs="Times New Roman"/>
          <w:color w:val="auto"/>
          <w:sz w:val="24"/>
          <w:szCs w:val="24"/>
          <w:u w:val="single"/>
          <w:lang w:val="es-ES" w:eastAsia="es-CR"/>
        </w:rPr>
      </w:pPr>
    </w:p>
    <w:p w:rsidR="00A82F8B" w:rsidRPr="00CD375C" w:rsidRDefault="0055588F" w:rsidP="008155EE">
      <w:pPr>
        <w:pStyle w:val="Ttulo3"/>
        <w:spacing w:line="480" w:lineRule="auto"/>
        <w:ind w:left="567"/>
        <w:jc w:val="both"/>
        <w:rPr>
          <w:rFonts w:ascii="Times New Roman" w:eastAsia="Times New Roman" w:hAnsi="Times New Roman" w:cs="Times New Roman"/>
          <w:color w:val="auto"/>
          <w:sz w:val="24"/>
          <w:szCs w:val="24"/>
          <w:u w:val="single"/>
          <w:lang w:val="es-ES" w:eastAsia="es-CR"/>
        </w:rPr>
      </w:pPr>
      <w:r w:rsidRPr="00CD375C">
        <w:rPr>
          <w:rFonts w:ascii="Times New Roman" w:eastAsia="Times New Roman" w:hAnsi="Times New Roman" w:cs="Times New Roman"/>
          <w:color w:val="auto"/>
          <w:sz w:val="24"/>
          <w:szCs w:val="24"/>
          <w:u w:val="single"/>
          <w:lang w:val="es-ES" w:eastAsia="es-CR"/>
        </w:rPr>
        <w:t>4.3.</w:t>
      </w:r>
      <w:r w:rsidR="00475F45" w:rsidRPr="00CD375C">
        <w:rPr>
          <w:rFonts w:ascii="Times New Roman" w:eastAsia="Times New Roman" w:hAnsi="Times New Roman" w:cs="Times New Roman"/>
          <w:color w:val="auto"/>
          <w:sz w:val="24"/>
          <w:szCs w:val="24"/>
          <w:u w:val="single"/>
          <w:lang w:val="es-ES" w:eastAsia="es-CR"/>
        </w:rPr>
        <w:t>1.</w:t>
      </w:r>
      <w:r w:rsidRPr="00CD375C">
        <w:rPr>
          <w:rFonts w:ascii="Times New Roman" w:eastAsia="Times New Roman" w:hAnsi="Times New Roman" w:cs="Times New Roman"/>
          <w:color w:val="auto"/>
          <w:sz w:val="24"/>
          <w:szCs w:val="24"/>
          <w:u w:val="single"/>
          <w:lang w:val="es-ES" w:eastAsia="es-CR"/>
        </w:rPr>
        <w:t xml:space="preserve">2. </w:t>
      </w:r>
      <w:r w:rsidR="00A82F8B" w:rsidRPr="00CD375C">
        <w:rPr>
          <w:rFonts w:ascii="Times New Roman" w:eastAsia="Times New Roman" w:hAnsi="Times New Roman" w:cs="Times New Roman"/>
          <w:color w:val="auto"/>
          <w:sz w:val="24"/>
          <w:szCs w:val="24"/>
          <w:u w:val="single"/>
          <w:lang w:val="es-ES" w:eastAsia="es-CR"/>
        </w:rPr>
        <w:t>Modelo Dupont:</w:t>
      </w:r>
    </w:p>
    <w:p w:rsidR="007F75F5" w:rsidRPr="00FB32C6" w:rsidRDefault="007F75F5" w:rsidP="008155EE">
      <w:pPr>
        <w:pStyle w:val="NormalWeb"/>
        <w:shd w:val="clear" w:color="auto" w:fill="FFFFFF"/>
        <w:spacing w:after="0" w:line="480" w:lineRule="auto"/>
        <w:ind w:left="567" w:right="480"/>
        <w:jc w:val="both"/>
        <w:rPr>
          <w:rFonts w:ascii="Calibri" w:hAnsi="Calibri"/>
        </w:rPr>
      </w:pPr>
      <w:r w:rsidRPr="00FB32C6">
        <w:rPr>
          <w:b/>
        </w:rPr>
        <w:t>Sistema DUPONT =</w:t>
      </w:r>
      <w:r w:rsidRPr="00FB32C6">
        <w:t xml:space="preserve"> (Utilidad neta/ventas)*(ventas/activo total)*(Multiplicador del capital= activos totales/patrimonio)</w:t>
      </w:r>
    </w:p>
    <w:p w:rsidR="007F75F5" w:rsidRPr="00FB32C6" w:rsidRDefault="007F75F5" w:rsidP="008155EE">
      <w:pPr>
        <w:pStyle w:val="NormalWeb"/>
        <w:shd w:val="clear" w:color="auto" w:fill="FFFFFF"/>
        <w:spacing w:after="0" w:line="480" w:lineRule="auto"/>
        <w:ind w:left="567" w:right="480"/>
        <w:jc w:val="both"/>
        <w:rPr>
          <w:rFonts w:ascii="Calibri" w:hAnsi="Calibri"/>
        </w:rPr>
      </w:pPr>
      <w:r w:rsidRPr="00FB32C6">
        <w:rPr>
          <w:sz w:val="20"/>
          <w:szCs w:val="20"/>
        </w:rPr>
        <w:t> </w:t>
      </w:r>
    </w:p>
    <w:p w:rsidR="007F75F5" w:rsidRPr="00FB32C6" w:rsidRDefault="007F75F5" w:rsidP="008155EE">
      <w:pPr>
        <w:spacing w:after="0" w:line="480" w:lineRule="auto"/>
        <w:ind w:left="567" w:right="480"/>
        <w:jc w:val="both"/>
        <w:rPr>
          <w:rFonts w:ascii="Arial" w:eastAsia="Times New Roman" w:hAnsi="Arial" w:cs="Arial"/>
          <w:sz w:val="20"/>
          <w:szCs w:val="20"/>
          <w:lang w:eastAsia="es-CR"/>
        </w:rPr>
      </w:pPr>
      <w:r w:rsidRPr="007B70DF">
        <w:rPr>
          <w:rFonts w:ascii="Times New Roman" w:eastAsia="Times New Roman" w:hAnsi="Times New Roman" w:cs="Times New Roman"/>
          <w:b/>
          <w:bCs/>
          <w:sz w:val="24"/>
          <w:szCs w:val="24"/>
          <w:lang w:eastAsia="es-CR"/>
        </w:rPr>
        <w:t>DUPONT-2015</w:t>
      </w:r>
      <w:r w:rsidRPr="00FB32C6">
        <w:rPr>
          <w:rStyle w:val="apple-converted-space"/>
          <w:b/>
          <w:bCs/>
        </w:rPr>
        <w:t> </w:t>
      </w:r>
      <w:r w:rsidRPr="00FB32C6">
        <w:t>=</w:t>
      </w:r>
      <w:r w:rsidR="007B70DF">
        <w:t xml:space="preserve"> </w:t>
      </w:r>
      <w:r w:rsidRPr="00FB32C6">
        <w:t>(</w:t>
      </w:r>
      <w:r w:rsidRPr="00FB32C6">
        <w:rPr>
          <w:rFonts w:ascii="Arial" w:eastAsia="Times New Roman" w:hAnsi="Arial" w:cs="Arial"/>
          <w:sz w:val="20"/>
          <w:szCs w:val="20"/>
          <w:lang w:eastAsia="es-CR"/>
        </w:rPr>
        <w:t>-10.695.841,80 / 126.529.317,33)*</w:t>
      </w:r>
      <w:r w:rsidR="007B70DF">
        <w:rPr>
          <w:rFonts w:ascii="Arial" w:eastAsia="Times New Roman" w:hAnsi="Arial" w:cs="Arial"/>
          <w:sz w:val="20"/>
          <w:szCs w:val="20"/>
          <w:lang w:eastAsia="es-CR"/>
        </w:rPr>
        <w:t xml:space="preserve"> </w:t>
      </w:r>
      <w:r w:rsidRPr="00FB32C6">
        <w:rPr>
          <w:rFonts w:ascii="Arial" w:eastAsia="Times New Roman" w:hAnsi="Arial" w:cs="Arial"/>
          <w:sz w:val="20"/>
          <w:szCs w:val="20"/>
          <w:lang w:eastAsia="es-CR"/>
        </w:rPr>
        <w:t>(126.529.317,33 / 1.526.492.772,86)*</w:t>
      </w:r>
      <w:r w:rsidR="007B70DF">
        <w:rPr>
          <w:rFonts w:ascii="Arial" w:eastAsia="Times New Roman" w:hAnsi="Arial" w:cs="Arial"/>
          <w:sz w:val="20"/>
          <w:szCs w:val="20"/>
          <w:lang w:eastAsia="es-CR"/>
        </w:rPr>
        <w:t xml:space="preserve"> </w:t>
      </w:r>
      <w:r w:rsidRPr="00FB32C6">
        <w:rPr>
          <w:rFonts w:ascii="Arial" w:eastAsia="Times New Roman" w:hAnsi="Arial" w:cs="Arial"/>
          <w:sz w:val="20"/>
          <w:szCs w:val="20"/>
          <w:lang w:eastAsia="es-CR"/>
        </w:rPr>
        <w:t xml:space="preserve">(1.526.492.772,86 /  1.512.029.103,63) </w:t>
      </w:r>
    </w:p>
    <w:p w:rsidR="007F75F5" w:rsidRPr="00FB32C6" w:rsidRDefault="007F75F5" w:rsidP="008155EE">
      <w:pPr>
        <w:pStyle w:val="NormalWeb"/>
        <w:shd w:val="clear" w:color="auto" w:fill="FFFFFF"/>
        <w:spacing w:after="0" w:line="480" w:lineRule="auto"/>
        <w:ind w:left="567" w:right="480"/>
        <w:jc w:val="both"/>
        <w:rPr>
          <w:rFonts w:ascii="Calibri" w:hAnsi="Calibri"/>
        </w:rPr>
      </w:pPr>
      <w:r w:rsidRPr="00FB32C6">
        <w:rPr>
          <w:b/>
          <w:bCs/>
        </w:rPr>
        <w:t>DUPONT-2015</w:t>
      </w:r>
      <w:r w:rsidRPr="00FB32C6">
        <w:rPr>
          <w:rStyle w:val="apple-converted-space"/>
          <w:b/>
          <w:bCs/>
        </w:rPr>
        <w:t> </w:t>
      </w:r>
      <w:r w:rsidRPr="00FB32C6">
        <w:t>= (-0.08)*(0.08)*(1.00)</w:t>
      </w:r>
    </w:p>
    <w:p w:rsidR="007F75F5" w:rsidRPr="00FB32C6" w:rsidRDefault="007F75F5" w:rsidP="008155EE">
      <w:pPr>
        <w:pStyle w:val="NormalWeb"/>
        <w:shd w:val="clear" w:color="auto" w:fill="FFFFFF"/>
        <w:spacing w:after="0" w:line="480" w:lineRule="auto"/>
        <w:ind w:left="567" w:right="480"/>
        <w:jc w:val="both"/>
      </w:pPr>
      <w:r w:rsidRPr="00FB32C6">
        <w:rPr>
          <w:b/>
          <w:bCs/>
        </w:rPr>
        <w:t>DUPONT-2015</w:t>
      </w:r>
      <w:r w:rsidRPr="00FB32C6">
        <w:t> </w:t>
      </w:r>
      <w:r w:rsidRPr="00FB32C6">
        <w:rPr>
          <w:rStyle w:val="apple-converted-space"/>
        </w:rPr>
        <w:t> </w:t>
      </w:r>
      <w:r w:rsidRPr="00FB32C6">
        <w:t>= -0. 0064 * 100 = -0.64%</w:t>
      </w:r>
    </w:p>
    <w:p w:rsidR="007F75F5" w:rsidRPr="00FB32C6" w:rsidRDefault="007F75F5"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Según la información financiera analizada, el índice DUPONT en el año 2015,  no nos da  rentabilidad   ya que el</w:t>
      </w:r>
      <w:r w:rsidR="00CF0159">
        <w:rPr>
          <w:rFonts w:ascii="Times New Roman" w:eastAsia="Times New Roman" w:hAnsi="Times New Roman" w:cs="Times New Roman"/>
          <w:sz w:val="24"/>
          <w:szCs w:val="24"/>
          <w:lang w:val="es-ES" w:eastAsia="es-CR"/>
        </w:rPr>
        <w:t xml:space="preserve"> resultado da negativo  en un –0</w:t>
      </w:r>
      <w:r w:rsidRPr="00FB32C6">
        <w:rPr>
          <w:rFonts w:ascii="Times New Roman" w:eastAsia="Times New Roman" w:hAnsi="Times New Roman" w:cs="Times New Roman"/>
          <w:sz w:val="24"/>
          <w:szCs w:val="24"/>
          <w:lang w:val="es-ES" w:eastAsia="es-CR"/>
        </w:rPr>
        <w:t>.64%, de donde se puede determinar que el rendimiento más significativo  fue debido a la eficiencia en el multiplicador del capital, tal como se puede ver en el cálculo independiente del tercer factor de la fórmula DUPONT.</w:t>
      </w:r>
    </w:p>
    <w:p w:rsidR="00A82F8B" w:rsidRPr="00CD375C" w:rsidRDefault="0055588F" w:rsidP="008155EE">
      <w:pPr>
        <w:pStyle w:val="Ttulo3"/>
        <w:spacing w:line="480" w:lineRule="auto"/>
        <w:ind w:left="567"/>
        <w:jc w:val="both"/>
        <w:rPr>
          <w:rFonts w:ascii="Times New Roman" w:eastAsia="Times New Roman" w:hAnsi="Times New Roman" w:cs="Times New Roman"/>
          <w:color w:val="auto"/>
          <w:sz w:val="24"/>
          <w:szCs w:val="24"/>
          <w:u w:val="single"/>
          <w:lang w:val="es-ES" w:eastAsia="es-CR"/>
        </w:rPr>
      </w:pPr>
      <w:r w:rsidRPr="00CD375C">
        <w:rPr>
          <w:rFonts w:ascii="Times New Roman" w:eastAsia="Times New Roman" w:hAnsi="Times New Roman" w:cs="Times New Roman"/>
          <w:color w:val="auto"/>
          <w:sz w:val="24"/>
          <w:szCs w:val="24"/>
          <w:u w:val="single"/>
          <w:lang w:val="es-ES" w:eastAsia="es-CR"/>
        </w:rPr>
        <w:t>4.3.</w:t>
      </w:r>
      <w:r w:rsidR="00475F45" w:rsidRPr="00CD375C">
        <w:rPr>
          <w:rFonts w:ascii="Times New Roman" w:eastAsia="Times New Roman" w:hAnsi="Times New Roman" w:cs="Times New Roman"/>
          <w:color w:val="auto"/>
          <w:sz w:val="24"/>
          <w:szCs w:val="24"/>
          <w:u w:val="single"/>
          <w:lang w:val="es-ES" w:eastAsia="es-CR"/>
        </w:rPr>
        <w:t>1.</w:t>
      </w:r>
      <w:r w:rsidRPr="00CD375C">
        <w:rPr>
          <w:rFonts w:ascii="Times New Roman" w:eastAsia="Times New Roman" w:hAnsi="Times New Roman" w:cs="Times New Roman"/>
          <w:color w:val="auto"/>
          <w:sz w:val="24"/>
          <w:szCs w:val="24"/>
          <w:u w:val="single"/>
          <w:lang w:val="es-ES" w:eastAsia="es-CR"/>
        </w:rPr>
        <w:t xml:space="preserve">3. </w:t>
      </w:r>
      <w:r w:rsidR="00A82F8B" w:rsidRPr="00CD375C">
        <w:rPr>
          <w:rFonts w:ascii="Times New Roman" w:eastAsia="Times New Roman" w:hAnsi="Times New Roman" w:cs="Times New Roman"/>
          <w:color w:val="auto"/>
          <w:sz w:val="24"/>
          <w:szCs w:val="24"/>
          <w:u w:val="single"/>
          <w:lang w:val="es-ES" w:eastAsia="es-CR"/>
        </w:rPr>
        <w:t>Patrimonio ASADA Pablo Presbere:</w:t>
      </w:r>
    </w:p>
    <w:p w:rsidR="00A82F8B" w:rsidRPr="00FB32C6" w:rsidRDefault="00A82F8B"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 xml:space="preserve">Activo –pasivo =patrimonio </w:t>
      </w:r>
    </w:p>
    <w:p w:rsidR="00A82F8B" w:rsidRPr="00FB32C6" w:rsidRDefault="0099044A"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noProof/>
          <w:lang w:eastAsia="es-CR"/>
        </w:rPr>
        <w:drawing>
          <wp:inline distT="0" distB="0" distL="0" distR="0" wp14:anchorId="63A0300B" wp14:editId="13601288">
            <wp:extent cx="5295900" cy="1408740"/>
            <wp:effectExtent l="0" t="0" r="0" b="1270"/>
            <wp:docPr id="662" name="Imagen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12194" cy="1413074"/>
                    </a:xfrm>
                    <a:prstGeom prst="rect">
                      <a:avLst/>
                    </a:prstGeom>
                    <a:noFill/>
                    <a:ln>
                      <a:noFill/>
                    </a:ln>
                  </pic:spPr>
                </pic:pic>
              </a:graphicData>
            </a:graphic>
          </wp:inline>
        </w:drawing>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El patrimonio del ASADA Pablo Presbere en el año 2014 es de 1.522</w:t>
      </w:r>
      <w:r w:rsidR="00621B31" w:rsidRPr="00FB32C6">
        <w:rPr>
          <w:rFonts w:ascii="Times New Roman" w:eastAsia="Times New Roman" w:hAnsi="Times New Roman" w:cs="Times New Roman"/>
          <w:sz w:val="24"/>
          <w:szCs w:val="24"/>
          <w:lang w:val="es-ES" w:eastAsia="es-CR"/>
        </w:rPr>
        <w:t xml:space="preserve">.167.945,43 </w:t>
      </w:r>
      <w:r w:rsidRPr="00FB32C6">
        <w:rPr>
          <w:rFonts w:ascii="Times New Roman" w:eastAsia="Times New Roman" w:hAnsi="Times New Roman" w:cs="Times New Roman"/>
          <w:sz w:val="24"/>
          <w:szCs w:val="24"/>
          <w:lang w:val="es-ES" w:eastAsia="es-CR"/>
        </w:rPr>
        <w:t xml:space="preserve">y  el 2015 es de 1.512.029.103,63 ,la disminución del patrimonio en el periodo 2015 se da debido a que se realiza una entrega significativa de utilidades retenidas   con respecto al 2014, para una diferencia entre periodos de 3.349.945,92 así como también y en mayor cuantía  el movimiento  en  cuentas por cobrar, que en el año 2015 aumenta significativamente con respecto al año 2014, con una diferencia entre periodos 14.524.392,83,  estas dos cuentas hacen que el patrimonio en el periodo 2015 disminuya con respecto al 2014 en </w:t>
      </w:r>
      <w:r w:rsidRPr="00FB32C6">
        <w:rPr>
          <w:rFonts w:ascii="Times New Roman" w:eastAsia="Times New Roman" w:hAnsi="Times New Roman" w:cs="Times New Roman"/>
          <w:sz w:val="24"/>
          <w:szCs w:val="24"/>
          <w:lang w:eastAsia="es-CR"/>
        </w:rPr>
        <w:t>10.138.841,80.</w:t>
      </w: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A82F8B" w:rsidRPr="00CD375C" w:rsidRDefault="0055588F" w:rsidP="008155EE">
      <w:pPr>
        <w:pStyle w:val="Ttulo3"/>
        <w:spacing w:line="480" w:lineRule="auto"/>
        <w:ind w:left="567"/>
        <w:jc w:val="both"/>
        <w:rPr>
          <w:rFonts w:ascii="Times New Roman" w:eastAsia="Times New Roman" w:hAnsi="Times New Roman" w:cs="Times New Roman"/>
          <w:color w:val="auto"/>
          <w:sz w:val="24"/>
          <w:szCs w:val="24"/>
          <w:u w:val="single"/>
          <w:lang w:val="es-ES" w:eastAsia="es-CR"/>
        </w:rPr>
      </w:pPr>
      <w:r w:rsidRPr="00CD375C">
        <w:rPr>
          <w:rFonts w:ascii="Times New Roman" w:eastAsia="Times New Roman" w:hAnsi="Times New Roman" w:cs="Times New Roman"/>
          <w:color w:val="auto"/>
          <w:sz w:val="24"/>
          <w:szCs w:val="24"/>
          <w:u w:val="single"/>
          <w:lang w:val="es-ES" w:eastAsia="es-CR"/>
        </w:rPr>
        <w:t>4.3.</w:t>
      </w:r>
      <w:r w:rsidR="00475F45" w:rsidRPr="00CD375C">
        <w:rPr>
          <w:rFonts w:ascii="Times New Roman" w:eastAsia="Times New Roman" w:hAnsi="Times New Roman" w:cs="Times New Roman"/>
          <w:color w:val="auto"/>
          <w:sz w:val="24"/>
          <w:szCs w:val="24"/>
          <w:u w:val="single"/>
          <w:lang w:val="es-ES" w:eastAsia="es-CR"/>
        </w:rPr>
        <w:t>1.</w:t>
      </w:r>
      <w:r w:rsidRPr="00CD375C">
        <w:rPr>
          <w:rFonts w:ascii="Times New Roman" w:eastAsia="Times New Roman" w:hAnsi="Times New Roman" w:cs="Times New Roman"/>
          <w:color w:val="auto"/>
          <w:sz w:val="24"/>
          <w:szCs w:val="24"/>
          <w:u w:val="single"/>
          <w:lang w:val="es-ES" w:eastAsia="es-CR"/>
        </w:rPr>
        <w:t>4.</w:t>
      </w:r>
      <w:r w:rsidR="00A82F8B" w:rsidRPr="00CD375C">
        <w:rPr>
          <w:rFonts w:ascii="Times New Roman" w:eastAsia="Times New Roman" w:hAnsi="Times New Roman" w:cs="Times New Roman"/>
          <w:color w:val="auto"/>
          <w:sz w:val="24"/>
          <w:szCs w:val="24"/>
          <w:u w:val="single"/>
          <w:lang w:val="es-ES" w:eastAsia="es-CR"/>
        </w:rPr>
        <w:t xml:space="preserve"> Análisis vertical:</w:t>
      </w:r>
    </w:p>
    <w:p w:rsidR="00CD375C" w:rsidRDefault="00CD375C"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A82F8B" w:rsidRPr="00FB32C6" w:rsidRDefault="00F52827" w:rsidP="008155EE">
      <w:pPr>
        <w:spacing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u w:val="single"/>
          <w:lang w:val="es-ES" w:eastAsia="es-CR"/>
        </w:rPr>
        <w:t>4.3.</w:t>
      </w:r>
      <w:r w:rsidR="00475F45" w:rsidRPr="00FB32C6">
        <w:rPr>
          <w:rFonts w:ascii="Times New Roman" w:eastAsia="Times New Roman" w:hAnsi="Times New Roman" w:cs="Times New Roman"/>
          <w:sz w:val="24"/>
          <w:szCs w:val="24"/>
          <w:u w:val="single"/>
          <w:lang w:val="es-ES" w:eastAsia="es-CR"/>
        </w:rPr>
        <w:t>1.</w:t>
      </w:r>
      <w:r w:rsidRPr="00FB32C6">
        <w:rPr>
          <w:rFonts w:ascii="Times New Roman" w:eastAsia="Times New Roman" w:hAnsi="Times New Roman" w:cs="Times New Roman"/>
          <w:sz w:val="24"/>
          <w:szCs w:val="24"/>
          <w:u w:val="single"/>
          <w:lang w:val="es-ES" w:eastAsia="es-CR"/>
        </w:rPr>
        <w:t>4.1.</w:t>
      </w:r>
      <w:r w:rsidR="00475F45" w:rsidRPr="00FB32C6">
        <w:rPr>
          <w:rFonts w:ascii="Times New Roman" w:eastAsia="Times New Roman" w:hAnsi="Times New Roman" w:cs="Times New Roman"/>
          <w:sz w:val="24"/>
          <w:szCs w:val="24"/>
          <w:u w:val="single"/>
          <w:lang w:val="es-ES" w:eastAsia="es-CR"/>
        </w:rPr>
        <w:t xml:space="preserve"> </w:t>
      </w:r>
      <w:r w:rsidRPr="00FB32C6">
        <w:rPr>
          <w:rFonts w:ascii="Times New Roman" w:eastAsia="Times New Roman" w:hAnsi="Times New Roman" w:cs="Times New Roman"/>
          <w:sz w:val="24"/>
          <w:szCs w:val="24"/>
          <w:u w:val="single"/>
          <w:lang w:val="es-ES" w:eastAsia="es-CR"/>
        </w:rPr>
        <w:t xml:space="preserve"> </w:t>
      </w:r>
      <w:r w:rsidR="0055588F" w:rsidRPr="00FB32C6">
        <w:rPr>
          <w:rFonts w:ascii="Times New Roman" w:eastAsia="Times New Roman" w:hAnsi="Times New Roman" w:cs="Times New Roman"/>
          <w:sz w:val="24"/>
          <w:szCs w:val="24"/>
          <w:u w:val="single"/>
          <w:lang w:val="es-ES" w:eastAsia="es-CR"/>
        </w:rPr>
        <w:t>Análisis vertical del balance de situación del periodo 2014 asada Pablo Presbere.</w:t>
      </w:r>
    </w:p>
    <w:p w:rsidR="00623B1C" w:rsidRPr="00FB32C6" w:rsidRDefault="00623B1C" w:rsidP="008155EE">
      <w:pPr>
        <w:spacing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hAnsi="Times New Roman" w:cs="Times New Roman"/>
          <w:noProof/>
          <w:sz w:val="24"/>
          <w:szCs w:val="24"/>
          <w:lang w:eastAsia="es-CR"/>
        </w:rPr>
        <w:drawing>
          <wp:inline distT="0" distB="0" distL="0" distR="0" wp14:anchorId="67B39A89" wp14:editId="703C5D46">
            <wp:extent cx="6496050" cy="65532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504725" cy="6561951"/>
                    </a:xfrm>
                    <a:prstGeom prst="rect">
                      <a:avLst/>
                    </a:prstGeom>
                    <a:noFill/>
                    <a:ln>
                      <a:noFill/>
                    </a:ln>
                  </pic:spPr>
                </pic:pic>
              </a:graphicData>
            </a:graphic>
          </wp:inline>
        </w:drawing>
      </w:r>
    </w:p>
    <w:p w:rsidR="007F75F5" w:rsidRPr="00FB32C6" w:rsidRDefault="000E4F30"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Análisis específico de activos:</w:t>
      </w:r>
    </w:p>
    <w:p w:rsidR="007F75F5" w:rsidRPr="00FB32C6" w:rsidRDefault="007F75F5"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En el periodo 2014 del total de activos en colones 1.530.577.752,43, la  cuentas caja y bancos equivale a un 0,77% lo que corresponde en colones  a 11.796.518,98.</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w:t>
      </w:r>
      <w:r w:rsidR="00FE23C5">
        <w:rPr>
          <w:rFonts w:ascii="Times New Roman" w:eastAsia="Times New Roman" w:hAnsi="Times New Roman" w:cs="Times New Roman"/>
          <w:sz w:val="24"/>
          <w:szCs w:val="24"/>
          <w:lang w:val="es-ES" w:eastAsia="es-CR"/>
        </w:rPr>
        <w:t xml:space="preserve">La </w:t>
      </w:r>
      <w:r w:rsidRPr="00FB32C6">
        <w:rPr>
          <w:rFonts w:ascii="Times New Roman" w:eastAsia="Times New Roman" w:hAnsi="Times New Roman" w:cs="Times New Roman"/>
          <w:sz w:val="24"/>
          <w:szCs w:val="24"/>
          <w:lang w:eastAsia="es-CR"/>
        </w:rPr>
        <w:t xml:space="preserve">Cuenta cuentas  Por Cobrar </w:t>
      </w:r>
      <w:r w:rsidRPr="00FB32C6">
        <w:rPr>
          <w:rFonts w:ascii="Times New Roman" w:eastAsia="Times New Roman" w:hAnsi="Times New Roman" w:cs="Times New Roman"/>
          <w:sz w:val="24"/>
          <w:szCs w:val="24"/>
          <w:lang w:val="es-ES" w:eastAsia="es-CR"/>
        </w:rPr>
        <w:t>equivale a</w:t>
      </w:r>
      <w:r w:rsidR="00FE23C5">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 xml:space="preserve">un </w:t>
      </w:r>
      <w:r w:rsidRPr="00FB32C6">
        <w:rPr>
          <w:rFonts w:ascii="Times New Roman" w:eastAsia="Times New Roman" w:hAnsi="Times New Roman" w:cs="Times New Roman"/>
          <w:sz w:val="24"/>
          <w:szCs w:val="24"/>
          <w:lang w:eastAsia="es-CR"/>
        </w:rPr>
        <w:t xml:space="preserve">1,40% </w:t>
      </w:r>
      <w:r w:rsidRPr="00FB32C6">
        <w:rPr>
          <w:rFonts w:ascii="Times New Roman" w:eastAsia="Times New Roman" w:hAnsi="Times New Roman" w:cs="Times New Roman"/>
          <w:sz w:val="24"/>
          <w:szCs w:val="24"/>
          <w:lang w:val="es-ES" w:eastAsia="es-CR"/>
        </w:rPr>
        <w:t xml:space="preserve">lo que corresponde en colones  a </w:t>
      </w:r>
      <w:r w:rsidRPr="00FB32C6">
        <w:rPr>
          <w:rFonts w:ascii="Times New Roman" w:eastAsia="Times New Roman" w:hAnsi="Times New Roman" w:cs="Times New Roman"/>
          <w:sz w:val="24"/>
          <w:szCs w:val="24"/>
          <w:lang w:eastAsia="es-CR"/>
        </w:rPr>
        <w:t>21.436.027,30.</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u w:val="single"/>
          <w:lang w:val="es-ES" w:eastAsia="es-CR"/>
        </w:rPr>
      </w:pPr>
    </w:p>
    <w:p w:rsidR="007F75F5" w:rsidRPr="00FB32C6" w:rsidRDefault="00FE23C5" w:rsidP="008155EE">
      <w:pPr>
        <w:spacing w:after="0" w:line="480" w:lineRule="auto"/>
        <w:ind w:left="567" w:right="480"/>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val="es-ES" w:eastAsia="es-CR"/>
        </w:rPr>
        <w:t>L</w:t>
      </w:r>
      <w:r w:rsidR="007F75F5" w:rsidRPr="00FB32C6">
        <w:rPr>
          <w:rFonts w:ascii="Times New Roman" w:eastAsia="Times New Roman" w:hAnsi="Times New Roman" w:cs="Times New Roman"/>
          <w:sz w:val="24"/>
          <w:szCs w:val="24"/>
          <w:lang w:val="es-ES" w:eastAsia="es-CR"/>
        </w:rPr>
        <w:t>a</w:t>
      </w:r>
      <w:r>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eastAsia="es-CR"/>
        </w:rPr>
        <w:t>Cuenta Equipo de Cómputo</w:t>
      </w:r>
      <w:r w:rsidR="007F75F5" w:rsidRPr="00FB32C6">
        <w:rPr>
          <w:rFonts w:ascii="Times New Roman" w:eastAsia="Times New Roman" w:hAnsi="Times New Roman" w:cs="Times New Roman"/>
          <w:sz w:val="24"/>
          <w:szCs w:val="24"/>
          <w:lang w:val="es-ES" w:eastAsia="es-CR"/>
        </w:rPr>
        <w:t xml:space="preserve"> equivale a</w:t>
      </w:r>
      <w:r>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val="es-ES" w:eastAsia="es-CR"/>
        </w:rPr>
        <w:t xml:space="preserve">un </w:t>
      </w:r>
      <w:r w:rsidR="007F75F5" w:rsidRPr="00FB32C6">
        <w:rPr>
          <w:rFonts w:ascii="Times New Roman" w:eastAsia="Times New Roman" w:hAnsi="Times New Roman" w:cs="Times New Roman"/>
          <w:sz w:val="24"/>
          <w:szCs w:val="24"/>
          <w:lang w:eastAsia="es-CR"/>
        </w:rPr>
        <w:t>0,05%</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791.249,97.</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p>
    <w:p w:rsidR="007F75F5" w:rsidRPr="00FB32C6" w:rsidRDefault="00FE23C5" w:rsidP="008155EE">
      <w:pPr>
        <w:spacing w:after="0" w:line="480" w:lineRule="auto"/>
        <w:ind w:left="567" w:right="480"/>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val="es-ES" w:eastAsia="es-CR"/>
        </w:rPr>
        <w:t>L</w:t>
      </w:r>
      <w:r w:rsidR="007F75F5" w:rsidRPr="00FB32C6">
        <w:rPr>
          <w:rFonts w:ascii="Times New Roman" w:eastAsia="Times New Roman" w:hAnsi="Times New Roman" w:cs="Times New Roman"/>
          <w:sz w:val="24"/>
          <w:szCs w:val="24"/>
          <w:lang w:val="es-ES" w:eastAsia="es-CR"/>
        </w:rPr>
        <w:t xml:space="preserve">a </w:t>
      </w:r>
      <w:r w:rsidR="007F75F5" w:rsidRPr="00FB32C6">
        <w:rPr>
          <w:rFonts w:ascii="Times New Roman" w:eastAsia="Times New Roman" w:hAnsi="Times New Roman" w:cs="Times New Roman"/>
          <w:sz w:val="24"/>
          <w:szCs w:val="24"/>
          <w:lang w:eastAsia="es-CR"/>
        </w:rPr>
        <w:t>Cuenta Mobiliario y Equipo Oficina</w:t>
      </w:r>
      <w:r w:rsidR="007F75F5" w:rsidRPr="00FB32C6">
        <w:rPr>
          <w:rFonts w:ascii="Times New Roman" w:eastAsia="Times New Roman" w:hAnsi="Times New Roman" w:cs="Times New Roman"/>
          <w:sz w:val="24"/>
          <w:szCs w:val="24"/>
          <w:lang w:val="es-ES" w:eastAsia="es-CR"/>
        </w:rPr>
        <w:t xml:space="preserve"> equivale a</w:t>
      </w:r>
      <w:r>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val="es-ES" w:eastAsia="es-CR"/>
        </w:rPr>
        <w:t xml:space="preserve">un </w:t>
      </w:r>
      <w:r w:rsidR="007F75F5" w:rsidRPr="00FB32C6">
        <w:rPr>
          <w:rFonts w:ascii="Times New Roman" w:eastAsia="Times New Roman" w:hAnsi="Times New Roman" w:cs="Times New Roman"/>
          <w:sz w:val="24"/>
          <w:szCs w:val="24"/>
          <w:lang w:eastAsia="es-CR"/>
        </w:rPr>
        <w:t>0,17%</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2.624.059,82</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p>
    <w:p w:rsidR="007F75F5" w:rsidRPr="00FB32C6" w:rsidRDefault="00FE23C5" w:rsidP="008155EE">
      <w:pPr>
        <w:spacing w:after="0" w:line="480" w:lineRule="auto"/>
        <w:ind w:left="567" w:right="480"/>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val="es-ES" w:eastAsia="es-CR"/>
        </w:rPr>
        <w:t>L</w:t>
      </w:r>
      <w:r w:rsidR="007F75F5" w:rsidRPr="00FB32C6">
        <w:rPr>
          <w:rFonts w:ascii="Times New Roman" w:eastAsia="Times New Roman" w:hAnsi="Times New Roman" w:cs="Times New Roman"/>
          <w:sz w:val="24"/>
          <w:szCs w:val="24"/>
          <w:lang w:val="es-ES" w:eastAsia="es-CR"/>
        </w:rPr>
        <w:t>a</w:t>
      </w:r>
      <w:r>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eastAsia="es-CR"/>
        </w:rPr>
        <w:t>Cuenta Maquinaria y Equipo</w:t>
      </w:r>
      <w:r w:rsidR="007F75F5" w:rsidRPr="00FB32C6">
        <w:rPr>
          <w:rFonts w:ascii="Times New Roman" w:eastAsia="Times New Roman" w:hAnsi="Times New Roman" w:cs="Times New Roman"/>
          <w:sz w:val="24"/>
          <w:szCs w:val="24"/>
          <w:lang w:val="es-ES" w:eastAsia="es-CR"/>
        </w:rPr>
        <w:t xml:space="preserve"> equivale a</w:t>
      </w:r>
      <w:r>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val="es-ES" w:eastAsia="es-CR"/>
        </w:rPr>
        <w:t xml:space="preserve">un </w:t>
      </w:r>
      <w:r w:rsidR="007F75F5" w:rsidRPr="00FB32C6">
        <w:rPr>
          <w:rFonts w:ascii="Times New Roman" w:eastAsia="Times New Roman" w:hAnsi="Times New Roman" w:cs="Times New Roman"/>
          <w:sz w:val="24"/>
          <w:szCs w:val="24"/>
          <w:lang w:eastAsia="es-CR"/>
        </w:rPr>
        <w:t>0,90%</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13.735.152,59.</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eastAsia="es-CR"/>
        </w:rPr>
      </w:pPr>
    </w:p>
    <w:p w:rsidR="007F75F5" w:rsidRPr="00FB32C6" w:rsidRDefault="00FE23C5" w:rsidP="008155EE">
      <w:pPr>
        <w:spacing w:after="0"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La</w:t>
      </w:r>
      <w:r w:rsidR="007F75F5" w:rsidRPr="00FB32C6">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eastAsia="es-CR"/>
        </w:rPr>
        <w:t>Cuenta Vehículos</w:t>
      </w:r>
      <w:r w:rsidR="007F75F5" w:rsidRPr="00FB32C6">
        <w:rPr>
          <w:rFonts w:ascii="Times New Roman" w:eastAsia="Times New Roman" w:hAnsi="Times New Roman" w:cs="Times New Roman"/>
          <w:sz w:val="24"/>
          <w:szCs w:val="24"/>
          <w:lang w:val="es-ES" w:eastAsia="es-CR"/>
        </w:rPr>
        <w:t xml:space="preserve"> equivale aun </w:t>
      </w:r>
      <w:r w:rsidR="007F75F5" w:rsidRPr="00FB32C6">
        <w:rPr>
          <w:rFonts w:ascii="Times New Roman" w:eastAsia="Times New Roman" w:hAnsi="Times New Roman" w:cs="Times New Roman"/>
          <w:sz w:val="24"/>
          <w:szCs w:val="24"/>
          <w:lang w:eastAsia="es-CR"/>
        </w:rPr>
        <w:t xml:space="preserve">0,03% </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508.125,00.</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u w:val="single"/>
          <w:lang w:val="es-ES" w:eastAsia="es-CR"/>
        </w:rPr>
        <w:t xml:space="preserve"> </w:t>
      </w:r>
    </w:p>
    <w:p w:rsidR="007F75F5" w:rsidRPr="00FB32C6" w:rsidRDefault="00FE23C5" w:rsidP="008155EE">
      <w:pPr>
        <w:spacing w:after="0"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La</w:t>
      </w:r>
      <w:r w:rsidR="007F75F5" w:rsidRPr="00FB32C6">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eastAsia="es-CR"/>
        </w:rPr>
        <w:t>Cuenta Equipo Transporte</w:t>
      </w:r>
      <w:r w:rsidR="007F75F5" w:rsidRPr="00FB32C6">
        <w:rPr>
          <w:rFonts w:ascii="Times New Roman" w:eastAsia="Times New Roman" w:hAnsi="Times New Roman" w:cs="Times New Roman"/>
          <w:sz w:val="24"/>
          <w:szCs w:val="24"/>
          <w:lang w:val="es-ES" w:eastAsia="es-CR"/>
        </w:rPr>
        <w:t xml:space="preserve">  equivale aun </w:t>
      </w:r>
      <w:r w:rsidR="007F75F5" w:rsidRPr="00FB32C6">
        <w:rPr>
          <w:rFonts w:ascii="Times New Roman" w:eastAsia="Times New Roman" w:hAnsi="Times New Roman" w:cs="Times New Roman"/>
          <w:sz w:val="24"/>
          <w:szCs w:val="24"/>
          <w:lang w:eastAsia="es-CR"/>
        </w:rPr>
        <w:t>0,02%</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368.125,01.</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u w:val="single"/>
          <w:lang w:val="es-ES" w:eastAsia="es-CR"/>
        </w:rPr>
        <w:t xml:space="preserve"> </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 xml:space="preserve">En el periodo 2014 del total de activos en colones 1.530.577.752,43, la  </w:t>
      </w:r>
      <w:r w:rsidRPr="00FB32C6">
        <w:rPr>
          <w:rFonts w:ascii="Times New Roman" w:eastAsia="Times New Roman" w:hAnsi="Times New Roman" w:cs="Times New Roman"/>
          <w:sz w:val="24"/>
          <w:szCs w:val="24"/>
          <w:lang w:eastAsia="es-CR"/>
        </w:rPr>
        <w:t>Cuenta Edificios e Instalaciones</w:t>
      </w:r>
      <w:r w:rsidRPr="00FB32C6">
        <w:rPr>
          <w:rFonts w:ascii="Times New Roman" w:eastAsia="Times New Roman" w:hAnsi="Times New Roman" w:cs="Times New Roman"/>
          <w:sz w:val="24"/>
          <w:szCs w:val="24"/>
          <w:lang w:val="es-ES" w:eastAsia="es-CR"/>
        </w:rPr>
        <w:t xml:space="preserve"> equivale aun </w:t>
      </w:r>
      <w:r w:rsidRPr="00FB32C6">
        <w:rPr>
          <w:rFonts w:ascii="Times New Roman" w:eastAsia="Times New Roman" w:hAnsi="Times New Roman" w:cs="Times New Roman"/>
          <w:sz w:val="24"/>
          <w:szCs w:val="24"/>
          <w:lang w:eastAsia="es-CR"/>
        </w:rPr>
        <w:t xml:space="preserve">62,73% </w:t>
      </w:r>
      <w:r w:rsidRPr="00FB32C6">
        <w:rPr>
          <w:rFonts w:ascii="Times New Roman" w:eastAsia="Times New Roman" w:hAnsi="Times New Roman" w:cs="Times New Roman"/>
          <w:sz w:val="24"/>
          <w:szCs w:val="24"/>
          <w:lang w:val="es-ES" w:eastAsia="es-CR"/>
        </w:rPr>
        <w:t xml:space="preserve">lo que corresponde en colones  a </w:t>
      </w:r>
      <w:r w:rsidRPr="00FB32C6">
        <w:rPr>
          <w:rFonts w:ascii="Times New Roman" w:eastAsia="Times New Roman" w:hAnsi="Times New Roman" w:cs="Times New Roman"/>
          <w:sz w:val="24"/>
          <w:szCs w:val="24"/>
          <w:lang w:eastAsia="es-CR"/>
        </w:rPr>
        <w:t>960.118.493,76.</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p>
    <w:p w:rsidR="007F75F5" w:rsidRPr="00FB32C6" w:rsidRDefault="00FE23C5" w:rsidP="008155EE">
      <w:pPr>
        <w:spacing w:after="0"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La</w:t>
      </w:r>
      <w:r w:rsidR="007F75F5" w:rsidRPr="00FB32C6">
        <w:rPr>
          <w:rFonts w:ascii="Times New Roman" w:eastAsia="Times New Roman" w:hAnsi="Times New Roman" w:cs="Times New Roman"/>
          <w:sz w:val="24"/>
          <w:szCs w:val="24"/>
          <w:lang w:val="es-ES" w:eastAsia="es-CR"/>
        </w:rPr>
        <w:t xml:space="preserve"> cuenta </w:t>
      </w:r>
      <w:r w:rsidR="007F75F5" w:rsidRPr="00FB32C6">
        <w:rPr>
          <w:rFonts w:ascii="Times New Roman" w:eastAsia="Times New Roman" w:hAnsi="Times New Roman" w:cs="Times New Roman"/>
          <w:sz w:val="24"/>
          <w:szCs w:val="24"/>
          <w:lang w:eastAsia="es-CR"/>
        </w:rPr>
        <w:t>Terrenos</w:t>
      </w:r>
      <w:r w:rsidR="007F75F5" w:rsidRPr="00FB32C6">
        <w:rPr>
          <w:rFonts w:ascii="Times New Roman" w:eastAsia="Times New Roman" w:hAnsi="Times New Roman" w:cs="Times New Roman"/>
          <w:sz w:val="24"/>
          <w:szCs w:val="24"/>
          <w:lang w:val="es-ES" w:eastAsia="es-CR"/>
        </w:rPr>
        <w:t xml:space="preserve">  equivale aun </w:t>
      </w:r>
      <w:r w:rsidR="007F75F5" w:rsidRPr="00FB32C6">
        <w:rPr>
          <w:rFonts w:ascii="Times New Roman" w:eastAsia="Times New Roman" w:hAnsi="Times New Roman" w:cs="Times New Roman"/>
          <w:sz w:val="24"/>
          <w:szCs w:val="24"/>
          <w:lang w:eastAsia="es-CR"/>
        </w:rPr>
        <w:t>33,91%</w:t>
      </w:r>
      <w:r>
        <w:rPr>
          <w:rFonts w:ascii="Times New Roman" w:eastAsia="Times New Roman" w:hAnsi="Times New Roman" w:cs="Times New Roman"/>
          <w:sz w:val="24"/>
          <w:szCs w:val="24"/>
          <w:lang w:eastAsia="es-CR"/>
        </w:rPr>
        <w:t xml:space="preserve"> </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519.000.000,00.</w:t>
      </w:r>
    </w:p>
    <w:p w:rsidR="00FE23C5" w:rsidRDefault="00FE23C5" w:rsidP="008155EE">
      <w:pPr>
        <w:spacing w:after="0" w:line="480" w:lineRule="auto"/>
        <w:ind w:left="567" w:right="480"/>
        <w:jc w:val="both"/>
        <w:rPr>
          <w:rFonts w:ascii="Times New Roman" w:eastAsia="Times New Roman" w:hAnsi="Times New Roman" w:cs="Times New Roman"/>
          <w:sz w:val="24"/>
          <w:szCs w:val="24"/>
          <w:lang w:val="es-ES" w:eastAsia="es-CR"/>
        </w:rPr>
      </w:pPr>
    </w:p>
    <w:p w:rsidR="007F75F5" w:rsidRPr="00FB32C6" w:rsidRDefault="00FE23C5" w:rsidP="008155EE">
      <w:pPr>
        <w:spacing w:after="0" w:line="480" w:lineRule="auto"/>
        <w:ind w:left="567" w:right="480"/>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val="es-ES" w:eastAsia="es-CR"/>
        </w:rPr>
        <w:t>L</w:t>
      </w:r>
      <w:r w:rsidR="007F75F5" w:rsidRPr="00FB32C6">
        <w:rPr>
          <w:rFonts w:ascii="Times New Roman" w:eastAsia="Times New Roman" w:hAnsi="Times New Roman" w:cs="Times New Roman"/>
          <w:sz w:val="24"/>
          <w:szCs w:val="24"/>
          <w:lang w:val="es-ES" w:eastAsia="es-CR"/>
        </w:rPr>
        <w:t xml:space="preserve">a </w:t>
      </w:r>
      <w:r w:rsidR="007F75F5" w:rsidRPr="00FB32C6">
        <w:rPr>
          <w:rFonts w:ascii="Times New Roman" w:eastAsia="Times New Roman" w:hAnsi="Times New Roman" w:cs="Times New Roman"/>
          <w:sz w:val="24"/>
          <w:szCs w:val="24"/>
          <w:lang w:eastAsia="es-CR"/>
        </w:rPr>
        <w:t>Cuenta Depósitos en Garantía</w:t>
      </w:r>
      <w:r w:rsidR="007F75F5" w:rsidRPr="00FB32C6">
        <w:rPr>
          <w:rFonts w:ascii="Times New Roman" w:eastAsia="Times New Roman" w:hAnsi="Times New Roman" w:cs="Times New Roman"/>
          <w:sz w:val="24"/>
          <w:szCs w:val="24"/>
          <w:lang w:val="es-ES" w:eastAsia="es-CR"/>
        </w:rPr>
        <w:t xml:space="preserve">  equivale a</w:t>
      </w:r>
      <w:r>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val="es-ES" w:eastAsia="es-CR"/>
        </w:rPr>
        <w:t xml:space="preserve">un </w:t>
      </w:r>
      <w:r w:rsidR="007F75F5" w:rsidRPr="00FB32C6">
        <w:rPr>
          <w:rFonts w:ascii="Times New Roman" w:eastAsia="Times New Roman" w:hAnsi="Times New Roman" w:cs="Times New Roman"/>
          <w:sz w:val="24"/>
          <w:szCs w:val="24"/>
          <w:lang w:eastAsia="es-CR"/>
        </w:rPr>
        <w:t>0,01%</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200.000,00.</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p>
    <w:p w:rsidR="007F75F5" w:rsidRPr="00FB32C6" w:rsidRDefault="000E4F30"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Análisis específico de pasivos</w:t>
      </w:r>
      <w:r w:rsidR="007F75F5" w:rsidRPr="00FB32C6">
        <w:rPr>
          <w:rFonts w:ascii="Times New Roman" w:eastAsia="Times New Roman" w:hAnsi="Times New Roman" w:cs="Times New Roman"/>
          <w:b/>
          <w:sz w:val="24"/>
          <w:szCs w:val="24"/>
          <w:lang w:val="es-ES" w:eastAsia="es-CR"/>
        </w:rPr>
        <w:t>:</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 xml:space="preserve">En el periodo 2014 del total de pasivos en colones </w:t>
      </w:r>
      <w:r w:rsidRPr="00FB32C6">
        <w:rPr>
          <w:rFonts w:ascii="Times New Roman" w:eastAsia="Times New Roman" w:hAnsi="Times New Roman" w:cs="Times New Roman"/>
          <w:bCs/>
          <w:sz w:val="24"/>
          <w:szCs w:val="24"/>
          <w:lang w:eastAsia="es-CR"/>
        </w:rPr>
        <w:t>8.409.807,00,</w:t>
      </w:r>
      <w:r w:rsidRPr="00FB32C6">
        <w:rPr>
          <w:rFonts w:ascii="Times New Roman" w:eastAsia="Times New Roman" w:hAnsi="Times New Roman" w:cs="Times New Roman"/>
          <w:b/>
          <w:bCs/>
          <w:sz w:val="24"/>
          <w:szCs w:val="24"/>
          <w:lang w:eastAsia="es-CR"/>
        </w:rPr>
        <w:t xml:space="preserve"> </w:t>
      </w:r>
      <w:r w:rsidRPr="00FB32C6">
        <w:rPr>
          <w:rFonts w:ascii="Times New Roman" w:eastAsia="Times New Roman" w:hAnsi="Times New Roman" w:cs="Times New Roman"/>
          <w:sz w:val="24"/>
          <w:szCs w:val="24"/>
          <w:lang w:val="es-ES" w:eastAsia="es-CR"/>
        </w:rPr>
        <w:t xml:space="preserve">la  </w:t>
      </w:r>
      <w:r w:rsidRPr="00FB32C6">
        <w:rPr>
          <w:rFonts w:ascii="Times New Roman" w:eastAsia="Times New Roman" w:hAnsi="Times New Roman" w:cs="Times New Roman"/>
          <w:sz w:val="24"/>
          <w:szCs w:val="24"/>
          <w:lang w:eastAsia="es-CR"/>
        </w:rPr>
        <w:t>Cuenta Impuesto sobre la Renta te</w:t>
      </w:r>
      <w:r w:rsidRPr="00FB32C6">
        <w:rPr>
          <w:rFonts w:ascii="Times New Roman" w:eastAsia="Times New Roman" w:hAnsi="Times New Roman" w:cs="Times New Roman"/>
          <w:sz w:val="24"/>
          <w:szCs w:val="24"/>
          <w:lang w:val="es-ES" w:eastAsia="es-CR"/>
        </w:rPr>
        <w:t xml:space="preserve">  equivale a</w:t>
      </w:r>
      <w:r w:rsidR="00FE23C5">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 xml:space="preserve">un </w:t>
      </w:r>
      <w:r w:rsidRPr="00FB32C6">
        <w:rPr>
          <w:rFonts w:ascii="Times New Roman" w:eastAsia="Times New Roman" w:hAnsi="Times New Roman" w:cs="Times New Roman"/>
          <w:sz w:val="24"/>
          <w:szCs w:val="24"/>
          <w:lang w:eastAsia="es-CR"/>
        </w:rPr>
        <w:t>24,70%</w:t>
      </w:r>
      <w:r w:rsidRPr="00FB32C6">
        <w:rPr>
          <w:rFonts w:ascii="Times New Roman" w:eastAsia="Times New Roman" w:hAnsi="Times New Roman" w:cs="Times New Roman"/>
          <w:sz w:val="24"/>
          <w:szCs w:val="24"/>
          <w:lang w:val="es-ES" w:eastAsia="es-CR"/>
        </w:rPr>
        <w:t xml:space="preserve">lo que corresponde en colones  a </w:t>
      </w:r>
      <w:r w:rsidRPr="00FB32C6">
        <w:rPr>
          <w:rFonts w:ascii="Times New Roman" w:eastAsia="Times New Roman" w:hAnsi="Times New Roman" w:cs="Times New Roman"/>
          <w:sz w:val="24"/>
          <w:szCs w:val="24"/>
          <w:lang w:eastAsia="es-CR"/>
        </w:rPr>
        <w:t>2.077.531,79.</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eastAsia="es-CR"/>
        </w:rPr>
      </w:pPr>
    </w:p>
    <w:p w:rsidR="007F75F5" w:rsidRPr="00FB32C6" w:rsidRDefault="00FE23C5" w:rsidP="008155EE">
      <w:pPr>
        <w:spacing w:after="0"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La</w:t>
      </w:r>
      <w:r w:rsidR="007F75F5" w:rsidRPr="00FB32C6">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eastAsia="es-CR"/>
        </w:rPr>
        <w:t>Cuenta Cuentas Por Pagar</w:t>
      </w:r>
      <w:r w:rsidR="007F75F5" w:rsidRPr="00FB32C6">
        <w:rPr>
          <w:rFonts w:ascii="Times New Roman" w:eastAsia="Times New Roman" w:hAnsi="Times New Roman" w:cs="Times New Roman"/>
          <w:sz w:val="24"/>
          <w:szCs w:val="24"/>
          <w:lang w:val="es-ES" w:eastAsia="es-CR"/>
        </w:rPr>
        <w:t xml:space="preserve"> equivale a</w:t>
      </w:r>
      <w:r>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val="es-ES" w:eastAsia="es-CR"/>
        </w:rPr>
        <w:t xml:space="preserve">un </w:t>
      </w:r>
      <w:r w:rsidR="007F75F5" w:rsidRPr="00FB32C6">
        <w:rPr>
          <w:rFonts w:ascii="Times New Roman" w:eastAsia="Times New Roman" w:hAnsi="Times New Roman" w:cs="Times New Roman"/>
          <w:sz w:val="24"/>
          <w:szCs w:val="24"/>
          <w:lang w:eastAsia="es-CR"/>
        </w:rPr>
        <w:t>9,16%</w:t>
      </w:r>
      <w:r>
        <w:rPr>
          <w:rFonts w:ascii="Times New Roman" w:eastAsia="Times New Roman" w:hAnsi="Times New Roman" w:cs="Times New Roman"/>
          <w:sz w:val="24"/>
          <w:szCs w:val="24"/>
          <w:lang w:eastAsia="es-CR"/>
        </w:rPr>
        <w:t xml:space="preserve"> </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770.162,86</w:t>
      </w:r>
      <w:r>
        <w:rPr>
          <w:rFonts w:ascii="Times New Roman" w:eastAsia="Times New Roman" w:hAnsi="Times New Roman" w:cs="Times New Roman"/>
          <w:sz w:val="24"/>
          <w:szCs w:val="24"/>
          <w:lang w:eastAsia="es-CR"/>
        </w:rPr>
        <w:t>.</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p>
    <w:p w:rsidR="007F75F5" w:rsidRPr="00FB32C6" w:rsidRDefault="00FE23C5" w:rsidP="008155EE">
      <w:pPr>
        <w:spacing w:after="0"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La</w:t>
      </w:r>
      <w:r w:rsidR="007F75F5" w:rsidRPr="00FB32C6">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eastAsia="es-CR"/>
        </w:rPr>
        <w:t>Gastos Acumulados</w:t>
      </w:r>
      <w:r w:rsidR="007F75F5" w:rsidRPr="00FB32C6">
        <w:rPr>
          <w:rFonts w:ascii="Times New Roman" w:eastAsia="Times New Roman" w:hAnsi="Times New Roman" w:cs="Times New Roman"/>
          <w:sz w:val="24"/>
          <w:szCs w:val="24"/>
          <w:lang w:val="es-ES" w:eastAsia="es-CR"/>
        </w:rPr>
        <w:t xml:space="preserve">  equivale a</w:t>
      </w:r>
      <w:r>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val="es-ES" w:eastAsia="es-CR"/>
        </w:rPr>
        <w:t xml:space="preserve">un </w:t>
      </w:r>
      <w:r w:rsidR="007F75F5" w:rsidRPr="00FB32C6">
        <w:rPr>
          <w:rFonts w:ascii="Times New Roman" w:eastAsia="Times New Roman" w:hAnsi="Times New Roman" w:cs="Times New Roman"/>
          <w:sz w:val="24"/>
          <w:szCs w:val="24"/>
          <w:lang w:eastAsia="es-CR"/>
        </w:rPr>
        <w:t>41,33%</w:t>
      </w:r>
      <w:r>
        <w:rPr>
          <w:rFonts w:ascii="Times New Roman" w:eastAsia="Times New Roman" w:hAnsi="Times New Roman" w:cs="Times New Roman"/>
          <w:sz w:val="24"/>
          <w:szCs w:val="24"/>
          <w:lang w:eastAsia="es-CR"/>
        </w:rPr>
        <w:t xml:space="preserve"> </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3.476.175,95</w:t>
      </w:r>
      <w:r>
        <w:rPr>
          <w:rFonts w:ascii="Times New Roman" w:eastAsia="Times New Roman" w:hAnsi="Times New Roman" w:cs="Times New Roman"/>
          <w:sz w:val="24"/>
          <w:szCs w:val="24"/>
          <w:lang w:eastAsia="es-CR"/>
        </w:rPr>
        <w:t>.</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p>
    <w:p w:rsidR="007F75F5" w:rsidRPr="00FB32C6" w:rsidRDefault="00FE23C5" w:rsidP="008155EE">
      <w:pPr>
        <w:spacing w:after="0" w:line="480" w:lineRule="auto"/>
        <w:ind w:left="567" w:right="480"/>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val="es-ES" w:eastAsia="es-CR"/>
        </w:rPr>
        <w:t>La</w:t>
      </w:r>
      <w:r w:rsidR="007F75F5" w:rsidRPr="00FB32C6">
        <w:rPr>
          <w:rFonts w:ascii="Times New Roman" w:eastAsia="Times New Roman" w:hAnsi="Times New Roman" w:cs="Times New Roman"/>
          <w:sz w:val="24"/>
          <w:szCs w:val="24"/>
          <w:lang w:val="es-ES" w:eastAsia="es-CR"/>
        </w:rPr>
        <w:t xml:space="preserve">  </w:t>
      </w:r>
      <w:r>
        <w:rPr>
          <w:rFonts w:ascii="Times New Roman" w:eastAsia="Times New Roman" w:hAnsi="Times New Roman" w:cs="Times New Roman"/>
          <w:sz w:val="24"/>
          <w:szCs w:val="24"/>
          <w:lang w:eastAsia="es-CR"/>
        </w:rPr>
        <w:t xml:space="preserve">Retenciones Por Pagar </w:t>
      </w:r>
      <w:r w:rsidRPr="00FB32C6">
        <w:rPr>
          <w:rFonts w:ascii="Times New Roman" w:eastAsia="Times New Roman" w:hAnsi="Times New Roman" w:cs="Times New Roman"/>
          <w:sz w:val="24"/>
          <w:szCs w:val="24"/>
          <w:lang w:val="es-ES" w:eastAsia="es-CR"/>
        </w:rPr>
        <w:t>equivale</w:t>
      </w:r>
      <w:r w:rsidR="007F75F5" w:rsidRPr="00FB32C6">
        <w:rPr>
          <w:rFonts w:ascii="Times New Roman" w:eastAsia="Times New Roman" w:hAnsi="Times New Roman" w:cs="Times New Roman"/>
          <w:sz w:val="24"/>
          <w:szCs w:val="24"/>
          <w:lang w:val="es-ES" w:eastAsia="es-CR"/>
        </w:rPr>
        <w:t xml:space="preserve"> a</w:t>
      </w:r>
      <w:r>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val="es-ES" w:eastAsia="es-CR"/>
        </w:rPr>
        <w:t xml:space="preserve">un </w:t>
      </w:r>
      <w:r w:rsidR="007F75F5" w:rsidRPr="00FB32C6">
        <w:rPr>
          <w:rFonts w:ascii="Times New Roman" w:eastAsia="Times New Roman" w:hAnsi="Times New Roman" w:cs="Times New Roman"/>
          <w:sz w:val="24"/>
          <w:szCs w:val="24"/>
          <w:lang w:eastAsia="es-CR"/>
        </w:rPr>
        <w:t>4,06%</w:t>
      </w:r>
      <w:r>
        <w:rPr>
          <w:rFonts w:ascii="Times New Roman" w:eastAsia="Times New Roman" w:hAnsi="Times New Roman" w:cs="Times New Roman"/>
          <w:sz w:val="24"/>
          <w:szCs w:val="24"/>
          <w:lang w:eastAsia="es-CR"/>
        </w:rPr>
        <w:t xml:space="preserve"> </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341.398,17</w:t>
      </w:r>
      <w:r>
        <w:rPr>
          <w:rFonts w:ascii="Times New Roman" w:eastAsia="Times New Roman" w:hAnsi="Times New Roman" w:cs="Times New Roman"/>
          <w:sz w:val="24"/>
          <w:szCs w:val="24"/>
          <w:lang w:eastAsia="es-CR"/>
        </w:rPr>
        <w:t>.</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p>
    <w:p w:rsidR="007F75F5" w:rsidRDefault="00FE23C5" w:rsidP="008155EE">
      <w:pPr>
        <w:spacing w:after="0" w:line="480" w:lineRule="auto"/>
        <w:ind w:left="567" w:right="480"/>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val="es-ES" w:eastAsia="es-CR"/>
        </w:rPr>
        <w:t>La</w:t>
      </w:r>
      <w:r w:rsidR="007F75F5" w:rsidRPr="00FB32C6">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eastAsia="es-CR"/>
        </w:rPr>
        <w:t>Cuenta Documentos P/ Pagar L.P.</w:t>
      </w:r>
      <w:r w:rsidR="007F75F5" w:rsidRPr="00FB32C6">
        <w:rPr>
          <w:rFonts w:ascii="Times New Roman" w:eastAsia="Times New Roman" w:hAnsi="Times New Roman" w:cs="Times New Roman"/>
          <w:sz w:val="24"/>
          <w:szCs w:val="24"/>
          <w:lang w:val="es-ES" w:eastAsia="es-CR"/>
        </w:rPr>
        <w:t xml:space="preserve"> equivale a</w:t>
      </w:r>
      <w:r>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val="es-ES" w:eastAsia="es-CR"/>
        </w:rPr>
        <w:t xml:space="preserve">un </w:t>
      </w:r>
      <w:r w:rsidR="007F75F5" w:rsidRPr="00FB32C6">
        <w:rPr>
          <w:rFonts w:ascii="Times New Roman" w:eastAsia="Times New Roman" w:hAnsi="Times New Roman" w:cs="Times New Roman"/>
          <w:sz w:val="24"/>
          <w:szCs w:val="24"/>
          <w:lang w:eastAsia="es-CR"/>
        </w:rPr>
        <w:t>20,74%</w:t>
      </w:r>
      <w:r>
        <w:rPr>
          <w:rFonts w:ascii="Times New Roman" w:eastAsia="Times New Roman" w:hAnsi="Times New Roman" w:cs="Times New Roman"/>
          <w:sz w:val="24"/>
          <w:szCs w:val="24"/>
          <w:lang w:eastAsia="es-CR"/>
        </w:rPr>
        <w:t xml:space="preserve"> </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1.744.538,23</w:t>
      </w:r>
      <w:r>
        <w:rPr>
          <w:rFonts w:ascii="Times New Roman" w:eastAsia="Times New Roman" w:hAnsi="Times New Roman" w:cs="Times New Roman"/>
          <w:sz w:val="24"/>
          <w:szCs w:val="24"/>
          <w:lang w:eastAsia="es-CR"/>
        </w:rPr>
        <w:t>.</w:t>
      </w:r>
    </w:p>
    <w:p w:rsidR="007F75F5" w:rsidRPr="00FB32C6" w:rsidRDefault="000E4F30"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Análisis específico de patrimonio</w:t>
      </w:r>
      <w:r w:rsidR="007F75F5" w:rsidRPr="00FB32C6">
        <w:rPr>
          <w:rFonts w:ascii="Times New Roman" w:eastAsia="Times New Roman" w:hAnsi="Times New Roman" w:cs="Times New Roman"/>
          <w:b/>
          <w:sz w:val="24"/>
          <w:szCs w:val="24"/>
          <w:lang w:val="es-ES" w:eastAsia="es-CR"/>
        </w:rPr>
        <w:t>:</w:t>
      </w:r>
    </w:p>
    <w:p w:rsidR="007F75F5" w:rsidRDefault="007F75F5"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 xml:space="preserve">En el periodo 2014 del total de patrimonio en colones </w:t>
      </w:r>
      <w:r w:rsidRPr="00FB32C6">
        <w:rPr>
          <w:rFonts w:ascii="Times New Roman" w:eastAsia="Times New Roman" w:hAnsi="Times New Roman" w:cs="Times New Roman"/>
          <w:bCs/>
          <w:sz w:val="24"/>
          <w:szCs w:val="24"/>
          <w:lang w:eastAsia="es-CR"/>
        </w:rPr>
        <w:t>1.522.167.945,43,</w:t>
      </w:r>
      <w:r w:rsidRPr="00FB32C6">
        <w:rPr>
          <w:rFonts w:ascii="Times New Roman" w:eastAsia="Times New Roman" w:hAnsi="Times New Roman" w:cs="Times New Roman"/>
          <w:b/>
          <w:bCs/>
          <w:sz w:val="24"/>
          <w:szCs w:val="24"/>
          <w:lang w:eastAsia="es-CR"/>
        </w:rPr>
        <w:t xml:space="preserve"> </w:t>
      </w:r>
      <w:r w:rsidRPr="00FB32C6">
        <w:rPr>
          <w:rFonts w:ascii="Times New Roman" w:eastAsia="Times New Roman" w:hAnsi="Times New Roman" w:cs="Times New Roman"/>
          <w:sz w:val="24"/>
          <w:szCs w:val="24"/>
          <w:lang w:val="es-ES" w:eastAsia="es-CR"/>
        </w:rPr>
        <w:t xml:space="preserve">la  </w:t>
      </w:r>
      <w:r w:rsidRPr="00FB32C6">
        <w:rPr>
          <w:rFonts w:ascii="Times New Roman" w:eastAsia="Times New Roman" w:hAnsi="Times New Roman" w:cs="Times New Roman"/>
          <w:sz w:val="24"/>
          <w:szCs w:val="24"/>
          <w:lang w:eastAsia="es-CR"/>
        </w:rPr>
        <w:t>Cuenta Otras Cuentas Patrimoniales.</w:t>
      </w:r>
      <w:r w:rsidRPr="00FB32C6">
        <w:rPr>
          <w:rFonts w:ascii="Times New Roman" w:eastAsia="Times New Roman" w:hAnsi="Times New Roman" w:cs="Times New Roman"/>
          <w:sz w:val="24"/>
          <w:szCs w:val="24"/>
          <w:lang w:val="es-ES" w:eastAsia="es-CR"/>
        </w:rPr>
        <w:t xml:space="preserve"> Equivale a</w:t>
      </w:r>
      <w:r w:rsidR="00AF3AEB">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 xml:space="preserve">un </w:t>
      </w:r>
      <w:r w:rsidRPr="00FB32C6">
        <w:rPr>
          <w:rFonts w:ascii="Times New Roman" w:eastAsia="Times New Roman" w:hAnsi="Times New Roman" w:cs="Times New Roman"/>
          <w:sz w:val="24"/>
          <w:szCs w:val="24"/>
          <w:lang w:eastAsia="es-CR"/>
        </w:rPr>
        <w:t>99,94%</w:t>
      </w:r>
      <w:r w:rsidR="00AF3AEB">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val="es-ES" w:eastAsia="es-CR"/>
        </w:rPr>
        <w:t xml:space="preserve">lo que corresponde en colones  a </w:t>
      </w:r>
      <w:r w:rsidRPr="00FB32C6">
        <w:rPr>
          <w:rFonts w:ascii="Times New Roman" w:eastAsia="Times New Roman" w:hAnsi="Times New Roman" w:cs="Times New Roman"/>
          <w:sz w:val="24"/>
          <w:szCs w:val="24"/>
          <w:lang w:eastAsia="es-CR"/>
        </w:rPr>
        <w:t>1.521.227.317,18</w:t>
      </w:r>
      <w:r w:rsidR="00AF3AEB">
        <w:rPr>
          <w:rFonts w:ascii="Times New Roman" w:eastAsia="Times New Roman" w:hAnsi="Times New Roman" w:cs="Times New Roman"/>
          <w:sz w:val="24"/>
          <w:szCs w:val="24"/>
          <w:lang w:eastAsia="es-CR"/>
        </w:rPr>
        <w:t>.</w:t>
      </w:r>
    </w:p>
    <w:p w:rsidR="00AF3AEB" w:rsidRPr="00FB32C6" w:rsidRDefault="00AF3AEB" w:rsidP="008155EE">
      <w:pPr>
        <w:spacing w:after="0" w:line="480" w:lineRule="auto"/>
        <w:ind w:left="567" w:right="480"/>
        <w:jc w:val="both"/>
        <w:rPr>
          <w:rFonts w:ascii="Times New Roman" w:eastAsia="Times New Roman" w:hAnsi="Times New Roman" w:cs="Times New Roman"/>
          <w:sz w:val="24"/>
          <w:szCs w:val="24"/>
          <w:lang w:val="es-ES" w:eastAsia="es-CR"/>
        </w:rPr>
      </w:pPr>
    </w:p>
    <w:p w:rsidR="007F75F5" w:rsidRPr="00FB32C6" w:rsidRDefault="00AF3AEB" w:rsidP="008155EE">
      <w:pPr>
        <w:spacing w:after="0"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La</w:t>
      </w:r>
      <w:r w:rsidR="007F75F5" w:rsidRPr="00FB32C6">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eastAsia="es-CR"/>
        </w:rPr>
        <w:t>Cuenta Utilidades Retenidas</w:t>
      </w:r>
      <w:r w:rsidR="007F75F5" w:rsidRPr="00FB32C6">
        <w:rPr>
          <w:rFonts w:ascii="Times New Roman" w:eastAsia="Times New Roman" w:hAnsi="Times New Roman" w:cs="Times New Roman"/>
          <w:sz w:val="24"/>
          <w:szCs w:val="24"/>
          <w:lang w:val="es-ES" w:eastAsia="es-CR"/>
        </w:rPr>
        <w:t xml:space="preserve"> equivale a</w:t>
      </w:r>
      <w:r>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val="es-ES" w:eastAsia="es-CR"/>
        </w:rPr>
        <w:t xml:space="preserve">un </w:t>
      </w:r>
      <w:r w:rsidR="007F75F5" w:rsidRPr="00FB32C6">
        <w:rPr>
          <w:rFonts w:ascii="Times New Roman" w:eastAsia="Times New Roman" w:hAnsi="Times New Roman" w:cs="Times New Roman"/>
          <w:sz w:val="24"/>
          <w:szCs w:val="24"/>
          <w:lang w:eastAsia="es-CR"/>
        </w:rPr>
        <w:t>0,32%</w:t>
      </w:r>
      <w:r>
        <w:rPr>
          <w:rFonts w:ascii="Times New Roman" w:eastAsia="Times New Roman" w:hAnsi="Times New Roman" w:cs="Times New Roman"/>
          <w:sz w:val="24"/>
          <w:szCs w:val="24"/>
          <w:lang w:eastAsia="es-CR"/>
        </w:rPr>
        <w:t xml:space="preserve"> </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4.847.574,17</w:t>
      </w:r>
      <w:r>
        <w:rPr>
          <w:rFonts w:ascii="Times New Roman" w:eastAsia="Times New Roman" w:hAnsi="Times New Roman" w:cs="Times New Roman"/>
          <w:sz w:val="24"/>
          <w:szCs w:val="24"/>
          <w:lang w:eastAsia="es-CR"/>
        </w:rPr>
        <w:t>.</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p>
    <w:p w:rsidR="007F75F5" w:rsidRPr="00FB32C6" w:rsidRDefault="00AF3AEB" w:rsidP="008155EE">
      <w:pPr>
        <w:spacing w:after="0" w:line="480" w:lineRule="auto"/>
        <w:ind w:left="567" w:right="480"/>
        <w:jc w:val="both"/>
        <w:rPr>
          <w:rFonts w:ascii="Times New Roman" w:eastAsia="Times New Roman" w:hAnsi="Times New Roman" w:cs="Times New Roman"/>
          <w:sz w:val="24"/>
          <w:szCs w:val="24"/>
          <w:u w:val="single"/>
          <w:lang w:val="es-ES" w:eastAsia="es-CR"/>
        </w:rPr>
      </w:pPr>
      <w:r>
        <w:rPr>
          <w:rFonts w:ascii="Times New Roman" w:eastAsia="Times New Roman" w:hAnsi="Times New Roman" w:cs="Times New Roman"/>
          <w:sz w:val="24"/>
          <w:szCs w:val="24"/>
          <w:lang w:val="es-ES" w:eastAsia="es-CR"/>
        </w:rPr>
        <w:t>La</w:t>
      </w:r>
      <w:r w:rsidR="007F75F5" w:rsidRPr="00FB32C6">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eastAsia="es-CR"/>
        </w:rPr>
        <w:t>Cuenta Pérdida del Período</w:t>
      </w:r>
      <w:r w:rsidR="007F75F5" w:rsidRPr="00FB32C6">
        <w:rPr>
          <w:rFonts w:ascii="Times New Roman" w:eastAsia="Times New Roman" w:hAnsi="Times New Roman" w:cs="Times New Roman"/>
          <w:sz w:val="24"/>
          <w:szCs w:val="24"/>
          <w:lang w:val="es-ES" w:eastAsia="es-CR"/>
        </w:rPr>
        <w:t xml:space="preserve"> equivale a</w:t>
      </w:r>
      <w:r>
        <w:rPr>
          <w:rFonts w:ascii="Times New Roman" w:eastAsia="Times New Roman" w:hAnsi="Times New Roman" w:cs="Times New Roman"/>
          <w:sz w:val="24"/>
          <w:szCs w:val="24"/>
          <w:lang w:val="es-ES" w:eastAsia="es-CR"/>
        </w:rPr>
        <w:t xml:space="preserve"> </w:t>
      </w:r>
      <w:r w:rsidR="007F75F5" w:rsidRPr="00FB32C6">
        <w:rPr>
          <w:rFonts w:ascii="Times New Roman" w:eastAsia="Times New Roman" w:hAnsi="Times New Roman" w:cs="Times New Roman"/>
          <w:sz w:val="24"/>
          <w:szCs w:val="24"/>
          <w:lang w:val="es-ES" w:eastAsia="es-CR"/>
        </w:rPr>
        <w:t xml:space="preserve">un </w:t>
      </w:r>
      <w:r w:rsidR="007F75F5" w:rsidRPr="00FB32C6">
        <w:rPr>
          <w:rFonts w:ascii="Times New Roman" w:eastAsia="Times New Roman" w:hAnsi="Times New Roman" w:cs="Times New Roman"/>
          <w:sz w:val="24"/>
          <w:szCs w:val="24"/>
          <w:lang w:eastAsia="es-CR"/>
        </w:rPr>
        <w:t xml:space="preserve">(0,26) % </w:t>
      </w:r>
      <w:r w:rsidR="007F75F5" w:rsidRPr="00FB32C6">
        <w:rPr>
          <w:rFonts w:ascii="Times New Roman" w:eastAsia="Times New Roman" w:hAnsi="Times New Roman" w:cs="Times New Roman"/>
          <w:sz w:val="24"/>
          <w:szCs w:val="24"/>
          <w:lang w:val="es-ES" w:eastAsia="es-CR"/>
        </w:rPr>
        <w:t xml:space="preserve">lo que corresponde en colones  a </w:t>
      </w:r>
      <w:r w:rsidR="007F75F5" w:rsidRPr="00FB32C6">
        <w:rPr>
          <w:rFonts w:ascii="Times New Roman" w:eastAsia="Times New Roman" w:hAnsi="Times New Roman" w:cs="Times New Roman"/>
          <w:sz w:val="24"/>
          <w:szCs w:val="24"/>
          <w:lang w:eastAsia="es-CR"/>
        </w:rPr>
        <w:t>-3.906.945,92</w:t>
      </w:r>
      <w:r>
        <w:rPr>
          <w:rFonts w:ascii="Times New Roman" w:eastAsia="Times New Roman" w:hAnsi="Times New Roman" w:cs="Times New Roman"/>
          <w:sz w:val="24"/>
          <w:szCs w:val="24"/>
          <w:lang w:eastAsia="es-CR"/>
        </w:rPr>
        <w:t>.</w:t>
      </w:r>
    </w:p>
    <w:p w:rsidR="007C05C9"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985BAA" w:rsidRPr="00FB32C6" w:rsidRDefault="00985BAA" w:rsidP="008155EE">
      <w:pPr>
        <w:spacing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u w:val="single"/>
          <w:lang w:val="es-ES" w:eastAsia="es-CR"/>
        </w:rPr>
        <w:t>4.3.</w:t>
      </w:r>
      <w:r w:rsidR="00475F45" w:rsidRPr="00FB32C6">
        <w:rPr>
          <w:rFonts w:ascii="Times New Roman" w:eastAsia="Times New Roman" w:hAnsi="Times New Roman" w:cs="Times New Roman"/>
          <w:sz w:val="24"/>
          <w:szCs w:val="24"/>
          <w:u w:val="single"/>
          <w:lang w:val="es-ES" w:eastAsia="es-CR"/>
        </w:rPr>
        <w:t>1.</w:t>
      </w:r>
      <w:r w:rsidRPr="00FB32C6">
        <w:rPr>
          <w:rFonts w:ascii="Times New Roman" w:eastAsia="Times New Roman" w:hAnsi="Times New Roman" w:cs="Times New Roman"/>
          <w:sz w:val="24"/>
          <w:szCs w:val="24"/>
          <w:u w:val="single"/>
          <w:lang w:val="es-ES" w:eastAsia="es-CR"/>
        </w:rPr>
        <w:t>4.2. Análisis vertical del Estado de Resultados del periodo 2014 asada Pablo Presbere.</w:t>
      </w:r>
    </w:p>
    <w:p w:rsidR="00A82F8B" w:rsidRPr="00FB32C6" w:rsidRDefault="00F103D5" w:rsidP="008155EE">
      <w:pPr>
        <w:spacing w:line="480" w:lineRule="auto"/>
        <w:ind w:left="567" w:right="480"/>
        <w:jc w:val="both"/>
        <w:rPr>
          <w:rFonts w:ascii="Times New Roman" w:eastAsia="Times New Roman" w:hAnsi="Times New Roman" w:cs="Times New Roman"/>
          <w:sz w:val="24"/>
          <w:szCs w:val="24"/>
          <w:u w:val="single"/>
          <w:lang w:val="es-ES" w:eastAsia="es-CR"/>
        </w:rPr>
      </w:pPr>
      <w:r>
        <w:rPr>
          <w:rFonts w:ascii="Times New Roman" w:eastAsia="Times New Roman" w:hAnsi="Times New Roman" w:cs="Times New Roman"/>
          <w:noProof/>
          <w:sz w:val="24"/>
          <w:szCs w:val="24"/>
          <w:u w:val="single"/>
          <w:lang w:eastAsia="es-CR"/>
        </w:rPr>
        <w:drawing>
          <wp:inline distT="0" distB="0" distL="0" distR="0" wp14:anchorId="56D328A9" wp14:editId="7DCBBA53">
            <wp:extent cx="6219825" cy="2395976"/>
            <wp:effectExtent l="0" t="0" r="0" b="444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216139" cy="2394556"/>
                    </a:xfrm>
                    <a:prstGeom prst="rect">
                      <a:avLst/>
                    </a:prstGeom>
                    <a:noFill/>
                  </pic:spPr>
                </pic:pic>
              </a:graphicData>
            </a:graphic>
          </wp:inline>
        </w:drawing>
      </w:r>
    </w:p>
    <w:p w:rsidR="00742518" w:rsidRPr="00FB32C6" w:rsidRDefault="00742518"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En el periodo 2014 del total de ingresos en colones fue de  113.050.475,11, la cuenta  ingresos equivale a un 100 % lo que corresponde en colones  a 113.050.475,11</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En el periodo 2014 del total de gasto</w:t>
      </w:r>
      <w:r w:rsidR="00CF0159">
        <w:rPr>
          <w:rFonts w:ascii="Times New Roman" w:eastAsia="Times New Roman" w:hAnsi="Times New Roman" w:cs="Times New Roman"/>
          <w:sz w:val="24"/>
          <w:szCs w:val="24"/>
          <w:lang w:val="es-ES" w:eastAsia="es-CR"/>
        </w:rPr>
        <w:t>s  en colones fue de 116.648.295</w:t>
      </w:r>
      <w:r w:rsidRPr="00FB32C6">
        <w:rPr>
          <w:rFonts w:ascii="Times New Roman" w:eastAsia="Times New Roman" w:hAnsi="Times New Roman" w:cs="Times New Roman"/>
          <w:sz w:val="24"/>
          <w:szCs w:val="24"/>
          <w:lang w:val="es-ES" w:eastAsia="es-CR"/>
        </w:rPr>
        <w:t>,08, la  Cuenta gastos generales y administrativos equivale a un 99,74% lo que corresponde en colones  a 116.648.295,08.</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val="es-ES" w:eastAsia="es-CR"/>
        </w:rPr>
      </w:pPr>
    </w:p>
    <w:p w:rsidR="00742518" w:rsidRPr="00FB32C6" w:rsidRDefault="00AF3AEB" w:rsidP="008155EE">
      <w:pPr>
        <w:spacing w:after="0"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La</w:t>
      </w:r>
      <w:r w:rsidR="00742518" w:rsidRPr="00FB32C6">
        <w:rPr>
          <w:rFonts w:ascii="Times New Roman" w:eastAsia="Times New Roman" w:hAnsi="Times New Roman" w:cs="Times New Roman"/>
          <w:sz w:val="24"/>
          <w:szCs w:val="24"/>
          <w:lang w:val="es-ES" w:eastAsia="es-CR"/>
        </w:rPr>
        <w:t xml:space="preserve"> Cuenta gastos financieros  equivale a un 0% lo que corresponde en colones  a 116.648.295,08.</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val="es-ES" w:eastAsia="es-CR"/>
        </w:rPr>
      </w:pPr>
    </w:p>
    <w:p w:rsidR="00742518" w:rsidRPr="00FB32C6" w:rsidRDefault="00AF3AEB" w:rsidP="008155EE">
      <w:pPr>
        <w:spacing w:after="0"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La</w:t>
      </w:r>
      <w:r w:rsidR="00742518" w:rsidRPr="00FB32C6">
        <w:rPr>
          <w:rFonts w:ascii="Times New Roman" w:eastAsia="Times New Roman" w:hAnsi="Times New Roman" w:cs="Times New Roman"/>
          <w:sz w:val="24"/>
          <w:szCs w:val="24"/>
          <w:lang w:val="es-ES" w:eastAsia="es-CR"/>
        </w:rPr>
        <w:t xml:space="preserve"> Cuenta perdida del periodo equivale a un -3,34% lo que corresponde en colones  a -3.906.945,92</w:t>
      </w:r>
    </w:p>
    <w:p w:rsidR="00742518" w:rsidRPr="00FB32C6" w:rsidRDefault="00742518"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6506D9" w:rsidRPr="00FB32C6" w:rsidRDefault="006506D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B70DF" w:rsidRDefault="007B70DF"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B70DF" w:rsidRDefault="007B70DF"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B70DF" w:rsidRDefault="007B70DF"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A82F8B" w:rsidRPr="00FB32C6" w:rsidRDefault="00985BAA" w:rsidP="008155EE">
      <w:pPr>
        <w:spacing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u w:val="single"/>
          <w:lang w:val="es-ES" w:eastAsia="es-CR"/>
        </w:rPr>
        <w:t>4.3.</w:t>
      </w:r>
      <w:r w:rsidR="00475F45" w:rsidRPr="00FB32C6">
        <w:rPr>
          <w:rFonts w:ascii="Times New Roman" w:eastAsia="Times New Roman" w:hAnsi="Times New Roman" w:cs="Times New Roman"/>
          <w:sz w:val="24"/>
          <w:szCs w:val="24"/>
          <w:u w:val="single"/>
          <w:lang w:val="es-ES" w:eastAsia="es-CR"/>
        </w:rPr>
        <w:t>1.</w:t>
      </w:r>
      <w:r w:rsidRPr="00FB32C6">
        <w:rPr>
          <w:rFonts w:ascii="Times New Roman" w:eastAsia="Times New Roman" w:hAnsi="Times New Roman" w:cs="Times New Roman"/>
          <w:sz w:val="24"/>
          <w:szCs w:val="24"/>
          <w:u w:val="single"/>
          <w:lang w:val="es-ES" w:eastAsia="es-CR"/>
        </w:rPr>
        <w:t>4.3</w:t>
      </w:r>
      <w:r w:rsidR="00F52827" w:rsidRPr="00FB32C6">
        <w:rPr>
          <w:rFonts w:ascii="Times New Roman" w:eastAsia="Times New Roman" w:hAnsi="Times New Roman" w:cs="Times New Roman"/>
          <w:sz w:val="24"/>
          <w:szCs w:val="24"/>
          <w:u w:val="single"/>
          <w:lang w:val="es-ES" w:eastAsia="es-CR"/>
        </w:rPr>
        <w:t>. Análisis vertical del balance de situación del periodo 2015 ASADA Pablo Presbere</w:t>
      </w:r>
      <w:r w:rsidR="00A82F8B" w:rsidRPr="00FB32C6">
        <w:rPr>
          <w:rFonts w:ascii="Times New Roman" w:eastAsia="Times New Roman" w:hAnsi="Times New Roman" w:cs="Times New Roman"/>
          <w:sz w:val="24"/>
          <w:szCs w:val="24"/>
          <w:u w:val="single"/>
          <w:lang w:val="es-ES" w:eastAsia="es-CR"/>
        </w:rPr>
        <w:t>.</w:t>
      </w:r>
    </w:p>
    <w:p w:rsidR="00742518" w:rsidRPr="00FB32C6" w:rsidRDefault="00F103D5" w:rsidP="008155EE">
      <w:pPr>
        <w:spacing w:line="480" w:lineRule="auto"/>
        <w:ind w:left="567" w:right="480"/>
        <w:jc w:val="both"/>
        <w:rPr>
          <w:b/>
        </w:rPr>
      </w:pPr>
      <w:r>
        <w:rPr>
          <w:b/>
          <w:noProof/>
          <w:lang w:eastAsia="es-CR"/>
        </w:rPr>
        <w:drawing>
          <wp:inline distT="0" distB="0" distL="0" distR="0" wp14:anchorId="0BB807AE" wp14:editId="2E0B458D">
            <wp:extent cx="6078220" cy="684657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078220" cy="6846570"/>
                    </a:xfrm>
                    <a:prstGeom prst="rect">
                      <a:avLst/>
                    </a:prstGeom>
                    <a:noFill/>
                  </pic:spPr>
                </pic:pic>
              </a:graphicData>
            </a:graphic>
          </wp:inline>
        </w:drawing>
      </w:r>
    </w:p>
    <w:p w:rsidR="007B70DF" w:rsidRDefault="007B70DF"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985BAA" w:rsidRPr="00FB32C6" w:rsidRDefault="00985BAA" w:rsidP="008155EE">
      <w:pPr>
        <w:spacing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u w:val="single"/>
          <w:lang w:val="es-ES" w:eastAsia="es-CR"/>
        </w:rPr>
        <w:t>4.3.</w:t>
      </w:r>
      <w:r w:rsidR="00475F45" w:rsidRPr="00FB32C6">
        <w:rPr>
          <w:rFonts w:ascii="Times New Roman" w:eastAsia="Times New Roman" w:hAnsi="Times New Roman" w:cs="Times New Roman"/>
          <w:sz w:val="24"/>
          <w:szCs w:val="24"/>
          <w:u w:val="single"/>
          <w:lang w:val="es-ES" w:eastAsia="es-CR"/>
        </w:rPr>
        <w:t>1.</w:t>
      </w:r>
      <w:r w:rsidRPr="00FB32C6">
        <w:rPr>
          <w:rFonts w:ascii="Times New Roman" w:eastAsia="Times New Roman" w:hAnsi="Times New Roman" w:cs="Times New Roman"/>
          <w:sz w:val="24"/>
          <w:szCs w:val="24"/>
          <w:u w:val="single"/>
          <w:lang w:val="es-ES" w:eastAsia="es-CR"/>
        </w:rPr>
        <w:t>4.4. Análisis vertical del Estado de Resultados del periodo 2015 ASADA Pablo Presbere.</w:t>
      </w:r>
    </w:p>
    <w:p w:rsidR="00742518" w:rsidRPr="00FB32C6" w:rsidRDefault="00F103D5" w:rsidP="008155EE">
      <w:pPr>
        <w:spacing w:line="480" w:lineRule="auto"/>
        <w:ind w:left="567" w:right="480"/>
        <w:jc w:val="both"/>
        <w:rPr>
          <w:rFonts w:ascii="Times New Roman" w:eastAsia="Times New Roman" w:hAnsi="Times New Roman" w:cs="Times New Roman"/>
          <w:sz w:val="24"/>
          <w:szCs w:val="24"/>
          <w:u w:val="single"/>
          <w:lang w:val="es-ES" w:eastAsia="es-CR"/>
        </w:rPr>
      </w:pPr>
      <w:r>
        <w:rPr>
          <w:rFonts w:ascii="Times New Roman" w:eastAsia="Times New Roman" w:hAnsi="Times New Roman" w:cs="Times New Roman"/>
          <w:noProof/>
          <w:sz w:val="24"/>
          <w:szCs w:val="24"/>
          <w:u w:val="single"/>
          <w:lang w:eastAsia="es-CR"/>
        </w:rPr>
        <w:drawing>
          <wp:inline distT="0" distB="0" distL="0" distR="0" wp14:anchorId="0177F390" wp14:editId="71C79DC5">
            <wp:extent cx="5867400" cy="1903614"/>
            <wp:effectExtent l="0" t="0" r="0" b="190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63923" cy="1902486"/>
                    </a:xfrm>
                    <a:prstGeom prst="rect">
                      <a:avLst/>
                    </a:prstGeom>
                    <a:noFill/>
                  </pic:spPr>
                </pic:pic>
              </a:graphicData>
            </a:graphic>
          </wp:inline>
        </w:drawing>
      </w:r>
    </w:p>
    <w:p w:rsidR="00742518" w:rsidRPr="00FB32C6" w:rsidRDefault="00742518"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En el periodo 2015 del total de ingresos en colones fue de  126.529.317,33 la cuenta  ingresos equivale a un 100 % lo que corresponde en colones  a 126.529.317,33</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En el periodo 2015 del total de gastos  en colones fue de 137.225.159,13, la  Cuenta gastos generales y administrativos equivale a un 99,91% lo que corresponde en colones  a 137.107.454,20.</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val="es-ES" w:eastAsia="es-CR"/>
        </w:rPr>
      </w:pPr>
    </w:p>
    <w:p w:rsidR="00742518" w:rsidRPr="00FB32C6" w:rsidRDefault="00AF3AEB" w:rsidP="008155EE">
      <w:pPr>
        <w:spacing w:after="0"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La</w:t>
      </w:r>
      <w:r w:rsidR="00742518" w:rsidRPr="00FB32C6">
        <w:rPr>
          <w:rFonts w:ascii="Times New Roman" w:eastAsia="Times New Roman" w:hAnsi="Times New Roman" w:cs="Times New Roman"/>
          <w:sz w:val="24"/>
          <w:szCs w:val="24"/>
          <w:lang w:val="es-ES" w:eastAsia="es-CR"/>
        </w:rPr>
        <w:t xml:space="preserve">  Cuenta gastos financieros  equivale a un 0,09% lo que corresponde en colones  a 117.704,93.</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val="es-ES" w:eastAsia="es-CR"/>
        </w:rPr>
      </w:pPr>
    </w:p>
    <w:p w:rsidR="00742518" w:rsidRPr="00FB32C6" w:rsidRDefault="00AF3AEB" w:rsidP="008155EE">
      <w:pPr>
        <w:spacing w:after="0" w:line="480" w:lineRule="auto"/>
        <w:ind w:left="567" w:right="480"/>
        <w:jc w:val="both"/>
        <w:rPr>
          <w:rFonts w:ascii="Times New Roman" w:eastAsia="Times New Roman" w:hAnsi="Times New Roman" w:cs="Times New Roman"/>
          <w:sz w:val="24"/>
          <w:szCs w:val="24"/>
          <w:lang w:val="es-ES" w:eastAsia="es-CR"/>
        </w:rPr>
      </w:pPr>
      <w:r>
        <w:rPr>
          <w:rFonts w:ascii="Times New Roman" w:eastAsia="Times New Roman" w:hAnsi="Times New Roman" w:cs="Times New Roman"/>
          <w:sz w:val="24"/>
          <w:szCs w:val="24"/>
          <w:lang w:val="es-ES" w:eastAsia="es-CR"/>
        </w:rPr>
        <w:t xml:space="preserve">La </w:t>
      </w:r>
      <w:r w:rsidR="00742518" w:rsidRPr="00FB32C6">
        <w:rPr>
          <w:rFonts w:ascii="Times New Roman" w:eastAsia="Times New Roman" w:hAnsi="Times New Roman" w:cs="Times New Roman"/>
          <w:sz w:val="24"/>
          <w:szCs w:val="24"/>
          <w:lang w:val="es-ES" w:eastAsia="es-CR"/>
        </w:rPr>
        <w:t>Cuenta perdida del periodo equivale a un -7,79% lo que corresponde en colones  a -10.695.841,80</w:t>
      </w: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AE0086" w:rsidRDefault="00475F45" w:rsidP="008155EE">
      <w:pPr>
        <w:spacing w:line="480" w:lineRule="auto"/>
        <w:ind w:left="567" w:right="480"/>
        <w:jc w:val="both"/>
        <w:rPr>
          <w:rFonts w:ascii="Times New Roman" w:eastAsia="Times New Roman" w:hAnsi="Times New Roman" w:cs="Times New Roman"/>
          <w:b/>
          <w:sz w:val="24"/>
          <w:szCs w:val="24"/>
          <w:u w:val="single"/>
          <w:lang w:val="es-ES" w:eastAsia="es-CR"/>
        </w:rPr>
      </w:pPr>
      <w:r w:rsidRPr="00AE0086">
        <w:rPr>
          <w:rFonts w:ascii="Times New Roman" w:eastAsia="Times New Roman" w:hAnsi="Times New Roman" w:cs="Times New Roman"/>
          <w:b/>
          <w:sz w:val="24"/>
          <w:szCs w:val="24"/>
          <w:u w:val="single"/>
          <w:lang w:val="es-ES" w:eastAsia="es-CR"/>
        </w:rPr>
        <w:t>4.</w:t>
      </w:r>
      <w:r w:rsidR="00742518" w:rsidRPr="00AE0086">
        <w:rPr>
          <w:rFonts w:ascii="Times New Roman" w:eastAsia="Times New Roman" w:hAnsi="Times New Roman" w:cs="Times New Roman"/>
          <w:b/>
          <w:sz w:val="24"/>
          <w:szCs w:val="24"/>
          <w:u w:val="single"/>
          <w:lang w:val="es-ES" w:eastAsia="es-CR"/>
        </w:rPr>
        <w:t>3.</w:t>
      </w:r>
      <w:r w:rsidRPr="00AE0086">
        <w:rPr>
          <w:rFonts w:ascii="Times New Roman" w:eastAsia="Times New Roman" w:hAnsi="Times New Roman" w:cs="Times New Roman"/>
          <w:b/>
          <w:sz w:val="24"/>
          <w:szCs w:val="24"/>
          <w:u w:val="single"/>
          <w:lang w:val="es-ES" w:eastAsia="es-CR"/>
        </w:rPr>
        <w:t>1.</w:t>
      </w:r>
      <w:r w:rsidR="00742518" w:rsidRPr="00AE0086">
        <w:rPr>
          <w:rFonts w:ascii="Times New Roman" w:eastAsia="Times New Roman" w:hAnsi="Times New Roman" w:cs="Times New Roman"/>
          <w:b/>
          <w:sz w:val="24"/>
          <w:szCs w:val="24"/>
          <w:u w:val="single"/>
          <w:lang w:val="es-ES" w:eastAsia="es-CR"/>
        </w:rPr>
        <w:t>5. Análisis Horizontal:</w:t>
      </w:r>
      <w:r w:rsidR="007C05C9" w:rsidRPr="00AE0086">
        <w:rPr>
          <w:rFonts w:ascii="Times New Roman" w:eastAsia="Times New Roman" w:hAnsi="Times New Roman" w:cs="Times New Roman"/>
          <w:b/>
          <w:sz w:val="24"/>
          <w:szCs w:val="24"/>
          <w:u w:val="single"/>
          <w:lang w:val="es-ES" w:eastAsia="es-CR"/>
        </w:rPr>
        <w:t xml:space="preserve"> </w:t>
      </w:r>
    </w:p>
    <w:p w:rsidR="00742518" w:rsidRPr="00FB32C6" w:rsidRDefault="00475F45" w:rsidP="008155EE">
      <w:pPr>
        <w:spacing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u w:val="single"/>
          <w:lang w:val="es-ES" w:eastAsia="es-CR"/>
        </w:rPr>
        <w:t>4.3.1.5.1. Análisis del B</w:t>
      </w:r>
      <w:r w:rsidR="007C05C9" w:rsidRPr="00FB32C6">
        <w:rPr>
          <w:rFonts w:ascii="Times New Roman" w:eastAsia="Times New Roman" w:hAnsi="Times New Roman" w:cs="Times New Roman"/>
          <w:sz w:val="24"/>
          <w:szCs w:val="24"/>
          <w:u w:val="single"/>
          <w:lang w:val="es-ES" w:eastAsia="es-CR"/>
        </w:rPr>
        <w:t>alance de situación</w:t>
      </w:r>
      <w:r w:rsidRPr="00FB32C6">
        <w:rPr>
          <w:rFonts w:ascii="Times New Roman" w:eastAsia="Times New Roman" w:hAnsi="Times New Roman" w:cs="Times New Roman"/>
          <w:sz w:val="24"/>
          <w:szCs w:val="24"/>
          <w:u w:val="single"/>
          <w:lang w:val="es-ES" w:eastAsia="es-CR"/>
        </w:rPr>
        <w:t xml:space="preserve"> del periodo 2015 ASADA Pablo </w:t>
      </w:r>
      <w:r w:rsidR="00742518" w:rsidRPr="00FB32C6">
        <w:rPr>
          <w:rFonts w:ascii="Times New Roman" w:eastAsia="Times New Roman" w:hAnsi="Times New Roman" w:cs="Times New Roman"/>
          <w:sz w:val="24"/>
          <w:szCs w:val="24"/>
          <w:u w:val="single"/>
          <w:lang w:val="es-ES" w:eastAsia="es-CR"/>
        </w:rPr>
        <w:t>P</w:t>
      </w:r>
      <w:r w:rsidRPr="00FB32C6">
        <w:rPr>
          <w:rFonts w:ascii="Times New Roman" w:eastAsia="Times New Roman" w:hAnsi="Times New Roman" w:cs="Times New Roman"/>
          <w:sz w:val="24"/>
          <w:szCs w:val="24"/>
          <w:u w:val="single"/>
          <w:lang w:val="es-ES" w:eastAsia="es-CR"/>
        </w:rPr>
        <w:t>resbere</w:t>
      </w:r>
      <w:r w:rsidR="00742518" w:rsidRPr="00FB32C6">
        <w:rPr>
          <w:rFonts w:ascii="Times New Roman" w:eastAsia="Times New Roman" w:hAnsi="Times New Roman" w:cs="Times New Roman"/>
          <w:sz w:val="24"/>
          <w:szCs w:val="24"/>
          <w:u w:val="single"/>
          <w:lang w:val="es-ES" w:eastAsia="es-CR"/>
        </w:rPr>
        <w:t>.</w:t>
      </w:r>
      <w:r w:rsidR="00F103D5">
        <w:rPr>
          <w:rFonts w:ascii="Times New Roman" w:eastAsia="Times New Roman" w:hAnsi="Times New Roman" w:cs="Times New Roman"/>
          <w:noProof/>
          <w:sz w:val="24"/>
          <w:szCs w:val="24"/>
          <w:u w:val="single"/>
          <w:lang w:eastAsia="es-CR"/>
        </w:rPr>
        <w:drawing>
          <wp:inline distT="0" distB="0" distL="0" distR="0" wp14:anchorId="11FC9332" wp14:editId="21A79126">
            <wp:extent cx="6292096" cy="628650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88367" cy="6282775"/>
                    </a:xfrm>
                    <a:prstGeom prst="rect">
                      <a:avLst/>
                    </a:prstGeom>
                    <a:noFill/>
                  </pic:spPr>
                </pic:pic>
              </a:graphicData>
            </a:graphic>
          </wp:inline>
        </w:drawing>
      </w:r>
    </w:p>
    <w:p w:rsidR="00F103D5" w:rsidRDefault="00F103D5" w:rsidP="008155EE">
      <w:pPr>
        <w:spacing w:line="480" w:lineRule="auto"/>
        <w:ind w:left="567" w:right="480"/>
        <w:jc w:val="both"/>
        <w:rPr>
          <w:rFonts w:ascii="Times New Roman" w:hAnsi="Times New Roman" w:cs="Times New Roman"/>
          <w:b/>
          <w:sz w:val="24"/>
          <w:szCs w:val="24"/>
        </w:rPr>
      </w:pPr>
    </w:p>
    <w:p w:rsidR="00F103D5" w:rsidRDefault="00F103D5" w:rsidP="008155EE">
      <w:pPr>
        <w:spacing w:line="480" w:lineRule="auto"/>
        <w:ind w:left="567" w:right="480"/>
        <w:jc w:val="both"/>
        <w:rPr>
          <w:rFonts w:ascii="Times New Roman" w:hAnsi="Times New Roman" w:cs="Times New Roman"/>
          <w:b/>
          <w:sz w:val="24"/>
          <w:szCs w:val="24"/>
        </w:rPr>
      </w:pPr>
    </w:p>
    <w:p w:rsidR="00742518" w:rsidRPr="00FB32C6" w:rsidRDefault="000E4F30"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Interpretación año 2014-2015</w:t>
      </w:r>
    </w:p>
    <w:p w:rsidR="00742518" w:rsidRPr="00FB32C6" w:rsidRDefault="000E4F30"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sz w:val="24"/>
          <w:szCs w:val="24"/>
        </w:rPr>
        <w:t xml:space="preserve"> A</w:t>
      </w:r>
      <w:r w:rsidRPr="00FB32C6">
        <w:rPr>
          <w:rFonts w:ascii="Times New Roman" w:hAnsi="Times New Roman" w:cs="Times New Roman"/>
          <w:b/>
          <w:sz w:val="24"/>
          <w:szCs w:val="24"/>
        </w:rPr>
        <w:t>nálisis general</w:t>
      </w:r>
      <w:r w:rsidR="00742518" w:rsidRPr="00FB32C6">
        <w:rPr>
          <w:rFonts w:ascii="Times New Roman" w:hAnsi="Times New Roman" w:cs="Times New Roman"/>
          <w:b/>
          <w:sz w:val="24"/>
          <w:szCs w:val="24"/>
        </w:rPr>
        <w:t>:</w:t>
      </w:r>
    </w:p>
    <w:p w:rsidR="00742518" w:rsidRPr="00FB32C6" w:rsidRDefault="00742518"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El total Activos disminuyo</w:t>
      </w:r>
      <w:r w:rsidR="00753CA8" w:rsidRPr="00FB32C6">
        <w:rPr>
          <w:rFonts w:ascii="Times New Roman" w:eastAsia="Times New Roman" w:hAnsi="Times New Roman" w:cs="Times New Roman"/>
          <w:sz w:val="24"/>
          <w:szCs w:val="24"/>
          <w:lang w:val="es-ES" w:eastAsia="es-CR"/>
        </w:rPr>
        <w:t xml:space="preserve"> un -1,2% lo que equivale a  ₡ </w:t>
      </w:r>
      <w:r w:rsidRPr="00FB32C6">
        <w:rPr>
          <w:rFonts w:ascii="Times New Roman" w:eastAsia="Times New Roman" w:hAnsi="Times New Roman" w:cs="Times New Roman"/>
          <w:sz w:val="24"/>
          <w:szCs w:val="24"/>
          <w:lang w:val="es-ES" w:eastAsia="es-CR"/>
        </w:rPr>
        <w:t>18.713.050,51</w:t>
      </w:r>
      <w:r w:rsidR="00753CA8" w:rsidRPr="00FB32C6">
        <w:rPr>
          <w:rFonts w:ascii="Times New Roman" w:eastAsia="Times New Roman" w:hAnsi="Times New Roman" w:cs="Times New Roman"/>
          <w:sz w:val="24"/>
          <w:szCs w:val="24"/>
          <w:lang w:val="es-ES" w:eastAsia="es-CR"/>
        </w:rPr>
        <w:t>.</w:t>
      </w:r>
    </w:p>
    <w:p w:rsidR="00742518" w:rsidRPr="00FB32C6" w:rsidRDefault="00742518"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Los activos no corrientes aumento un 43,6% lo que equivale a  ₡ 14.473.070,94</w:t>
      </w:r>
      <w:r w:rsidR="00753CA8"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sz w:val="24"/>
          <w:szCs w:val="24"/>
          <w:lang w:val="es-ES" w:eastAsia="es-CR"/>
        </w:rPr>
        <w:t xml:space="preserve"> </w:t>
      </w:r>
    </w:p>
    <w:p w:rsidR="00742518" w:rsidRPr="00FB32C6" w:rsidRDefault="00742518"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El activo corriente disminuyo un -1,2% lo qu</w:t>
      </w:r>
      <w:r w:rsidR="00753CA8" w:rsidRPr="00FB32C6">
        <w:rPr>
          <w:rFonts w:ascii="Times New Roman" w:eastAsia="Times New Roman" w:hAnsi="Times New Roman" w:cs="Times New Roman"/>
          <w:sz w:val="24"/>
          <w:szCs w:val="24"/>
          <w:lang w:val="es-ES" w:eastAsia="es-CR"/>
        </w:rPr>
        <w:t>e equivale a  ₡  18.713.050,51.</w:t>
      </w:r>
    </w:p>
    <w:p w:rsidR="00742518" w:rsidRPr="00FB32C6" w:rsidRDefault="00742518"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El total Pasivo aumento  un 72,0%  lo que equivale a  ₡ 6.053.862,23 </w:t>
      </w:r>
    </w:p>
    <w:p w:rsidR="00742518" w:rsidRPr="00FB32C6" w:rsidRDefault="00742518"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Los Pasivos no corrientes aumento  un 117,0% lo que equivale a ₡7.798.400,46 </w:t>
      </w:r>
    </w:p>
    <w:p w:rsidR="00742518" w:rsidRPr="00FB32C6" w:rsidRDefault="00742518"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El Pasivo corriente disminuyo un -100,0% lo que equivale a  ₡  1.744.538,23</w:t>
      </w:r>
      <w:r w:rsidR="00753CA8" w:rsidRPr="00FB32C6">
        <w:rPr>
          <w:rFonts w:ascii="Times New Roman" w:eastAsia="Times New Roman" w:hAnsi="Times New Roman" w:cs="Times New Roman"/>
          <w:sz w:val="24"/>
          <w:szCs w:val="24"/>
          <w:lang w:val="es-ES" w:eastAsia="es-CR"/>
        </w:rPr>
        <w:t>.</w:t>
      </w:r>
    </w:p>
    <w:p w:rsidR="00F103D5" w:rsidRDefault="00F103D5" w:rsidP="008155EE">
      <w:pPr>
        <w:spacing w:line="480" w:lineRule="auto"/>
        <w:ind w:left="567" w:right="480"/>
        <w:jc w:val="both"/>
        <w:rPr>
          <w:rFonts w:ascii="Times New Roman" w:eastAsia="Times New Roman" w:hAnsi="Times New Roman" w:cs="Times New Roman"/>
          <w:b/>
          <w:sz w:val="24"/>
          <w:szCs w:val="24"/>
          <w:lang w:val="es-ES" w:eastAsia="es-CR"/>
        </w:rPr>
      </w:pPr>
    </w:p>
    <w:p w:rsidR="00742518" w:rsidRPr="00FB32C6" w:rsidRDefault="000563A7"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 xml:space="preserve"> Análisis específico:</w:t>
      </w:r>
    </w:p>
    <w:p w:rsidR="00742518" w:rsidRPr="00FB32C6" w:rsidRDefault="00CF0159" w:rsidP="008155EE">
      <w:pPr>
        <w:spacing w:line="480" w:lineRule="auto"/>
        <w:ind w:left="567" w:right="480"/>
        <w:jc w:val="both"/>
        <w:rPr>
          <w:rFonts w:ascii="Times New Roman" w:eastAsia="Times New Roman" w:hAnsi="Times New Roman" w:cs="Times New Roman"/>
          <w:b/>
          <w:sz w:val="24"/>
          <w:szCs w:val="24"/>
          <w:lang w:val="es-ES" w:eastAsia="es-CR"/>
        </w:rPr>
      </w:pPr>
      <w:r>
        <w:rPr>
          <w:rFonts w:ascii="Times New Roman" w:eastAsia="Times New Roman" w:hAnsi="Times New Roman" w:cs="Times New Roman"/>
          <w:sz w:val="24"/>
          <w:szCs w:val="24"/>
          <w:lang w:val="es-ES" w:eastAsia="es-CR"/>
        </w:rPr>
        <w:t>Caja y Bancos disminuyo un -0,4</w:t>
      </w:r>
      <w:r w:rsidR="00742518" w:rsidRPr="00FB32C6">
        <w:rPr>
          <w:rFonts w:ascii="Times New Roman" w:eastAsia="Times New Roman" w:hAnsi="Times New Roman" w:cs="Times New Roman"/>
          <w:sz w:val="24"/>
          <w:szCs w:val="24"/>
          <w:lang w:val="es-ES" w:eastAsia="es-CR"/>
        </w:rPr>
        <w:t>% lo q</w:t>
      </w:r>
      <w:r>
        <w:rPr>
          <w:rFonts w:ascii="Times New Roman" w:eastAsia="Times New Roman" w:hAnsi="Times New Roman" w:cs="Times New Roman"/>
          <w:sz w:val="24"/>
          <w:szCs w:val="24"/>
          <w:lang w:val="es-ES" w:eastAsia="es-CR"/>
        </w:rPr>
        <w:t>ue equivale a  ₡  51321.89</w:t>
      </w:r>
      <w:r w:rsidR="00753CA8" w:rsidRPr="00FB32C6">
        <w:rPr>
          <w:rFonts w:ascii="Times New Roman" w:eastAsia="Times New Roman" w:hAnsi="Times New Roman" w:cs="Times New Roman"/>
          <w:sz w:val="24"/>
          <w:szCs w:val="24"/>
          <w:lang w:val="es-ES" w:eastAsia="es-CR"/>
        </w:rPr>
        <w:t>.</w:t>
      </w:r>
    </w:p>
    <w:p w:rsidR="00742518" w:rsidRPr="00FB32C6" w:rsidRDefault="00742518"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sz w:val="24"/>
          <w:szCs w:val="24"/>
          <w:lang w:val="es-ES" w:eastAsia="es-CR"/>
        </w:rPr>
        <w:t xml:space="preserve">Cuentas por Cobrar  tuvo un incremento de </w:t>
      </w:r>
      <w:r w:rsidRPr="00FB32C6">
        <w:rPr>
          <w:rFonts w:ascii="Times New Roman" w:eastAsia="Times New Roman" w:hAnsi="Times New Roman" w:cs="Times New Roman"/>
          <w:sz w:val="24"/>
          <w:szCs w:val="24"/>
          <w:lang w:eastAsia="es-CR"/>
        </w:rPr>
        <w:t xml:space="preserve">67,8%  </w:t>
      </w:r>
      <w:r w:rsidRPr="00FB32C6">
        <w:rPr>
          <w:rFonts w:ascii="Times New Roman" w:eastAsia="Times New Roman" w:hAnsi="Times New Roman" w:cs="Times New Roman"/>
          <w:sz w:val="24"/>
          <w:szCs w:val="24"/>
          <w:lang w:val="es-ES" w:eastAsia="es-CR"/>
        </w:rPr>
        <w:t xml:space="preserve">que equivales </w:t>
      </w:r>
      <w:r w:rsidRPr="00FB32C6">
        <w:rPr>
          <w:rFonts w:ascii="Times New Roman" w:eastAsia="Times New Roman" w:hAnsi="Times New Roman" w:cs="Times New Roman"/>
          <w:sz w:val="24"/>
          <w:szCs w:val="24"/>
          <w:lang w:eastAsia="es-CR"/>
        </w:rPr>
        <w:t xml:space="preserve"> ₡ 14.524.392,83 </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 Equipo de Cómputo </w:t>
      </w:r>
      <w:r w:rsidRPr="00FB32C6">
        <w:rPr>
          <w:rFonts w:ascii="Times New Roman" w:eastAsia="Times New Roman" w:hAnsi="Times New Roman" w:cs="Times New Roman"/>
          <w:sz w:val="24"/>
          <w:szCs w:val="24"/>
          <w:lang w:val="es-ES" w:eastAsia="es-CR"/>
        </w:rPr>
        <w:t xml:space="preserve">tuvo un incremento de </w:t>
      </w:r>
      <w:r w:rsidRPr="00FB32C6">
        <w:rPr>
          <w:rFonts w:ascii="Times New Roman" w:eastAsia="Times New Roman" w:hAnsi="Times New Roman" w:cs="Times New Roman"/>
          <w:sz w:val="24"/>
          <w:szCs w:val="24"/>
          <w:lang w:eastAsia="es-CR"/>
        </w:rPr>
        <w:t xml:space="preserve">130,7% </w:t>
      </w:r>
      <w:r w:rsidRPr="00FB32C6">
        <w:rPr>
          <w:rFonts w:ascii="Times New Roman" w:eastAsia="Times New Roman" w:hAnsi="Times New Roman" w:cs="Times New Roman"/>
          <w:sz w:val="24"/>
          <w:szCs w:val="24"/>
          <w:lang w:val="es-ES" w:eastAsia="es-CR"/>
        </w:rPr>
        <w:t xml:space="preserve">que equivale a </w:t>
      </w:r>
      <w:r w:rsidRPr="00FB32C6">
        <w:rPr>
          <w:rFonts w:ascii="Times New Roman" w:eastAsia="Times New Roman" w:hAnsi="Times New Roman" w:cs="Times New Roman"/>
          <w:sz w:val="24"/>
          <w:szCs w:val="24"/>
          <w:lang w:eastAsia="es-CR"/>
        </w:rPr>
        <w:t xml:space="preserve">₡ 1.033.986,13 </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 xml:space="preserve"> Maquinaria y Equipo disminuyo un </w:t>
      </w:r>
      <w:r w:rsidRPr="00FB32C6">
        <w:rPr>
          <w:rFonts w:ascii="Times New Roman" w:eastAsia="Times New Roman" w:hAnsi="Times New Roman" w:cs="Times New Roman"/>
          <w:sz w:val="24"/>
          <w:szCs w:val="24"/>
          <w:lang w:eastAsia="es-CR"/>
        </w:rPr>
        <w:t xml:space="preserve">-6,9% </w:t>
      </w:r>
      <w:r w:rsidRPr="00FB32C6">
        <w:rPr>
          <w:rFonts w:ascii="Times New Roman" w:eastAsia="Times New Roman" w:hAnsi="Times New Roman" w:cs="Times New Roman"/>
          <w:sz w:val="24"/>
          <w:szCs w:val="24"/>
          <w:lang w:val="es-ES" w:eastAsia="es-CR"/>
        </w:rPr>
        <w:t xml:space="preserve">lo que equivale a  </w:t>
      </w:r>
      <w:r w:rsidRPr="00FB32C6">
        <w:rPr>
          <w:rFonts w:ascii="Times New Roman" w:eastAsia="Times New Roman" w:hAnsi="Times New Roman" w:cs="Times New Roman"/>
          <w:sz w:val="24"/>
          <w:szCs w:val="24"/>
          <w:lang w:eastAsia="es-CR"/>
        </w:rPr>
        <w:t>₡ 954.274,99</w:t>
      </w:r>
      <w:r w:rsidR="00753CA8" w:rsidRPr="00FB32C6">
        <w:rPr>
          <w:rFonts w:ascii="Times New Roman" w:eastAsia="Times New Roman" w:hAnsi="Times New Roman" w:cs="Times New Roman"/>
          <w:sz w:val="24"/>
          <w:szCs w:val="24"/>
          <w:lang w:eastAsia="es-CR"/>
        </w:rPr>
        <w:t>.</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Vehículos  </w:t>
      </w:r>
      <w:r w:rsidRPr="00FB32C6">
        <w:rPr>
          <w:rFonts w:ascii="Times New Roman" w:eastAsia="Times New Roman" w:hAnsi="Times New Roman" w:cs="Times New Roman"/>
          <w:sz w:val="24"/>
          <w:szCs w:val="24"/>
          <w:lang w:val="es-ES" w:eastAsia="es-CR"/>
        </w:rPr>
        <w:t xml:space="preserve">disminuyo un </w:t>
      </w:r>
      <w:r w:rsidRPr="00FB32C6">
        <w:rPr>
          <w:rFonts w:ascii="Times New Roman" w:eastAsia="Times New Roman" w:hAnsi="Times New Roman" w:cs="Times New Roman"/>
          <w:sz w:val="24"/>
          <w:szCs w:val="24"/>
          <w:lang w:eastAsia="es-CR"/>
        </w:rPr>
        <w:t xml:space="preserve">-8,9% </w:t>
      </w:r>
      <w:r w:rsidRPr="00FB32C6">
        <w:rPr>
          <w:rFonts w:ascii="Times New Roman" w:eastAsia="Times New Roman" w:hAnsi="Times New Roman" w:cs="Times New Roman"/>
          <w:sz w:val="24"/>
          <w:szCs w:val="24"/>
          <w:lang w:val="es-ES" w:eastAsia="es-CR"/>
        </w:rPr>
        <w:t xml:space="preserve">lo que equivale a  </w:t>
      </w:r>
      <w:r w:rsidR="00753CA8" w:rsidRPr="00FB32C6">
        <w:rPr>
          <w:rFonts w:ascii="Times New Roman" w:eastAsia="Times New Roman" w:hAnsi="Times New Roman" w:cs="Times New Roman"/>
          <w:sz w:val="24"/>
          <w:szCs w:val="24"/>
          <w:lang w:eastAsia="es-CR"/>
        </w:rPr>
        <w:t>₡ 45.000,00.</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  Equipo Transporte </w:t>
      </w:r>
      <w:r w:rsidRPr="00FB32C6">
        <w:rPr>
          <w:rFonts w:ascii="Times New Roman" w:eastAsia="Times New Roman" w:hAnsi="Times New Roman" w:cs="Times New Roman"/>
          <w:sz w:val="24"/>
          <w:szCs w:val="24"/>
          <w:lang w:val="es-ES" w:eastAsia="es-CR"/>
        </w:rPr>
        <w:t xml:space="preserve">disminuyo un </w:t>
      </w:r>
      <w:r w:rsidRPr="00FB32C6">
        <w:rPr>
          <w:rFonts w:ascii="Times New Roman" w:eastAsia="Times New Roman" w:hAnsi="Times New Roman" w:cs="Times New Roman"/>
          <w:sz w:val="24"/>
          <w:szCs w:val="24"/>
          <w:lang w:eastAsia="es-CR"/>
        </w:rPr>
        <w:t xml:space="preserve">-21,1% </w:t>
      </w:r>
      <w:r w:rsidRPr="00FB32C6">
        <w:rPr>
          <w:rFonts w:ascii="Times New Roman" w:eastAsia="Times New Roman" w:hAnsi="Times New Roman" w:cs="Times New Roman"/>
          <w:sz w:val="24"/>
          <w:szCs w:val="24"/>
          <w:lang w:val="es-ES" w:eastAsia="es-CR"/>
        </w:rPr>
        <w:t xml:space="preserve">lo que equivale a  </w:t>
      </w:r>
      <w:r w:rsidRPr="00FB32C6">
        <w:rPr>
          <w:rFonts w:ascii="Times New Roman" w:eastAsia="Times New Roman" w:hAnsi="Times New Roman" w:cs="Times New Roman"/>
          <w:sz w:val="24"/>
          <w:szCs w:val="24"/>
          <w:lang w:eastAsia="es-CR"/>
        </w:rPr>
        <w:t>₡</w:t>
      </w:r>
      <w:r w:rsidR="00753CA8"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eastAsia="es-CR"/>
        </w:rPr>
        <w:t>77.499,96</w:t>
      </w:r>
      <w:r w:rsidR="00753CA8" w:rsidRPr="00FB32C6">
        <w:rPr>
          <w:rFonts w:ascii="Times New Roman" w:eastAsia="Times New Roman" w:hAnsi="Times New Roman" w:cs="Times New Roman"/>
          <w:sz w:val="24"/>
          <w:szCs w:val="24"/>
          <w:lang w:eastAsia="es-CR"/>
        </w:rPr>
        <w:t>.</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eastAsia="es-CR"/>
        </w:rPr>
        <w:t xml:space="preserve">Edificios e Instalaciones </w:t>
      </w:r>
      <w:r w:rsidRPr="00FB32C6">
        <w:rPr>
          <w:rFonts w:ascii="Times New Roman" w:eastAsia="Times New Roman" w:hAnsi="Times New Roman" w:cs="Times New Roman"/>
          <w:sz w:val="24"/>
          <w:szCs w:val="24"/>
          <w:lang w:val="es-ES" w:eastAsia="es-CR"/>
        </w:rPr>
        <w:t xml:space="preserve">disminuyo un </w:t>
      </w:r>
      <w:r w:rsidRPr="00FB32C6">
        <w:rPr>
          <w:rFonts w:ascii="Times New Roman" w:eastAsia="Times New Roman" w:hAnsi="Times New Roman" w:cs="Times New Roman"/>
          <w:sz w:val="24"/>
          <w:szCs w:val="24"/>
          <w:lang w:eastAsia="es-CR"/>
        </w:rPr>
        <w:t xml:space="preserve">-2,0% </w:t>
      </w:r>
      <w:r w:rsidRPr="00FB32C6">
        <w:rPr>
          <w:rFonts w:ascii="Times New Roman" w:eastAsia="Times New Roman" w:hAnsi="Times New Roman" w:cs="Times New Roman"/>
          <w:sz w:val="24"/>
          <w:szCs w:val="24"/>
          <w:lang w:val="es-ES" w:eastAsia="es-CR"/>
        </w:rPr>
        <w:t>lo que equivale a</w:t>
      </w:r>
      <w:r w:rsidR="00753CA8" w:rsidRPr="00FB32C6">
        <w:rPr>
          <w:rFonts w:ascii="Times New Roman" w:eastAsia="Times New Roman" w:hAnsi="Times New Roman" w:cs="Times New Roman"/>
          <w:sz w:val="24"/>
          <w:szCs w:val="24"/>
          <w:lang w:eastAsia="es-CR"/>
        </w:rPr>
        <w:t xml:space="preserve"> ₡ </w:t>
      </w:r>
      <w:r w:rsidRPr="00FB32C6">
        <w:rPr>
          <w:rFonts w:ascii="Times New Roman" w:eastAsia="Times New Roman" w:hAnsi="Times New Roman" w:cs="Times New Roman"/>
          <w:sz w:val="24"/>
          <w:szCs w:val="24"/>
          <w:lang w:eastAsia="es-CR"/>
        </w:rPr>
        <w:t>19.586.523,03</w:t>
      </w:r>
      <w:r w:rsidR="00753CA8" w:rsidRPr="00FB32C6">
        <w:rPr>
          <w:rFonts w:ascii="Times New Roman" w:eastAsia="Times New Roman" w:hAnsi="Times New Roman" w:cs="Times New Roman"/>
          <w:sz w:val="24"/>
          <w:szCs w:val="24"/>
          <w:lang w:eastAsia="es-CR"/>
        </w:rPr>
        <w:t>.</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Depósitos en Garantía   </w:t>
      </w:r>
      <w:r w:rsidRPr="00FB32C6">
        <w:rPr>
          <w:rFonts w:ascii="Times New Roman" w:eastAsia="Times New Roman" w:hAnsi="Times New Roman" w:cs="Times New Roman"/>
          <w:sz w:val="24"/>
          <w:szCs w:val="24"/>
          <w:lang w:val="es-ES" w:eastAsia="es-CR"/>
        </w:rPr>
        <w:t xml:space="preserve">tuvo un incremento de </w:t>
      </w:r>
      <w:r w:rsidRPr="00FB32C6">
        <w:rPr>
          <w:rFonts w:ascii="Times New Roman" w:eastAsia="Times New Roman" w:hAnsi="Times New Roman" w:cs="Times New Roman"/>
          <w:sz w:val="24"/>
          <w:szCs w:val="24"/>
          <w:lang w:eastAsia="es-CR"/>
        </w:rPr>
        <w:t xml:space="preserve">77,5% </w:t>
      </w:r>
      <w:r w:rsidRPr="00FB32C6">
        <w:rPr>
          <w:rFonts w:ascii="Times New Roman" w:eastAsia="Times New Roman" w:hAnsi="Times New Roman" w:cs="Times New Roman"/>
          <w:sz w:val="24"/>
          <w:szCs w:val="24"/>
          <w:lang w:val="es-ES" w:eastAsia="es-CR"/>
        </w:rPr>
        <w:t>que equivale a</w:t>
      </w:r>
      <w:r w:rsidRPr="00FB32C6">
        <w:rPr>
          <w:rFonts w:ascii="Times New Roman" w:eastAsia="Times New Roman" w:hAnsi="Times New Roman" w:cs="Times New Roman"/>
          <w:sz w:val="24"/>
          <w:szCs w:val="24"/>
          <w:lang w:eastAsia="es-CR"/>
        </w:rPr>
        <w:t xml:space="preserve"> ₡ 155.000,00</w:t>
      </w:r>
      <w:r w:rsidR="00753CA8" w:rsidRPr="00FB32C6">
        <w:rPr>
          <w:rFonts w:ascii="Times New Roman" w:eastAsia="Times New Roman" w:hAnsi="Times New Roman" w:cs="Times New Roman"/>
          <w:sz w:val="24"/>
          <w:szCs w:val="24"/>
          <w:lang w:eastAsia="es-CR"/>
        </w:rPr>
        <w:t>.</w:t>
      </w:r>
      <w:r w:rsidRPr="00FB32C6">
        <w:rPr>
          <w:rFonts w:ascii="Times New Roman" w:eastAsia="Times New Roman" w:hAnsi="Times New Roman" w:cs="Times New Roman"/>
          <w:sz w:val="24"/>
          <w:szCs w:val="24"/>
          <w:lang w:eastAsia="es-CR"/>
        </w:rPr>
        <w:t xml:space="preserve"> </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Cuentas Por Pagar </w:t>
      </w:r>
      <w:r w:rsidRPr="00FB32C6">
        <w:rPr>
          <w:rFonts w:ascii="Times New Roman" w:eastAsia="Times New Roman" w:hAnsi="Times New Roman" w:cs="Times New Roman"/>
          <w:sz w:val="24"/>
          <w:szCs w:val="24"/>
          <w:lang w:val="es-ES" w:eastAsia="es-CR"/>
        </w:rPr>
        <w:t xml:space="preserve">tuvo un incremento de </w:t>
      </w:r>
      <w:r w:rsidRPr="00FB32C6">
        <w:rPr>
          <w:rFonts w:ascii="Times New Roman" w:eastAsia="Times New Roman" w:hAnsi="Times New Roman" w:cs="Times New Roman"/>
          <w:sz w:val="24"/>
          <w:szCs w:val="24"/>
          <w:lang w:eastAsia="es-CR"/>
        </w:rPr>
        <w:t xml:space="preserve">993,9% </w:t>
      </w:r>
      <w:r w:rsidRPr="00FB32C6">
        <w:rPr>
          <w:rFonts w:ascii="Times New Roman" w:eastAsia="Times New Roman" w:hAnsi="Times New Roman" w:cs="Times New Roman"/>
          <w:sz w:val="24"/>
          <w:szCs w:val="24"/>
          <w:lang w:val="es-ES" w:eastAsia="es-CR"/>
        </w:rPr>
        <w:t xml:space="preserve">que equivale a </w:t>
      </w:r>
      <w:r w:rsidRPr="00FB32C6">
        <w:rPr>
          <w:rFonts w:ascii="Times New Roman" w:eastAsia="Times New Roman" w:hAnsi="Times New Roman" w:cs="Times New Roman"/>
          <w:sz w:val="24"/>
          <w:szCs w:val="24"/>
          <w:lang w:eastAsia="es-CR"/>
        </w:rPr>
        <w:t>₡ 7.654.972.36</w:t>
      </w:r>
      <w:r w:rsidR="00753CA8" w:rsidRPr="00FB32C6">
        <w:rPr>
          <w:rFonts w:ascii="Times New Roman" w:eastAsia="Times New Roman" w:hAnsi="Times New Roman" w:cs="Times New Roman"/>
          <w:sz w:val="24"/>
          <w:szCs w:val="24"/>
          <w:lang w:eastAsia="es-CR"/>
        </w:rPr>
        <w:t>.</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 </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 Gastos acumulados  </w:t>
      </w:r>
      <w:r w:rsidRPr="00FB32C6">
        <w:rPr>
          <w:rFonts w:ascii="Times New Roman" w:eastAsia="Times New Roman" w:hAnsi="Times New Roman" w:cs="Times New Roman"/>
          <w:sz w:val="24"/>
          <w:szCs w:val="24"/>
          <w:lang w:val="es-ES" w:eastAsia="es-CR"/>
        </w:rPr>
        <w:t xml:space="preserve">tuvo un incremento de </w:t>
      </w:r>
      <w:r w:rsidRPr="00FB32C6">
        <w:rPr>
          <w:rFonts w:ascii="Times New Roman" w:eastAsia="Times New Roman" w:hAnsi="Times New Roman" w:cs="Times New Roman"/>
          <w:sz w:val="24"/>
          <w:szCs w:val="24"/>
          <w:lang w:eastAsia="es-CR"/>
        </w:rPr>
        <w:t xml:space="preserve">9,4% </w:t>
      </w:r>
      <w:r w:rsidRPr="00FB32C6">
        <w:rPr>
          <w:rFonts w:ascii="Times New Roman" w:eastAsia="Times New Roman" w:hAnsi="Times New Roman" w:cs="Times New Roman"/>
          <w:sz w:val="24"/>
          <w:szCs w:val="24"/>
          <w:lang w:val="es-ES" w:eastAsia="es-CR"/>
        </w:rPr>
        <w:t xml:space="preserve">que equivale a </w:t>
      </w:r>
      <w:r w:rsidRPr="00FB32C6">
        <w:rPr>
          <w:rFonts w:ascii="Times New Roman" w:eastAsia="Times New Roman" w:hAnsi="Times New Roman" w:cs="Times New Roman"/>
          <w:sz w:val="24"/>
          <w:szCs w:val="24"/>
          <w:lang w:eastAsia="es-CR"/>
        </w:rPr>
        <w:t>₡ 327.993.59</w:t>
      </w:r>
      <w:r w:rsidR="00753CA8" w:rsidRPr="00FB32C6">
        <w:rPr>
          <w:rFonts w:ascii="Times New Roman" w:eastAsia="Times New Roman" w:hAnsi="Times New Roman" w:cs="Times New Roman"/>
          <w:sz w:val="24"/>
          <w:szCs w:val="24"/>
          <w:lang w:eastAsia="es-CR"/>
        </w:rPr>
        <w:t>.</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 </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  Retenciones Por Pagar</w:t>
      </w:r>
      <w:r w:rsidRPr="00FB32C6">
        <w:rPr>
          <w:rFonts w:ascii="Times New Roman" w:eastAsia="Times New Roman" w:hAnsi="Times New Roman" w:cs="Times New Roman"/>
          <w:sz w:val="24"/>
          <w:szCs w:val="24"/>
          <w:lang w:val="es-ES" w:eastAsia="es-CR"/>
        </w:rPr>
        <w:t xml:space="preserve"> disminuyo un  -54.1</w:t>
      </w:r>
      <w:r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val="es-ES" w:eastAsia="es-CR"/>
        </w:rPr>
        <w:t xml:space="preserve">que equivale a </w:t>
      </w:r>
      <w:r w:rsidR="00753CA8" w:rsidRPr="00FB32C6">
        <w:rPr>
          <w:rFonts w:ascii="Times New Roman" w:eastAsia="Times New Roman" w:hAnsi="Times New Roman" w:cs="Times New Roman"/>
          <w:sz w:val="24"/>
          <w:szCs w:val="24"/>
          <w:lang w:eastAsia="es-CR"/>
        </w:rPr>
        <w:t>₡ 184.565.49.</w:t>
      </w: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Utilidades Retenidas </w:t>
      </w:r>
      <w:r w:rsidRPr="00FB32C6">
        <w:rPr>
          <w:rFonts w:ascii="Times New Roman" w:eastAsia="Times New Roman" w:hAnsi="Times New Roman" w:cs="Times New Roman"/>
          <w:sz w:val="24"/>
          <w:szCs w:val="24"/>
          <w:lang w:val="es-ES" w:eastAsia="es-CR"/>
        </w:rPr>
        <w:t xml:space="preserve">disminuyo un  </w:t>
      </w:r>
      <w:r w:rsidRPr="00FB32C6">
        <w:rPr>
          <w:rFonts w:ascii="Times New Roman" w:eastAsia="Times New Roman" w:hAnsi="Times New Roman" w:cs="Times New Roman"/>
          <w:sz w:val="24"/>
          <w:szCs w:val="24"/>
          <w:lang w:eastAsia="es-CR"/>
        </w:rPr>
        <w:t xml:space="preserve">-69,1% </w:t>
      </w:r>
      <w:r w:rsidRPr="00FB32C6">
        <w:rPr>
          <w:rFonts w:ascii="Times New Roman" w:eastAsia="Times New Roman" w:hAnsi="Times New Roman" w:cs="Times New Roman"/>
          <w:sz w:val="24"/>
          <w:szCs w:val="24"/>
          <w:lang w:val="es-ES" w:eastAsia="es-CR"/>
        </w:rPr>
        <w:t xml:space="preserve">que equivale a </w:t>
      </w:r>
      <w:r w:rsidR="00753CA8" w:rsidRPr="00FB32C6">
        <w:rPr>
          <w:rFonts w:ascii="Times New Roman" w:eastAsia="Times New Roman" w:hAnsi="Times New Roman" w:cs="Times New Roman"/>
          <w:sz w:val="24"/>
          <w:szCs w:val="24"/>
          <w:lang w:eastAsia="es-CR"/>
        </w:rPr>
        <w:t xml:space="preserve">₡ </w:t>
      </w:r>
      <w:r w:rsidR="00CF0159">
        <w:rPr>
          <w:rFonts w:ascii="Times New Roman" w:eastAsia="Times New Roman" w:hAnsi="Times New Roman" w:cs="Times New Roman"/>
          <w:sz w:val="24"/>
          <w:szCs w:val="24"/>
          <w:lang w:eastAsia="es-CR"/>
        </w:rPr>
        <w:t>3.</w:t>
      </w:r>
      <w:r w:rsidRPr="00FB32C6">
        <w:rPr>
          <w:rFonts w:ascii="Times New Roman" w:eastAsia="Times New Roman" w:hAnsi="Times New Roman" w:cs="Times New Roman"/>
          <w:sz w:val="24"/>
          <w:szCs w:val="24"/>
          <w:lang w:eastAsia="es-CR"/>
        </w:rPr>
        <w:t>349.945.92</w:t>
      </w:r>
      <w:r w:rsidR="00753CA8" w:rsidRPr="00FB32C6">
        <w:rPr>
          <w:rFonts w:ascii="Times New Roman" w:eastAsia="Times New Roman" w:hAnsi="Times New Roman" w:cs="Times New Roman"/>
          <w:sz w:val="24"/>
          <w:szCs w:val="24"/>
          <w:lang w:eastAsia="es-CR"/>
        </w:rPr>
        <w:t>.</w:t>
      </w:r>
      <w:r w:rsidRPr="00FB32C6">
        <w:rPr>
          <w:rFonts w:ascii="Times New Roman" w:eastAsia="Times New Roman" w:hAnsi="Times New Roman" w:cs="Times New Roman"/>
          <w:sz w:val="24"/>
          <w:szCs w:val="24"/>
          <w:lang w:eastAsia="es-CR"/>
        </w:rPr>
        <w:t xml:space="preserve"> </w:t>
      </w:r>
    </w:p>
    <w:p w:rsidR="00AF3AEB" w:rsidRDefault="00AF3AEB" w:rsidP="008155EE">
      <w:pPr>
        <w:spacing w:after="0" w:line="480" w:lineRule="auto"/>
        <w:ind w:left="567" w:right="480"/>
        <w:jc w:val="both"/>
        <w:rPr>
          <w:rFonts w:ascii="Times New Roman" w:eastAsia="Times New Roman" w:hAnsi="Times New Roman" w:cs="Times New Roman"/>
          <w:sz w:val="24"/>
          <w:szCs w:val="24"/>
          <w:lang w:eastAsia="es-CR"/>
        </w:rPr>
      </w:pPr>
    </w:p>
    <w:p w:rsidR="00742518" w:rsidRPr="00FB32C6" w:rsidRDefault="00742518"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Perdidas del periodo </w:t>
      </w:r>
      <w:r w:rsidRPr="00FB32C6">
        <w:rPr>
          <w:rFonts w:ascii="Times New Roman" w:eastAsia="Times New Roman" w:hAnsi="Times New Roman" w:cs="Times New Roman"/>
          <w:sz w:val="24"/>
          <w:szCs w:val="24"/>
          <w:lang w:val="es-ES" w:eastAsia="es-CR"/>
        </w:rPr>
        <w:t xml:space="preserve">disminuyo un  </w:t>
      </w:r>
      <w:r w:rsidR="00CF0159">
        <w:rPr>
          <w:rFonts w:ascii="Times New Roman" w:eastAsia="Times New Roman" w:hAnsi="Times New Roman" w:cs="Times New Roman"/>
          <w:sz w:val="24"/>
          <w:szCs w:val="24"/>
          <w:lang w:eastAsia="es-CR"/>
        </w:rPr>
        <w:t>173,8</w:t>
      </w:r>
      <w:r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val="es-ES" w:eastAsia="es-CR"/>
        </w:rPr>
        <w:t xml:space="preserve">que equivale a </w:t>
      </w:r>
      <w:r w:rsidR="00753CA8"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eastAsia="es-CR"/>
        </w:rPr>
        <w:t>6.788.895.88</w:t>
      </w:r>
      <w:r w:rsidR="00753CA8" w:rsidRPr="00FB32C6">
        <w:rPr>
          <w:rFonts w:ascii="Times New Roman" w:eastAsia="Times New Roman" w:hAnsi="Times New Roman" w:cs="Times New Roman"/>
          <w:sz w:val="24"/>
          <w:szCs w:val="24"/>
          <w:lang w:eastAsia="es-CR"/>
        </w:rPr>
        <w:t>.</w:t>
      </w:r>
      <w:r w:rsidRPr="00FB32C6">
        <w:rPr>
          <w:rFonts w:ascii="Times New Roman" w:eastAsia="Times New Roman" w:hAnsi="Times New Roman" w:cs="Times New Roman"/>
          <w:sz w:val="24"/>
          <w:szCs w:val="24"/>
          <w:lang w:eastAsia="es-CR"/>
        </w:rPr>
        <w:t xml:space="preserve"> </w:t>
      </w:r>
    </w:p>
    <w:p w:rsidR="005F764E" w:rsidRPr="00FB32C6" w:rsidRDefault="005F764E"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42518" w:rsidRPr="00FB32C6" w:rsidRDefault="00475F45" w:rsidP="008155EE">
      <w:pPr>
        <w:spacing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u w:val="single"/>
          <w:lang w:val="es-ES" w:eastAsia="es-CR"/>
        </w:rPr>
        <w:t>4.3.1.5.2. Análisis horizontal del estado de resultado del periodo 2015 ASADA Pablo Presbere.</w:t>
      </w:r>
    </w:p>
    <w:p w:rsidR="00742518" w:rsidRPr="00FB32C6" w:rsidRDefault="00F103D5" w:rsidP="008155EE">
      <w:pPr>
        <w:spacing w:after="0" w:line="480" w:lineRule="auto"/>
        <w:ind w:left="567" w:right="480"/>
        <w:jc w:val="both"/>
        <w:rPr>
          <w:rFonts w:ascii="Times New Roman" w:eastAsia="Times New Roman" w:hAnsi="Times New Roman" w:cs="Times New Roman"/>
          <w:sz w:val="24"/>
          <w:szCs w:val="24"/>
          <w:lang w:eastAsia="es-CR"/>
        </w:rPr>
      </w:pPr>
      <w:r>
        <w:rPr>
          <w:rFonts w:ascii="Times New Roman" w:eastAsia="Times New Roman" w:hAnsi="Times New Roman" w:cs="Times New Roman"/>
          <w:noProof/>
          <w:sz w:val="24"/>
          <w:szCs w:val="24"/>
          <w:lang w:eastAsia="es-CR"/>
        </w:rPr>
        <w:drawing>
          <wp:inline distT="0" distB="0" distL="0" distR="0" wp14:anchorId="34782A2F" wp14:editId="00F71C94">
            <wp:extent cx="6425565" cy="1597025"/>
            <wp:effectExtent l="0" t="0" r="0" b="317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425565" cy="1597025"/>
                    </a:xfrm>
                    <a:prstGeom prst="rect">
                      <a:avLst/>
                    </a:prstGeom>
                    <a:noFill/>
                  </pic:spPr>
                </pic:pic>
              </a:graphicData>
            </a:graphic>
          </wp:inline>
        </w:drawing>
      </w:r>
    </w:p>
    <w:p w:rsidR="007B70DF" w:rsidRDefault="007B70DF" w:rsidP="008155EE">
      <w:pPr>
        <w:spacing w:line="480" w:lineRule="auto"/>
        <w:ind w:left="567" w:right="480"/>
        <w:jc w:val="both"/>
        <w:rPr>
          <w:rFonts w:ascii="Times New Roman" w:eastAsia="Times New Roman" w:hAnsi="Times New Roman" w:cs="Times New Roman"/>
          <w:b/>
          <w:sz w:val="24"/>
          <w:szCs w:val="24"/>
          <w:lang w:val="es-ES" w:eastAsia="es-CR"/>
        </w:rPr>
      </w:pPr>
    </w:p>
    <w:p w:rsidR="00742518" w:rsidRPr="00FB32C6" w:rsidRDefault="000563A7"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Análisis específico del estado de resultados periodos 2014-2015:</w:t>
      </w:r>
    </w:p>
    <w:p w:rsidR="00742518" w:rsidRPr="00FB32C6" w:rsidRDefault="00742518" w:rsidP="008155EE">
      <w:pPr>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 xml:space="preserve">Ingresos tuvo un incremento de </w:t>
      </w:r>
      <w:r w:rsidRPr="00FB32C6">
        <w:rPr>
          <w:rFonts w:ascii="Times New Roman" w:eastAsia="Times New Roman" w:hAnsi="Times New Roman" w:cs="Times New Roman"/>
          <w:sz w:val="24"/>
          <w:szCs w:val="24"/>
          <w:lang w:eastAsia="es-CR"/>
        </w:rPr>
        <w:t xml:space="preserve">12%  </w:t>
      </w:r>
      <w:r w:rsidRPr="00FB32C6">
        <w:rPr>
          <w:rFonts w:ascii="Times New Roman" w:eastAsia="Times New Roman" w:hAnsi="Times New Roman" w:cs="Times New Roman"/>
          <w:sz w:val="24"/>
          <w:szCs w:val="24"/>
          <w:lang w:val="es-ES" w:eastAsia="es-CR"/>
        </w:rPr>
        <w:t xml:space="preserve">que equivale </w:t>
      </w:r>
      <w:r w:rsidR="00C8565C">
        <w:rPr>
          <w:rFonts w:ascii="Times New Roman" w:eastAsia="Times New Roman" w:hAnsi="Times New Roman" w:cs="Times New Roman"/>
          <w:sz w:val="24"/>
          <w:szCs w:val="24"/>
          <w:lang w:eastAsia="es-CR"/>
        </w:rPr>
        <w:t xml:space="preserve"> ₡ 13.478.842,22 </w:t>
      </w:r>
    </w:p>
    <w:p w:rsidR="00C8565C" w:rsidRDefault="00742518" w:rsidP="008155EE">
      <w:pPr>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 xml:space="preserve">Gastos generales y administrativos  tuvo un incremento de </w:t>
      </w:r>
      <w:r w:rsidRPr="00FB32C6">
        <w:rPr>
          <w:rFonts w:ascii="Times New Roman" w:eastAsia="Times New Roman" w:hAnsi="Times New Roman" w:cs="Times New Roman"/>
          <w:sz w:val="24"/>
          <w:szCs w:val="24"/>
          <w:lang w:eastAsia="es-CR"/>
        </w:rPr>
        <w:t xml:space="preserve">18%  </w:t>
      </w:r>
      <w:r w:rsidRPr="00FB32C6">
        <w:rPr>
          <w:rFonts w:ascii="Times New Roman" w:eastAsia="Times New Roman" w:hAnsi="Times New Roman" w:cs="Times New Roman"/>
          <w:sz w:val="24"/>
          <w:szCs w:val="24"/>
          <w:lang w:val="es-ES" w:eastAsia="es-CR"/>
        </w:rPr>
        <w:t xml:space="preserve">que equivale </w:t>
      </w:r>
      <w:r w:rsidRPr="00FB32C6">
        <w:rPr>
          <w:rFonts w:ascii="Times New Roman" w:eastAsia="Times New Roman" w:hAnsi="Times New Roman" w:cs="Times New Roman"/>
          <w:sz w:val="24"/>
          <w:szCs w:val="24"/>
          <w:lang w:eastAsia="es-CR"/>
        </w:rPr>
        <w:t xml:space="preserve"> </w:t>
      </w:r>
    </w:p>
    <w:p w:rsidR="00742518" w:rsidRPr="00FB32C6" w:rsidRDefault="00742518"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sz w:val="24"/>
          <w:szCs w:val="24"/>
          <w:lang w:eastAsia="es-CR"/>
        </w:rPr>
        <w:t xml:space="preserve">₡ 20.459.159,12 </w:t>
      </w:r>
    </w:p>
    <w:p w:rsidR="00742518" w:rsidRPr="00FB32C6" w:rsidRDefault="00742518"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sz w:val="24"/>
          <w:szCs w:val="24"/>
          <w:lang w:eastAsia="es-CR"/>
        </w:rPr>
        <w:t>Gastos financieros</w:t>
      </w:r>
      <w:r w:rsidRPr="00FB32C6">
        <w:rPr>
          <w:rFonts w:ascii="Times New Roman" w:eastAsia="Times New Roman" w:hAnsi="Times New Roman" w:cs="Times New Roman"/>
          <w:sz w:val="24"/>
          <w:szCs w:val="24"/>
          <w:lang w:val="es-ES" w:eastAsia="es-CR"/>
        </w:rPr>
        <w:t xml:space="preserve"> disminuyo un </w:t>
      </w:r>
      <w:r w:rsidRPr="00FB32C6">
        <w:rPr>
          <w:rFonts w:ascii="Times New Roman" w:eastAsia="Times New Roman" w:hAnsi="Times New Roman" w:cs="Times New Roman"/>
          <w:sz w:val="24"/>
          <w:szCs w:val="24"/>
          <w:lang w:eastAsia="es-CR"/>
        </w:rPr>
        <w:t xml:space="preserve">-62% </w:t>
      </w:r>
      <w:r w:rsidRPr="00FB32C6">
        <w:rPr>
          <w:rFonts w:ascii="Times New Roman" w:eastAsia="Times New Roman" w:hAnsi="Times New Roman" w:cs="Times New Roman"/>
          <w:sz w:val="24"/>
          <w:szCs w:val="24"/>
          <w:lang w:val="es-ES" w:eastAsia="es-CR"/>
        </w:rPr>
        <w:t xml:space="preserve">lo que equivale a  </w:t>
      </w:r>
      <w:r w:rsidRPr="00FB32C6">
        <w:rPr>
          <w:rFonts w:ascii="Times New Roman" w:eastAsia="Times New Roman" w:hAnsi="Times New Roman" w:cs="Times New Roman"/>
          <w:sz w:val="24"/>
          <w:szCs w:val="24"/>
          <w:lang w:eastAsia="es-CR"/>
        </w:rPr>
        <w:t>₡ (191.421,02)</w:t>
      </w:r>
    </w:p>
    <w:p w:rsidR="00742518" w:rsidRPr="00FB32C6" w:rsidRDefault="00742518" w:rsidP="008155EE">
      <w:pPr>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 xml:space="preserve">Total de gastos tuvo un incremento de </w:t>
      </w:r>
      <w:r w:rsidRPr="00FB32C6">
        <w:rPr>
          <w:rFonts w:ascii="Times New Roman" w:eastAsia="Times New Roman" w:hAnsi="Times New Roman" w:cs="Times New Roman"/>
          <w:sz w:val="24"/>
          <w:szCs w:val="24"/>
          <w:lang w:eastAsia="es-CR"/>
        </w:rPr>
        <w:t xml:space="preserve">17%  </w:t>
      </w:r>
      <w:r w:rsidRPr="00FB32C6">
        <w:rPr>
          <w:rFonts w:ascii="Times New Roman" w:eastAsia="Times New Roman" w:hAnsi="Times New Roman" w:cs="Times New Roman"/>
          <w:sz w:val="24"/>
          <w:szCs w:val="24"/>
          <w:lang w:val="es-ES" w:eastAsia="es-CR"/>
        </w:rPr>
        <w:t xml:space="preserve">que equivale </w:t>
      </w:r>
      <w:r w:rsidRPr="00FB32C6">
        <w:rPr>
          <w:rFonts w:ascii="Times New Roman" w:eastAsia="Times New Roman" w:hAnsi="Times New Roman" w:cs="Times New Roman"/>
          <w:sz w:val="24"/>
          <w:szCs w:val="24"/>
          <w:lang w:eastAsia="es-CR"/>
        </w:rPr>
        <w:t xml:space="preserve"> ₡ 20.267.738,10 </w:t>
      </w:r>
    </w:p>
    <w:p w:rsidR="00742518" w:rsidRPr="00FB32C6" w:rsidRDefault="00742518" w:rsidP="008155EE">
      <w:pPr>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 xml:space="preserve">Perdidas del periodo tuvo un incremento de </w:t>
      </w:r>
      <w:r w:rsidRPr="00FB32C6">
        <w:rPr>
          <w:rFonts w:ascii="Times New Roman" w:eastAsia="Times New Roman" w:hAnsi="Times New Roman" w:cs="Times New Roman"/>
          <w:sz w:val="24"/>
          <w:szCs w:val="24"/>
          <w:lang w:eastAsia="es-CR"/>
        </w:rPr>
        <w:t xml:space="preserve">174%  </w:t>
      </w:r>
      <w:r w:rsidRPr="00FB32C6">
        <w:rPr>
          <w:rFonts w:ascii="Times New Roman" w:eastAsia="Times New Roman" w:hAnsi="Times New Roman" w:cs="Times New Roman"/>
          <w:sz w:val="24"/>
          <w:szCs w:val="24"/>
          <w:lang w:val="es-ES" w:eastAsia="es-CR"/>
        </w:rPr>
        <w:t xml:space="preserve">que equivale </w:t>
      </w:r>
      <w:r w:rsidRPr="00FB32C6">
        <w:rPr>
          <w:rFonts w:ascii="Times New Roman" w:eastAsia="Times New Roman" w:hAnsi="Times New Roman" w:cs="Times New Roman"/>
          <w:sz w:val="24"/>
          <w:szCs w:val="24"/>
          <w:lang w:eastAsia="es-CR"/>
        </w:rPr>
        <w:t xml:space="preserve"> ₡ (6.788.895,88)</w:t>
      </w:r>
    </w:p>
    <w:p w:rsidR="005F764E" w:rsidRPr="00FB32C6" w:rsidRDefault="005F764E"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475F45" w:rsidRPr="00FB32C6" w:rsidRDefault="00475F45"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475F45" w:rsidRPr="00FB32C6" w:rsidRDefault="00475F45"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8155EE" w:rsidRDefault="008155EE"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bookmarkStart w:id="66" w:name="_Toc486483846"/>
    </w:p>
    <w:p w:rsidR="008155EE" w:rsidRPr="008155EE" w:rsidRDefault="008155EE" w:rsidP="008155EE">
      <w:pPr>
        <w:spacing w:line="480" w:lineRule="auto"/>
        <w:rPr>
          <w:lang w:val="es-ES" w:eastAsia="es-CR"/>
        </w:rPr>
      </w:pPr>
    </w:p>
    <w:p w:rsidR="00F52827" w:rsidRPr="00AE0086" w:rsidRDefault="00475F45" w:rsidP="008155EE">
      <w:pPr>
        <w:pStyle w:val="Ttulo3"/>
        <w:spacing w:line="480" w:lineRule="auto"/>
        <w:ind w:left="567" w:right="480"/>
        <w:jc w:val="both"/>
        <w:rPr>
          <w:rFonts w:ascii="Times New Roman" w:eastAsia="Times New Roman" w:hAnsi="Times New Roman" w:cs="Times New Roman"/>
          <w:color w:val="auto"/>
          <w:sz w:val="24"/>
          <w:szCs w:val="24"/>
          <w:u w:val="single"/>
          <w:lang w:val="es-ES" w:eastAsia="es-CR"/>
        </w:rPr>
      </w:pPr>
      <w:r w:rsidRPr="00AE0086">
        <w:rPr>
          <w:rFonts w:ascii="Times New Roman" w:eastAsia="Times New Roman" w:hAnsi="Times New Roman" w:cs="Times New Roman"/>
          <w:color w:val="auto"/>
          <w:sz w:val="24"/>
          <w:szCs w:val="24"/>
          <w:u w:val="single"/>
          <w:lang w:val="es-ES" w:eastAsia="es-CR"/>
        </w:rPr>
        <w:t xml:space="preserve">4.3.2. </w:t>
      </w:r>
      <w:r w:rsidR="009709EB" w:rsidRPr="00AE0086">
        <w:rPr>
          <w:rFonts w:ascii="Times New Roman" w:eastAsia="Times New Roman" w:hAnsi="Times New Roman" w:cs="Times New Roman"/>
          <w:color w:val="auto"/>
          <w:sz w:val="24"/>
          <w:szCs w:val="24"/>
          <w:u w:val="single"/>
          <w:lang w:val="es-ES" w:eastAsia="es-CR"/>
        </w:rPr>
        <w:t xml:space="preserve">Análisis de a la Asociación Administradoras de Acueductos Rurales </w:t>
      </w:r>
      <w:r w:rsidR="00F52827" w:rsidRPr="00AE0086">
        <w:rPr>
          <w:rFonts w:ascii="Times New Roman" w:eastAsia="Times New Roman" w:hAnsi="Times New Roman" w:cs="Times New Roman"/>
          <w:color w:val="auto"/>
          <w:sz w:val="24"/>
          <w:szCs w:val="24"/>
          <w:u w:val="single"/>
          <w:lang w:val="es-ES" w:eastAsia="es-CR"/>
        </w:rPr>
        <w:t>Horquetas</w:t>
      </w:r>
      <w:bookmarkEnd w:id="66"/>
    </w:p>
    <w:p w:rsidR="00AE0086" w:rsidRDefault="00AE0086"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F52827" w:rsidRPr="00CD375C" w:rsidRDefault="00475F45" w:rsidP="008155EE">
      <w:pPr>
        <w:pStyle w:val="Ttulo3"/>
        <w:spacing w:line="480" w:lineRule="auto"/>
        <w:ind w:left="567"/>
        <w:jc w:val="both"/>
        <w:rPr>
          <w:rFonts w:ascii="Times New Roman" w:eastAsia="Times New Roman" w:hAnsi="Times New Roman" w:cs="Times New Roman"/>
          <w:color w:val="auto"/>
          <w:sz w:val="24"/>
          <w:szCs w:val="24"/>
          <w:u w:val="single"/>
          <w:lang w:val="es-ES" w:eastAsia="es-CR"/>
        </w:rPr>
      </w:pPr>
      <w:r w:rsidRPr="00CD375C">
        <w:rPr>
          <w:rFonts w:ascii="Times New Roman" w:eastAsia="Times New Roman" w:hAnsi="Times New Roman" w:cs="Times New Roman"/>
          <w:color w:val="auto"/>
          <w:sz w:val="24"/>
          <w:szCs w:val="24"/>
          <w:u w:val="single"/>
          <w:lang w:val="es-ES" w:eastAsia="es-CR"/>
        </w:rPr>
        <w:t xml:space="preserve">4.3.2.1. </w:t>
      </w:r>
      <w:r w:rsidR="00F52827" w:rsidRPr="00CD375C">
        <w:rPr>
          <w:rFonts w:ascii="Times New Roman" w:eastAsia="Times New Roman" w:hAnsi="Times New Roman" w:cs="Times New Roman"/>
          <w:color w:val="auto"/>
          <w:sz w:val="24"/>
          <w:szCs w:val="24"/>
          <w:u w:val="single"/>
          <w:lang w:val="es-ES" w:eastAsia="es-CR"/>
        </w:rPr>
        <w:t>Punto de Equilibrio:</w:t>
      </w:r>
    </w:p>
    <w:p w:rsidR="00CD375C" w:rsidRDefault="00CD375C" w:rsidP="008155EE">
      <w:pPr>
        <w:spacing w:after="0" w:line="480" w:lineRule="auto"/>
        <w:ind w:left="567" w:right="480"/>
        <w:jc w:val="both"/>
        <w:rPr>
          <w:rFonts w:ascii="Times New Roman" w:eastAsia="Times New Roman" w:hAnsi="Times New Roman" w:cs="Times New Roman"/>
          <w:sz w:val="24"/>
          <w:szCs w:val="24"/>
          <w:lang w:val="es-ES" w:eastAsia="es-CR"/>
        </w:rPr>
      </w:pP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PE=   </w:t>
      </w:r>
      <w:r w:rsidRPr="00FB32C6">
        <w:rPr>
          <w:rFonts w:ascii="Times New Roman" w:eastAsia="Times New Roman" w:hAnsi="Times New Roman" w:cs="Times New Roman"/>
          <w:sz w:val="24"/>
          <w:szCs w:val="24"/>
          <w:u w:val="single"/>
          <w:lang w:val="es-ES" w:eastAsia="es-CR"/>
        </w:rPr>
        <w:t>Costos Fijos Totales.</w:t>
      </w:r>
    </w:p>
    <w:p w:rsidR="007F75F5" w:rsidRPr="00FB32C6" w:rsidRDefault="007F75F5"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Precio – Costo Variable Unitario</w:t>
      </w:r>
    </w:p>
    <w:p w:rsidR="00F52827" w:rsidRPr="00FB32C6" w:rsidRDefault="00F52827" w:rsidP="008155EE">
      <w:pPr>
        <w:spacing w:line="480" w:lineRule="auto"/>
        <w:ind w:left="567" w:right="480"/>
        <w:jc w:val="both"/>
        <w:rPr>
          <w:rFonts w:ascii="Times New Roman" w:eastAsia="Times New Roman" w:hAnsi="Times New Roman" w:cs="Times New Roman"/>
          <w:sz w:val="24"/>
          <w:szCs w:val="24"/>
          <w:lang w:val="es-ES" w:eastAsia="es-CR"/>
        </w:rPr>
      </w:pPr>
    </w:p>
    <w:p w:rsidR="00E473CA" w:rsidRPr="00FB32C6" w:rsidRDefault="00F52827"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PE:</w:t>
      </w:r>
      <w:r w:rsidRPr="00FB32C6">
        <w:rPr>
          <w:rFonts w:ascii="Times New Roman" w:hAnsi="Times New Roman" w:cs="Times New Roman"/>
          <w:sz w:val="24"/>
          <w:szCs w:val="24"/>
          <w:lang w:val="es-ES"/>
        </w:rPr>
        <w:t xml:space="preserve"> </w:t>
      </w:r>
      <w:r w:rsidRPr="00FB32C6">
        <w:rPr>
          <w:rFonts w:ascii="Times New Roman" w:hAnsi="Times New Roman" w:cs="Times New Roman"/>
          <w:sz w:val="24"/>
          <w:szCs w:val="24"/>
        </w:rPr>
        <w:t xml:space="preserve">     </w:t>
      </w:r>
      <w:r w:rsidRPr="00FB32C6">
        <w:rPr>
          <w:rFonts w:ascii="Times New Roman" w:hAnsi="Times New Roman" w:cs="Times New Roman"/>
          <w:sz w:val="24"/>
          <w:szCs w:val="24"/>
          <w:u w:val="single"/>
        </w:rPr>
        <w:t xml:space="preserve">  </w:t>
      </w:r>
      <w:r w:rsidR="00E473CA" w:rsidRPr="00FB32C6">
        <w:rPr>
          <w:rFonts w:ascii="Times New Roman" w:eastAsia="Times New Roman" w:hAnsi="Times New Roman" w:cs="Times New Roman"/>
          <w:sz w:val="24"/>
          <w:szCs w:val="24"/>
          <w:u w:val="single"/>
          <w:lang w:eastAsia="es-CR"/>
        </w:rPr>
        <w:t>88.508.604,62</w:t>
      </w:r>
    </w:p>
    <w:p w:rsidR="00F52827" w:rsidRPr="00FB32C6" w:rsidRDefault="00F52827"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        </w:t>
      </w:r>
      <w:r w:rsidR="001C517E" w:rsidRPr="00FB32C6">
        <w:rPr>
          <w:rFonts w:ascii="Times New Roman" w:eastAsia="Times New Roman" w:hAnsi="Times New Roman" w:cs="Times New Roman"/>
          <w:sz w:val="24"/>
          <w:szCs w:val="24"/>
          <w:lang w:eastAsia="es-CR"/>
        </w:rPr>
        <w:t xml:space="preserve">        </w:t>
      </w:r>
      <w:r w:rsidR="003D614D" w:rsidRPr="00FB32C6">
        <w:rPr>
          <w:rFonts w:ascii="Times New Roman" w:eastAsia="Times New Roman" w:hAnsi="Times New Roman" w:cs="Times New Roman"/>
          <w:sz w:val="24"/>
          <w:szCs w:val="24"/>
          <w:lang w:eastAsia="es-CR"/>
        </w:rPr>
        <w:t xml:space="preserve"> (1830</w:t>
      </w:r>
      <w:r w:rsidRPr="00FB32C6">
        <w:rPr>
          <w:rFonts w:ascii="Times New Roman" w:eastAsia="Times New Roman" w:hAnsi="Times New Roman" w:cs="Times New Roman"/>
          <w:sz w:val="24"/>
          <w:szCs w:val="24"/>
          <w:lang w:eastAsia="es-CR"/>
        </w:rPr>
        <w:t>-</w:t>
      </w:r>
      <w:r w:rsidR="001C2DE1" w:rsidRPr="00FB32C6">
        <w:rPr>
          <w:rFonts w:ascii="Times New Roman" w:eastAsia="Times New Roman" w:hAnsi="Times New Roman" w:cs="Times New Roman"/>
          <w:sz w:val="24"/>
          <w:szCs w:val="24"/>
          <w:lang w:eastAsia="es-CR"/>
        </w:rPr>
        <w:t>85</w:t>
      </w:r>
      <w:r w:rsidRPr="00FB32C6">
        <w:rPr>
          <w:rFonts w:ascii="Times New Roman" w:eastAsia="Times New Roman" w:hAnsi="Times New Roman" w:cs="Times New Roman"/>
          <w:sz w:val="24"/>
          <w:szCs w:val="24"/>
          <w:lang w:eastAsia="es-CR"/>
        </w:rPr>
        <w:t>)</w:t>
      </w:r>
    </w:p>
    <w:p w:rsidR="00F52827" w:rsidRPr="00FB32C6" w:rsidRDefault="00F52827" w:rsidP="008155EE">
      <w:pPr>
        <w:spacing w:line="480" w:lineRule="auto"/>
        <w:ind w:left="567" w:right="480"/>
        <w:jc w:val="both"/>
        <w:rPr>
          <w:rFonts w:ascii="Times New Roman" w:eastAsia="Times New Roman" w:hAnsi="Times New Roman" w:cs="Times New Roman"/>
          <w:sz w:val="24"/>
          <w:szCs w:val="24"/>
          <w:lang w:val="es-ES" w:eastAsia="es-CR"/>
        </w:rPr>
      </w:pPr>
    </w:p>
    <w:p w:rsidR="00F52827" w:rsidRPr="00FB32C6" w:rsidRDefault="00F52827"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CF:</w:t>
      </w:r>
      <w:r w:rsidR="00E473CA" w:rsidRPr="00FB32C6">
        <w:rPr>
          <w:rFonts w:ascii="Times New Roman" w:eastAsia="Times New Roman" w:hAnsi="Times New Roman" w:cs="Times New Roman"/>
          <w:sz w:val="24"/>
          <w:szCs w:val="24"/>
          <w:lang w:val="es-ES" w:eastAsia="es-CR"/>
        </w:rPr>
        <w:t xml:space="preserve"> 88 058 604,62</w:t>
      </w:r>
    </w:p>
    <w:p w:rsidR="00E473CA" w:rsidRPr="00FB32C6" w:rsidRDefault="00E473CA" w:rsidP="008155EE">
      <w:pPr>
        <w:spacing w:after="0" w:line="480" w:lineRule="auto"/>
        <w:ind w:left="567" w:right="480"/>
        <w:jc w:val="both"/>
        <w:rPr>
          <w:rFonts w:ascii="Times New Roman" w:eastAsia="Times New Roman" w:hAnsi="Times New Roman" w:cs="Times New Roman"/>
          <w:sz w:val="24"/>
          <w:szCs w:val="24"/>
          <w:lang w:val="es-ES" w:eastAsia="es-CR"/>
        </w:rPr>
      </w:pPr>
    </w:p>
    <w:p w:rsidR="003D614D" w:rsidRPr="00FB32C6" w:rsidRDefault="003D614D"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Tarifa básica: 1830</w:t>
      </w:r>
    </w:p>
    <w:p w:rsidR="003D614D" w:rsidRPr="00FB32C6" w:rsidRDefault="003D614D" w:rsidP="008155EE">
      <w:pPr>
        <w:spacing w:after="0" w:line="480" w:lineRule="auto"/>
        <w:ind w:left="567" w:right="480"/>
        <w:jc w:val="both"/>
        <w:rPr>
          <w:rFonts w:ascii="Times New Roman" w:eastAsia="Times New Roman" w:hAnsi="Times New Roman" w:cs="Times New Roman"/>
          <w:sz w:val="24"/>
          <w:szCs w:val="24"/>
          <w:lang w:val="es-ES" w:eastAsia="es-CR"/>
        </w:rPr>
      </w:pPr>
    </w:p>
    <w:p w:rsidR="001C517E" w:rsidRPr="00FB32C6" w:rsidRDefault="00F52827"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CV</w:t>
      </w:r>
      <w:r w:rsidR="001C2DE1" w:rsidRPr="00FB32C6">
        <w:rPr>
          <w:rFonts w:ascii="Times New Roman" w:eastAsia="Times New Roman" w:hAnsi="Times New Roman" w:cs="Times New Roman"/>
          <w:sz w:val="24"/>
          <w:szCs w:val="24"/>
          <w:lang w:val="es-ES" w:eastAsia="es-CR"/>
        </w:rPr>
        <w:t>u</w:t>
      </w:r>
      <w:r w:rsidRPr="00FB32C6">
        <w:rPr>
          <w:rFonts w:ascii="Times New Roman" w:eastAsia="Times New Roman" w:hAnsi="Times New Roman" w:cs="Times New Roman"/>
          <w:sz w:val="24"/>
          <w:szCs w:val="24"/>
          <w:lang w:val="es-ES" w:eastAsia="es-CR"/>
        </w:rPr>
        <w:t>:</w:t>
      </w:r>
      <w:r w:rsidR="00E473CA" w:rsidRPr="00FB32C6">
        <w:rPr>
          <w:rFonts w:ascii="Times New Roman" w:eastAsia="Times New Roman" w:hAnsi="Times New Roman" w:cs="Times New Roman"/>
          <w:sz w:val="24"/>
          <w:szCs w:val="24"/>
          <w:lang w:val="es-ES" w:eastAsia="es-CR"/>
        </w:rPr>
        <w:t xml:space="preserve"> </w:t>
      </w:r>
      <w:r w:rsidR="001C2DE1" w:rsidRPr="00FB32C6">
        <w:rPr>
          <w:rFonts w:ascii="Times New Roman" w:eastAsia="Times New Roman" w:hAnsi="Times New Roman" w:cs="Times New Roman"/>
          <w:sz w:val="24"/>
          <w:szCs w:val="24"/>
          <w:lang w:val="es-ES" w:eastAsia="es-CR"/>
        </w:rPr>
        <w:t>85</w:t>
      </w:r>
    </w:p>
    <w:p w:rsidR="005F764E" w:rsidRPr="00FB32C6" w:rsidRDefault="005F764E" w:rsidP="008155EE">
      <w:pPr>
        <w:spacing w:after="0" w:line="480" w:lineRule="auto"/>
        <w:ind w:left="567" w:right="480"/>
        <w:jc w:val="both"/>
        <w:rPr>
          <w:rFonts w:ascii="Times New Roman" w:eastAsia="Times New Roman" w:hAnsi="Times New Roman" w:cs="Times New Roman"/>
          <w:sz w:val="24"/>
          <w:szCs w:val="24"/>
          <w:lang w:val="es-ES" w:eastAsia="es-CR"/>
        </w:rPr>
      </w:pPr>
    </w:p>
    <w:p w:rsidR="00F52827" w:rsidRPr="00FB32C6" w:rsidRDefault="0072448C"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P</w:t>
      </w:r>
      <w:r w:rsidR="007F75F5" w:rsidRPr="00FB32C6">
        <w:rPr>
          <w:rFonts w:ascii="Times New Roman" w:eastAsia="Times New Roman" w:hAnsi="Times New Roman" w:cs="Times New Roman"/>
          <w:sz w:val="24"/>
          <w:szCs w:val="24"/>
          <w:lang w:val="es-ES" w:eastAsia="es-CR"/>
        </w:rPr>
        <w:t>E</w:t>
      </w:r>
      <w:r w:rsidR="001C2DE1" w:rsidRPr="00FB32C6">
        <w:rPr>
          <w:rFonts w:ascii="Times New Roman" w:eastAsia="Times New Roman" w:hAnsi="Times New Roman" w:cs="Times New Roman"/>
          <w:sz w:val="24"/>
          <w:szCs w:val="24"/>
          <w:lang w:val="es-ES" w:eastAsia="es-CR"/>
        </w:rPr>
        <w:t>: 50</w:t>
      </w:r>
      <w:r w:rsidR="003D614D" w:rsidRPr="00FB32C6">
        <w:rPr>
          <w:rFonts w:ascii="Times New Roman" w:eastAsia="Times New Roman" w:hAnsi="Times New Roman" w:cs="Times New Roman"/>
          <w:sz w:val="24"/>
          <w:szCs w:val="24"/>
          <w:lang w:val="es-ES" w:eastAsia="es-CR"/>
        </w:rPr>
        <w:t xml:space="preserve"> 7</w:t>
      </w:r>
      <w:r w:rsidR="001C2DE1" w:rsidRPr="00FB32C6">
        <w:rPr>
          <w:rFonts w:ascii="Times New Roman" w:eastAsia="Times New Roman" w:hAnsi="Times New Roman" w:cs="Times New Roman"/>
          <w:sz w:val="24"/>
          <w:szCs w:val="24"/>
          <w:lang w:val="es-ES" w:eastAsia="es-CR"/>
        </w:rPr>
        <w:t>21</w:t>
      </w:r>
      <w:r w:rsidR="003D614D" w:rsidRPr="00FB32C6">
        <w:rPr>
          <w:rFonts w:ascii="Times New Roman" w:eastAsia="Times New Roman" w:hAnsi="Times New Roman" w:cs="Times New Roman"/>
          <w:sz w:val="24"/>
          <w:szCs w:val="24"/>
          <w:lang w:val="es-ES" w:eastAsia="es-CR"/>
        </w:rPr>
        <w:t xml:space="preserve"> </w:t>
      </w:r>
      <w:r w:rsidR="00AB0920" w:rsidRPr="00FB32C6">
        <w:rPr>
          <w:rFonts w:ascii="Times New Roman" w:eastAsia="Times New Roman" w:hAnsi="Times New Roman" w:cs="Times New Roman"/>
          <w:sz w:val="24"/>
          <w:szCs w:val="24"/>
          <w:lang w:val="es-ES" w:eastAsia="es-CR"/>
        </w:rPr>
        <w:t>m³</w:t>
      </w:r>
      <w:r w:rsidR="003D614D" w:rsidRPr="00FB32C6">
        <w:rPr>
          <w:rFonts w:ascii="Times New Roman" w:eastAsia="Times New Roman" w:hAnsi="Times New Roman" w:cs="Times New Roman"/>
          <w:sz w:val="24"/>
          <w:szCs w:val="24"/>
          <w:lang w:val="es-ES" w:eastAsia="es-CR"/>
        </w:rPr>
        <w:t xml:space="preserve"> de agua.</w:t>
      </w:r>
    </w:p>
    <w:p w:rsidR="0072448C" w:rsidRPr="00FB32C6" w:rsidRDefault="0072448C"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La cantidad mínimo de metros cúbicos </w:t>
      </w:r>
      <w:r w:rsidR="008E3552" w:rsidRPr="00FB32C6">
        <w:rPr>
          <w:rFonts w:ascii="Times New Roman" w:eastAsia="Times New Roman" w:hAnsi="Times New Roman" w:cs="Times New Roman"/>
          <w:sz w:val="24"/>
          <w:szCs w:val="24"/>
          <w:lang w:val="es-ES" w:eastAsia="es-CR"/>
        </w:rPr>
        <w:t xml:space="preserve">de agua </w:t>
      </w:r>
      <w:r w:rsidRPr="00FB32C6">
        <w:rPr>
          <w:rFonts w:ascii="Times New Roman" w:eastAsia="Times New Roman" w:hAnsi="Times New Roman" w:cs="Times New Roman"/>
          <w:sz w:val="24"/>
          <w:szCs w:val="24"/>
          <w:lang w:val="es-ES" w:eastAsia="es-CR"/>
        </w:rPr>
        <w:t>que debe vender la ASADA Horquetas</w:t>
      </w:r>
      <w:r w:rsidR="008E3552" w:rsidRPr="00FB32C6">
        <w:rPr>
          <w:rFonts w:ascii="Times New Roman" w:eastAsia="Times New Roman" w:hAnsi="Times New Roman" w:cs="Times New Roman"/>
          <w:sz w:val="24"/>
          <w:szCs w:val="24"/>
          <w:lang w:val="es-ES" w:eastAsia="es-CR"/>
        </w:rPr>
        <w:t xml:space="preserve"> es de</w:t>
      </w:r>
      <w:r w:rsidR="005F764E" w:rsidRPr="00FB32C6">
        <w:rPr>
          <w:rFonts w:ascii="Times New Roman" w:eastAsia="Times New Roman" w:hAnsi="Times New Roman" w:cs="Times New Roman"/>
          <w:sz w:val="24"/>
          <w:szCs w:val="24"/>
          <w:lang w:val="es-ES" w:eastAsia="es-CR"/>
        </w:rPr>
        <w:t xml:space="preserve"> 5</w:t>
      </w:r>
      <w:r w:rsidR="001C2DE1" w:rsidRPr="00FB32C6">
        <w:rPr>
          <w:rFonts w:ascii="Times New Roman" w:eastAsia="Times New Roman" w:hAnsi="Times New Roman" w:cs="Times New Roman"/>
          <w:sz w:val="24"/>
          <w:szCs w:val="24"/>
          <w:lang w:val="es-ES" w:eastAsia="es-CR"/>
        </w:rPr>
        <w:t>0 721</w:t>
      </w:r>
      <w:r w:rsidRPr="00FB32C6">
        <w:rPr>
          <w:rFonts w:ascii="Times New Roman" w:eastAsia="Times New Roman" w:hAnsi="Times New Roman" w:cs="Times New Roman"/>
          <w:sz w:val="24"/>
          <w:szCs w:val="24"/>
          <w:lang w:val="es-ES" w:eastAsia="es-CR"/>
        </w:rPr>
        <w:t xml:space="preserve">, esto para no tener ni perdidas ni ganancias, </w:t>
      </w:r>
      <w:r w:rsidR="00AB0920" w:rsidRPr="00FB32C6">
        <w:rPr>
          <w:rFonts w:ascii="Times New Roman" w:eastAsia="Times New Roman" w:hAnsi="Times New Roman" w:cs="Times New Roman"/>
          <w:sz w:val="24"/>
          <w:szCs w:val="24"/>
          <w:lang w:val="es-ES" w:eastAsia="es-CR"/>
        </w:rPr>
        <w:t>así</w:t>
      </w:r>
      <w:r w:rsidRPr="00FB32C6">
        <w:rPr>
          <w:rFonts w:ascii="Times New Roman" w:eastAsia="Times New Roman" w:hAnsi="Times New Roman" w:cs="Times New Roman"/>
          <w:sz w:val="24"/>
          <w:szCs w:val="24"/>
          <w:lang w:val="es-ES" w:eastAsia="es-CR"/>
        </w:rPr>
        <w:t xml:space="preserve"> alcanzar el punto de equilibrio.</w:t>
      </w:r>
    </w:p>
    <w:p w:rsidR="00CD375C" w:rsidRDefault="00CD375C" w:rsidP="008155EE">
      <w:pPr>
        <w:pStyle w:val="Ttulo3"/>
        <w:spacing w:line="480" w:lineRule="auto"/>
        <w:ind w:left="567"/>
        <w:jc w:val="both"/>
        <w:rPr>
          <w:rFonts w:ascii="Times New Roman" w:eastAsia="Times New Roman" w:hAnsi="Times New Roman" w:cs="Times New Roman"/>
          <w:color w:val="auto"/>
          <w:sz w:val="24"/>
          <w:szCs w:val="24"/>
          <w:u w:val="single"/>
          <w:lang w:val="es-ES" w:eastAsia="es-CR"/>
        </w:rPr>
      </w:pPr>
    </w:p>
    <w:p w:rsidR="00CD375C" w:rsidRPr="00CD375C" w:rsidRDefault="00CD375C" w:rsidP="008155EE">
      <w:pPr>
        <w:spacing w:line="480" w:lineRule="auto"/>
        <w:jc w:val="both"/>
        <w:rPr>
          <w:lang w:val="es-ES" w:eastAsia="es-CR"/>
        </w:rPr>
      </w:pPr>
    </w:p>
    <w:p w:rsidR="00F52827" w:rsidRPr="00CD375C" w:rsidRDefault="00734035" w:rsidP="008155EE">
      <w:pPr>
        <w:pStyle w:val="Ttulo3"/>
        <w:spacing w:line="480" w:lineRule="auto"/>
        <w:ind w:left="567"/>
        <w:jc w:val="both"/>
        <w:rPr>
          <w:rFonts w:ascii="Times New Roman" w:eastAsia="Times New Roman" w:hAnsi="Times New Roman" w:cs="Times New Roman"/>
          <w:color w:val="auto"/>
          <w:sz w:val="24"/>
          <w:szCs w:val="24"/>
          <w:u w:val="single"/>
          <w:lang w:val="es-ES" w:eastAsia="es-CR"/>
        </w:rPr>
      </w:pPr>
      <w:r w:rsidRPr="00CD375C">
        <w:rPr>
          <w:rFonts w:ascii="Times New Roman" w:eastAsia="Times New Roman" w:hAnsi="Times New Roman" w:cs="Times New Roman"/>
          <w:color w:val="auto"/>
          <w:sz w:val="24"/>
          <w:szCs w:val="24"/>
          <w:u w:val="single"/>
          <w:lang w:val="es-ES" w:eastAsia="es-CR"/>
        </w:rPr>
        <w:t xml:space="preserve">4.3.2.2. </w:t>
      </w:r>
      <w:r w:rsidR="00F52827" w:rsidRPr="00CD375C">
        <w:rPr>
          <w:rFonts w:ascii="Times New Roman" w:eastAsia="Times New Roman" w:hAnsi="Times New Roman" w:cs="Times New Roman"/>
          <w:color w:val="auto"/>
          <w:sz w:val="24"/>
          <w:szCs w:val="24"/>
          <w:u w:val="single"/>
          <w:lang w:val="es-ES" w:eastAsia="es-CR"/>
        </w:rPr>
        <w:t>Modelo Dupont:</w:t>
      </w:r>
    </w:p>
    <w:p w:rsidR="00CD375C" w:rsidRDefault="00CD375C" w:rsidP="008155EE">
      <w:pPr>
        <w:spacing w:line="480" w:lineRule="auto"/>
        <w:ind w:left="567" w:right="480"/>
        <w:jc w:val="both"/>
        <w:rPr>
          <w:rFonts w:ascii="Times New Roman" w:hAnsi="Times New Roman" w:cs="Times New Roman"/>
          <w:sz w:val="24"/>
          <w:szCs w:val="24"/>
        </w:rPr>
      </w:pPr>
    </w:p>
    <w:p w:rsidR="00B23119" w:rsidRPr="00FB32C6" w:rsidRDefault="00F77C8E"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Sistema DUPONT = (Utilidad neta/ventas)*(ventas/activo total)*(Multiplicador del capital</w:t>
      </w:r>
      <w:r w:rsidR="00CF5381" w:rsidRPr="00FB32C6">
        <w:rPr>
          <w:rFonts w:ascii="Times New Roman" w:hAnsi="Times New Roman" w:cs="Times New Roman"/>
          <w:sz w:val="24"/>
          <w:szCs w:val="24"/>
        </w:rPr>
        <w:t>= activos totales/patrimonio</w:t>
      </w:r>
      <w:r w:rsidRPr="00FB32C6">
        <w:rPr>
          <w:rFonts w:ascii="Times New Roman" w:hAnsi="Times New Roman" w:cs="Times New Roman"/>
          <w:sz w:val="24"/>
          <w:szCs w:val="24"/>
        </w:rPr>
        <w:t>)</w:t>
      </w:r>
    </w:p>
    <w:p w:rsidR="00CF5381" w:rsidRPr="00FB32C6" w:rsidRDefault="005D1404" w:rsidP="008155EE">
      <w:pPr>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hAnsi="Times New Roman" w:cs="Times New Roman"/>
          <w:b/>
          <w:sz w:val="24"/>
          <w:szCs w:val="24"/>
        </w:rPr>
        <w:t>DUPONT-2015</w:t>
      </w:r>
      <w:r w:rsidRPr="00FB32C6">
        <w:rPr>
          <w:rFonts w:ascii="Times New Roman" w:hAnsi="Times New Roman" w:cs="Times New Roman"/>
          <w:sz w:val="24"/>
          <w:szCs w:val="24"/>
        </w:rPr>
        <w:t xml:space="preserve"> = (</w:t>
      </w:r>
      <w:r w:rsidRPr="00FB32C6">
        <w:rPr>
          <w:rFonts w:ascii="Times New Roman" w:eastAsia="Times New Roman" w:hAnsi="Times New Roman" w:cs="Times New Roman"/>
          <w:sz w:val="24"/>
          <w:szCs w:val="24"/>
          <w:lang w:eastAsia="es-CR"/>
        </w:rPr>
        <w:t>44.834.890,53/ 226.841.555,21)*(226.841.555,21/</w:t>
      </w:r>
      <w:r w:rsidR="00CF5381" w:rsidRPr="00FB32C6">
        <w:rPr>
          <w:rFonts w:ascii="Times New Roman" w:eastAsia="Times New Roman" w:hAnsi="Times New Roman" w:cs="Times New Roman"/>
          <w:bCs/>
          <w:sz w:val="24"/>
          <w:szCs w:val="24"/>
          <w:lang w:eastAsia="es-CR"/>
        </w:rPr>
        <w:t>534.</w:t>
      </w:r>
      <w:r w:rsidRPr="00FB32C6">
        <w:rPr>
          <w:rFonts w:ascii="Times New Roman" w:eastAsia="Times New Roman" w:hAnsi="Times New Roman" w:cs="Times New Roman"/>
          <w:bCs/>
          <w:sz w:val="24"/>
          <w:szCs w:val="24"/>
          <w:lang w:eastAsia="es-CR"/>
        </w:rPr>
        <w:t>680</w:t>
      </w:r>
      <w:r w:rsidR="00CF5381" w:rsidRPr="00FB32C6">
        <w:rPr>
          <w:rFonts w:ascii="Times New Roman" w:eastAsia="Times New Roman" w:hAnsi="Times New Roman" w:cs="Times New Roman"/>
          <w:bCs/>
          <w:sz w:val="24"/>
          <w:szCs w:val="24"/>
          <w:lang w:eastAsia="es-CR"/>
        </w:rPr>
        <w:t>.918,</w:t>
      </w:r>
      <w:r w:rsidRPr="00FB32C6">
        <w:rPr>
          <w:rFonts w:ascii="Times New Roman" w:eastAsia="Times New Roman" w:hAnsi="Times New Roman" w:cs="Times New Roman"/>
          <w:bCs/>
          <w:sz w:val="24"/>
          <w:szCs w:val="24"/>
          <w:lang w:eastAsia="es-CR"/>
        </w:rPr>
        <w:t xml:space="preserve">53) </w:t>
      </w:r>
      <w:r w:rsidR="00A21A3D" w:rsidRPr="00FB32C6">
        <w:rPr>
          <w:rFonts w:ascii="Times New Roman" w:eastAsia="Times New Roman" w:hAnsi="Times New Roman" w:cs="Times New Roman"/>
          <w:bCs/>
          <w:sz w:val="24"/>
          <w:szCs w:val="24"/>
          <w:lang w:eastAsia="es-CR"/>
        </w:rPr>
        <w:t>*(</w:t>
      </w:r>
      <w:r w:rsidR="00CF5381" w:rsidRPr="00FB32C6">
        <w:rPr>
          <w:rFonts w:ascii="Times New Roman" w:eastAsia="Times New Roman" w:hAnsi="Times New Roman" w:cs="Times New Roman"/>
          <w:bCs/>
          <w:sz w:val="24"/>
          <w:szCs w:val="24"/>
          <w:lang w:eastAsia="es-CR"/>
        </w:rPr>
        <w:t>534.680.918,53/</w:t>
      </w:r>
      <w:r w:rsidR="00CF5381" w:rsidRPr="00FB32C6">
        <w:rPr>
          <w:rFonts w:ascii="Times New Roman" w:eastAsia="Times New Roman" w:hAnsi="Times New Roman" w:cs="Times New Roman"/>
          <w:sz w:val="24"/>
          <w:szCs w:val="24"/>
          <w:lang w:eastAsia="es-CR"/>
        </w:rPr>
        <w:t xml:space="preserve">518.139.020,29) </w:t>
      </w:r>
    </w:p>
    <w:p w:rsidR="00E30E8F" w:rsidRPr="00FB32C6" w:rsidRDefault="00E30E8F" w:rsidP="008155EE">
      <w:pPr>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hAnsi="Times New Roman" w:cs="Times New Roman"/>
          <w:b/>
          <w:sz w:val="24"/>
          <w:szCs w:val="24"/>
        </w:rPr>
        <w:t xml:space="preserve">DUPONT-2015 </w:t>
      </w:r>
      <w:r w:rsidR="00460C55" w:rsidRPr="00FB32C6">
        <w:rPr>
          <w:rFonts w:ascii="Times New Roman" w:eastAsia="Times New Roman" w:hAnsi="Times New Roman" w:cs="Times New Roman"/>
          <w:sz w:val="24"/>
          <w:szCs w:val="24"/>
          <w:lang w:eastAsia="es-CR"/>
        </w:rPr>
        <w:t>=</w:t>
      </w:r>
      <w:r w:rsidRPr="00FB32C6">
        <w:rPr>
          <w:rFonts w:ascii="Times New Roman" w:eastAsia="Times New Roman" w:hAnsi="Times New Roman" w:cs="Times New Roman"/>
          <w:sz w:val="24"/>
          <w:szCs w:val="24"/>
          <w:lang w:eastAsia="es-CR"/>
        </w:rPr>
        <w:t xml:space="preserve"> </w:t>
      </w:r>
      <w:r w:rsidR="00460C55" w:rsidRPr="00FB32C6">
        <w:rPr>
          <w:rFonts w:ascii="Times New Roman" w:eastAsia="Times New Roman" w:hAnsi="Times New Roman" w:cs="Times New Roman"/>
          <w:sz w:val="24"/>
          <w:szCs w:val="24"/>
          <w:lang w:eastAsia="es-CR"/>
        </w:rPr>
        <w:t>(</w:t>
      </w:r>
      <w:r w:rsidRPr="00FB32C6">
        <w:rPr>
          <w:rFonts w:ascii="Times New Roman" w:eastAsia="Times New Roman" w:hAnsi="Times New Roman" w:cs="Times New Roman"/>
          <w:sz w:val="24"/>
          <w:szCs w:val="24"/>
          <w:lang w:eastAsia="es-CR"/>
        </w:rPr>
        <w:t>0.197)*(0.42)*(1.03)</w:t>
      </w:r>
    </w:p>
    <w:p w:rsidR="00E30E8F" w:rsidRPr="00FB32C6" w:rsidRDefault="00E30E8F" w:rsidP="008155EE">
      <w:pPr>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hAnsi="Times New Roman" w:cs="Times New Roman"/>
          <w:b/>
          <w:sz w:val="24"/>
          <w:szCs w:val="24"/>
        </w:rPr>
        <w:t>DUPONT-2015</w:t>
      </w:r>
      <w:r w:rsidRPr="00FB32C6">
        <w:rPr>
          <w:rFonts w:ascii="Times New Roman" w:hAnsi="Times New Roman" w:cs="Times New Roman"/>
          <w:sz w:val="24"/>
          <w:szCs w:val="24"/>
        </w:rPr>
        <w:t xml:space="preserve">  </w:t>
      </w:r>
      <w:r w:rsidRPr="00FB32C6">
        <w:rPr>
          <w:rFonts w:ascii="Times New Roman" w:eastAsia="Times New Roman" w:hAnsi="Times New Roman" w:cs="Times New Roman"/>
          <w:sz w:val="24"/>
          <w:szCs w:val="24"/>
          <w:lang w:eastAsia="es-CR"/>
        </w:rPr>
        <w:t>= 0.08 * 100 = 8.65%</w:t>
      </w:r>
    </w:p>
    <w:p w:rsidR="00E30E8F" w:rsidRPr="00FB32C6" w:rsidRDefault="00E30E8F" w:rsidP="008155EE">
      <w:pPr>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Según la información financiera trabajada, el índice DUPONT nos da una rentabilidad del 8.65%, de donde se puede concluir que el rendimiento </w:t>
      </w:r>
      <w:r w:rsidR="00B80624" w:rsidRPr="00FB32C6">
        <w:rPr>
          <w:rFonts w:ascii="Times New Roman" w:eastAsia="Times New Roman" w:hAnsi="Times New Roman" w:cs="Times New Roman"/>
          <w:sz w:val="24"/>
          <w:szCs w:val="24"/>
          <w:lang w:eastAsia="es-CR"/>
        </w:rPr>
        <w:t>más</w:t>
      </w:r>
      <w:r w:rsidRPr="00FB32C6">
        <w:rPr>
          <w:rFonts w:ascii="Times New Roman" w:eastAsia="Times New Roman" w:hAnsi="Times New Roman" w:cs="Times New Roman"/>
          <w:sz w:val="24"/>
          <w:szCs w:val="24"/>
          <w:lang w:eastAsia="es-CR"/>
        </w:rPr>
        <w:t xml:space="preserve"> importante fue debido a la efi</w:t>
      </w:r>
      <w:r w:rsidR="00B80624" w:rsidRPr="00FB32C6">
        <w:rPr>
          <w:rFonts w:ascii="Times New Roman" w:eastAsia="Times New Roman" w:hAnsi="Times New Roman" w:cs="Times New Roman"/>
          <w:sz w:val="24"/>
          <w:szCs w:val="24"/>
          <w:lang w:eastAsia="es-CR"/>
        </w:rPr>
        <w:t>ciencia en la operación del capital en el periodo contable 2015</w:t>
      </w:r>
      <w:r w:rsidRPr="00FB32C6">
        <w:rPr>
          <w:rFonts w:ascii="Times New Roman" w:eastAsia="Times New Roman" w:hAnsi="Times New Roman" w:cs="Times New Roman"/>
          <w:sz w:val="24"/>
          <w:szCs w:val="24"/>
          <w:lang w:eastAsia="es-CR"/>
        </w:rPr>
        <w:t>.</w:t>
      </w:r>
    </w:p>
    <w:p w:rsidR="00F52827" w:rsidRDefault="00E473CA" w:rsidP="008155EE">
      <w:pPr>
        <w:pStyle w:val="Ttulo3"/>
        <w:spacing w:line="480" w:lineRule="auto"/>
        <w:ind w:firstLine="567"/>
        <w:jc w:val="both"/>
        <w:rPr>
          <w:rFonts w:ascii="Times New Roman" w:eastAsia="Times New Roman" w:hAnsi="Times New Roman" w:cs="Times New Roman"/>
          <w:color w:val="auto"/>
          <w:sz w:val="24"/>
          <w:szCs w:val="24"/>
          <w:u w:val="single"/>
          <w:lang w:val="es-ES" w:eastAsia="es-CR"/>
        </w:rPr>
      </w:pPr>
      <w:r w:rsidRPr="00AE0086">
        <w:rPr>
          <w:rFonts w:ascii="Times New Roman" w:eastAsia="Times New Roman" w:hAnsi="Times New Roman" w:cs="Times New Roman"/>
          <w:color w:val="auto"/>
          <w:sz w:val="24"/>
          <w:szCs w:val="24"/>
          <w:u w:val="single"/>
          <w:lang w:val="es-ES" w:eastAsia="es-CR"/>
        </w:rPr>
        <w:t>4.3.</w:t>
      </w:r>
      <w:r w:rsidR="00734035" w:rsidRPr="00AE0086">
        <w:rPr>
          <w:rFonts w:ascii="Times New Roman" w:eastAsia="Times New Roman" w:hAnsi="Times New Roman" w:cs="Times New Roman"/>
          <w:color w:val="auto"/>
          <w:sz w:val="24"/>
          <w:szCs w:val="24"/>
          <w:u w:val="single"/>
          <w:lang w:val="es-ES" w:eastAsia="es-CR"/>
        </w:rPr>
        <w:t>2</w:t>
      </w:r>
      <w:r w:rsidR="00F52827" w:rsidRPr="00AE0086">
        <w:rPr>
          <w:rFonts w:ascii="Times New Roman" w:eastAsia="Times New Roman" w:hAnsi="Times New Roman" w:cs="Times New Roman"/>
          <w:color w:val="auto"/>
          <w:sz w:val="24"/>
          <w:szCs w:val="24"/>
          <w:u w:val="single"/>
          <w:lang w:val="es-ES" w:eastAsia="es-CR"/>
        </w:rPr>
        <w:t>.</w:t>
      </w:r>
      <w:r w:rsidR="00734035" w:rsidRPr="00AE0086">
        <w:rPr>
          <w:rFonts w:ascii="Times New Roman" w:eastAsia="Times New Roman" w:hAnsi="Times New Roman" w:cs="Times New Roman"/>
          <w:color w:val="auto"/>
          <w:sz w:val="24"/>
          <w:szCs w:val="24"/>
          <w:u w:val="single"/>
          <w:lang w:val="es-ES" w:eastAsia="es-CR"/>
        </w:rPr>
        <w:t>3.</w:t>
      </w:r>
      <w:r w:rsidR="00F52827" w:rsidRPr="00AE0086">
        <w:rPr>
          <w:rFonts w:ascii="Times New Roman" w:eastAsia="Times New Roman" w:hAnsi="Times New Roman" w:cs="Times New Roman"/>
          <w:color w:val="auto"/>
          <w:sz w:val="24"/>
          <w:szCs w:val="24"/>
          <w:u w:val="single"/>
          <w:lang w:val="es-ES" w:eastAsia="es-CR"/>
        </w:rPr>
        <w:t xml:space="preserve"> Patrimonio ASADA</w:t>
      </w:r>
      <w:r w:rsidR="00CD375C">
        <w:rPr>
          <w:rFonts w:ascii="Times New Roman" w:eastAsia="Times New Roman" w:hAnsi="Times New Roman" w:cs="Times New Roman"/>
          <w:color w:val="auto"/>
          <w:sz w:val="24"/>
          <w:szCs w:val="24"/>
          <w:u w:val="single"/>
          <w:lang w:val="es-ES" w:eastAsia="es-CR"/>
        </w:rPr>
        <w:t xml:space="preserve"> Horquetas</w:t>
      </w:r>
      <w:r w:rsidR="00F52827" w:rsidRPr="00AE0086">
        <w:rPr>
          <w:rFonts w:ascii="Times New Roman" w:eastAsia="Times New Roman" w:hAnsi="Times New Roman" w:cs="Times New Roman"/>
          <w:color w:val="auto"/>
          <w:sz w:val="24"/>
          <w:szCs w:val="24"/>
          <w:u w:val="single"/>
          <w:lang w:val="es-ES" w:eastAsia="es-CR"/>
        </w:rPr>
        <w:t>:</w:t>
      </w:r>
    </w:p>
    <w:p w:rsidR="00AE0086" w:rsidRPr="00AE0086" w:rsidRDefault="00AE0086" w:rsidP="008155EE">
      <w:pPr>
        <w:spacing w:line="480" w:lineRule="auto"/>
        <w:jc w:val="both"/>
        <w:rPr>
          <w:lang w:val="es-ES" w:eastAsia="es-CR"/>
        </w:rPr>
      </w:pPr>
    </w:p>
    <w:p w:rsidR="00F52827" w:rsidRPr="00FB32C6" w:rsidRDefault="00F52827"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 xml:space="preserve">Activo –pasivo =patrimonio </w:t>
      </w:r>
    </w:p>
    <w:p w:rsidR="00F52827" w:rsidRPr="00FB32C6" w:rsidRDefault="0099044A"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noProof/>
          <w:lang w:eastAsia="es-CR"/>
        </w:rPr>
        <w:drawing>
          <wp:inline distT="0" distB="0" distL="0" distR="0" wp14:anchorId="23100287" wp14:editId="383DC7B1">
            <wp:extent cx="5314950" cy="1519827"/>
            <wp:effectExtent l="0" t="0" r="0" b="4445"/>
            <wp:docPr id="661" name="Imagen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30580" cy="1524297"/>
                    </a:xfrm>
                    <a:prstGeom prst="rect">
                      <a:avLst/>
                    </a:prstGeom>
                    <a:noFill/>
                    <a:ln>
                      <a:noFill/>
                    </a:ln>
                  </pic:spPr>
                </pic:pic>
              </a:graphicData>
            </a:graphic>
          </wp:inline>
        </w:drawing>
      </w:r>
    </w:p>
    <w:p w:rsidR="0099044A" w:rsidRPr="00FB32C6" w:rsidRDefault="0099044A" w:rsidP="008155EE">
      <w:pPr>
        <w:spacing w:after="0" w:line="480" w:lineRule="auto"/>
        <w:ind w:left="567" w:right="480"/>
        <w:jc w:val="both"/>
        <w:rPr>
          <w:rFonts w:ascii="Times New Roman" w:eastAsia="Times New Roman" w:hAnsi="Times New Roman" w:cs="Times New Roman"/>
          <w:sz w:val="24"/>
          <w:szCs w:val="24"/>
          <w:lang w:val="es-ES" w:eastAsia="es-CR"/>
        </w:rPr>
      </w:pPr>
    </w:p>
    <w:p w:rsidR="00F52827" w:rsidRPr="00FB32C6" w:rsidRDefault="00F52827" w:rsidP="008155EE">
      <w:pPr>
        <w:spacing w:line="480" w:lineRule="auto"/>
        <w:ind w:left="567" w:right="480"/>
        <w:jc w:val="both"/>
        <w:rPr>
          <w:rFonts w:ascii="Times New Roman" w:hAnsi="Times New Roman" w:cs="Times New Roman"/>
          <w:bCs/>
          <w:sz w:val="24"/>
          <w:szCs w:val="24"/>
        </w:rPr>
      </w:pPr>
      <w:r w:rsidRPr="00FB32C6">
        <w:rPr>
          <w:rFonts w:ascii="Times New Roman" w:eastAsia="Times New Roman" w:hAnsi="Times New Roman" w:cs="Times New Roman"/>
          <w:sz w:val="24"/>
          <w:szCs w:val="24"/>
          <w:lang w:val="es-ES" w:eastAsia="es-CR"/>
        </w:rPr>
        <w:t xml:space="preserve">El patrimonio del ASADA </w:t>
      </w:r>
      <w:r w:rsidR="003B3F4A" w:rsidRPr="00FB32C6">
        <w:rPr>
          <w:rFonts w:ascii="Times New Roman" w:eastAsia="Times New Roman" w:hAnsi="Times New Roman" w:cs="Times New Roman"/>
          <w:sz w:val="24"/>
          <w:szCs w:val="24"/>
          <w:lang w:val="es-ES" w:eastAsia="es-CR"/>
        </w:rPr>
        <w:t>Horquetas e</w:t>
      </w:r>
      <w:r w:rsidRPr="00FB32C6">
        <w:rPr>
          <w:rFonts w:ascii="Times New Roman" w:eastAsia="Times New Roman" w:hAnsi="Times New Roman" w:cs="Times New Roman"/>
          <w:sz w:val="24"/>
          <w:szCs w:val="24"/>
          <w:lang w:val="es-ES" w:eastAsia="es-CR"/>
        </w:rPr>
        <w:t xml:space="preserve">n el año 2014 es de </w:t>
      </w:r>
      <w:r w:rsidR="00B80624" w:rsidRPr="00FB32C6">
        <w:rPr>
          <w:rFonts w:ascii="Times New Roman" w:hAnsi="Times New Roman" w:cs="Times New Roman"/>
          <w:sz w:val="24"/>
          <w:szCs w:val="24"/>
        </w:rPr>
        <w:t xml:space="preserve">518.139.020,29  </w:t>
      </w:r>
      <w:r w:rsidR="00B80624" w:rsidRPr="00FB32C6">
        <w:rPr>
          <w:rFonts w:ascii="Times New Roman" w:eastAsia="Times New Roman" w:hAnsi="Times New Roman" w:cs="Times New Roman"/>
          <w:sz w:val="24"/>
          <w:szCs w:val="24"/>
          <w:lang w:val="es-ES" w:eastAsia="es-CR"/>
        </w:rPr>
        <w:t xml:space="preserve">y  el 2015 es de </w:t>
      </w:r>
      <w:r w:rsidR="00B80624" w:rsidRPr="00FB32C6">
        <w:rPr>
          <w:rFonts w:ascii="Times New Roman" w:hAnsi="Times New Roman" w:cs="Times New Roman"/>
          <w:bCs/>
          <w:sz w:val="24"/>
          <w:szCs w:val="24"/>
        </w:rPr>
        <w:t>551.681.411,18</w:t>
      </w:r>
      <w:r w:rsidR="00B80624" w:rsidRPr="00FB32C6">
        <w:rPr>
          <w:rFonts w:ascii="Times New Roman" w:eastAsia="Times New Roman" w:hAnsi="Times New Roman" w:cs="Times New Roman"/>
          <w:sz w:val="24"/>
          <w:szCs w:val="24"/>
          <w:lang w:val="es-ES" w:eastAsia="es-CR"/>
        </w:rPr>
        <w:t>;</w:t>
      </w:r>
      <w:r w:rsidR="003B3F4A" w:rsidRPr="00FB32C6">
        <w:rPr>
          <w:rFonts w:ascii="Times New Roman" w:eastAsia="Times New Roman" w:hAnsi="Times New Roman" w:cs="Times New Roman"/>
          <w:sz w:val="24"/>
          <w:szCs w:val="24"/>
          <w:lang w:val="es-ES" w:eastAsia="es-CR"/>
        </w:rPr>
        <w:t xml:space="preserve"> se da un aumento en el</w:t>
      </w:r>
      <w:r w:rsidRPr="00FB32C6">
        <w:rPr>
          <w:rFonts w:ascii="Times New Roman" w:eastAsia="Times New Roman" w:hAnsi="Times New Roman" w:cs="Times New Roman"/>
          <w:sz w:val="24"/>
          <w:szCs w:val="24"/>
          <w:lang w:val="es-ES" w:eastAsia="es-CR"/>
        </w:rPr>
        <w:t xml:space="preserve"> patrimonio en el periodo 2015</w:t>
      </w:r>
      <w:r w:rsidR="003B3F4A" w:rsidRPr="00FB32C6">
        <w:rPr>
          <w:rFonts w:ascii="Times New Roman" w:eastAsia="Times New Roman" w:hAnsi="Times New Roman" w:cs="Times New Roman"/>
          <w:sz w:val="24"/>
          <w:szCs w:val="24"/>
          <w:lang w:val="es-ES" w:eastAsia="es-CR"/>
        </w:rPr>
        <w:t>, esto</w:t>
      </w:r>
      <w:r w:rsidRPr="00FB32C6">
        <w:rPr>
          <w:rFonts w:ascii="Times New Roman" w:eastAsia="Times New Roman" w:hAnsi="Times New Roman" w:cs="Times New Roman"/>
          <w:sz w:val="24"/>
          <w:szCs w:val="24"/>
          <w:lang w:val="es-ES" w:eastAsia="es-CR"/>
        </w:rPr>
        <w:t xml:space="preserve"> debido a que se realiza </w:t>
      </w:r>
      <w:r w:rsidR="001C517E" w:rsidRPr="00FB32C6">
        <w:rPr>
          <w:rFonts w:ascii="Times New Roman" w:eastAsia="Times New Roman" w:hAnsi="Times New Roman" w:cs="Times New Roman"/>
          <w:sz w:val="24"/>
          <w:szCs w:val="24"/>
          <w:lang w:val="es-ES" w:eastAsia="es-CR"/>
        </w:rPr>
        <w:t xml:space="preserve"> </w:t>
      </w:r>
      <w:r w:rsidR="008E3552" w:rsidRPr="00FB32C6">
        <w:rPr>
          <w:rFonts w:ascii="Times New Roman" w:eastAsia="Times New Roman" w:hAnsi="Times New Roman" w:cs="Times New Roman"/>
          <w:sz w:val="24"/>
          <w:szCs w:val="24"/>
          <w:lang w:val="es-ES" w:eastAsia="es-CR"/>
        </w:rPr>
        <w:t xml:space="preserve">una retención de las utilidades de los periodos anteriores, la </w:t>
      </w:r>
      <w:r w:rsidRPr="00FB32C6">
        <w:rPr>
          <w:rFonts w:ascii="Times New Roman" w:eastAsia="Times New Roman" w:hAnsi="Times New Roman" w:cs="Times New Roman"/>
          <w:sz w:val="24"/>
          <w:szCs w:val="24"/>
          <w:lang w:val="es-ES" w:eastAsia="es-CR"/>
        </w:rPr>
        <w:t xml:space="preserve"> diferencia entre</w:t>
      </w:r>
      <w:r w:rsidR="008E3552" w:rsidRPr="00FB32C6">
        <w:rPr>
          <w:rFonts w:ascii="Times New Roman" w:eastAsia="Times New Roman" w:hAnsi="Times New Roman" w:cs="Times New Roman"/>
          <w:sz w:val="24"/>
          <w:szCs w:val="24"/>
          <w:lang w:val="es-ES" w:eastAsia="es-CR"/>
        </w:rPr>
        <w:t xml:space="preserve"> ambos periodos de 33.542.390,89;además en cuanto a los pasivo</w:t>
      </w:r>
      <w:r w:rsidR="006A2351" w:rsidRPr="00FB32C6">
        <w:rPr>
          <w:rFonts w:ascii="Times New Roman" w:eastAsia="Times New Roman" w:hAnsi="Times New Roman" w:cs="Times New Roman"/>
          <w:sz w:val="24"/>
          <w:szCs w:val="24"/>
          <w:lang w:val="es-ES" w:eastAsia="es-CR"/>
        </w:rPr>
        <w:t>s,</w:t>
      </w:r>
      <w:r w:rsidR="008E3552" w:rsidRPr="00FB32C6">
        <w:rPr>
          <w:rFonts w:ascii="Times New Roman" w:eastAsia="Times New Roman" w:hAnsi="Times New Roman" w:cs="Times New Roman"/>
          <w:sz w:val="24"/>
          <w:szCs w:val="24"/>
          <w:lang w:val="es-ES" w:eastAsia="es-CR"/>
        </w:rPr>
        <w:t xml:space="preserve"> se puede </w:t>
      </w:r>
      <w:r w:rsidR="006A2351" w:rsidRPr="00FB32C6">
        <w:rPr>
          <w:rFonts w:ascii="Times New Roman" w:eastAsia="Times New Roman" w:hAnsi="Times New Roman" w:cs="Times New Roman"/>
          <w:sz w:val="24"/>
          <w:szCs w:val="24"/>
          <w:lang w:val="es-ES" w:eastAsia="es-CR"/>
        </w:rPr>
        <w:t xml:space="preserve">concluir que un periodo a otro </w:t>
      </w:r>
      <w:r w:rsidR="008E3552" w:rsidRPr="00FB32C6">
        <w:rPr>
          <w:rFonts w:ascii="Times New Roman" w:eastAsia="Times New Roman" w:hAnsi="Times New Roman" w:cs="Times New Roman"/>
          <w:sz w:val="24"/>
          <w:szCs w:val="24"/>
          <w:lang w:val="es-ES" w:eastAsia="es-CR"/>
        </w:rPr>
        <w:t xml:space="preserve">se dio una disminución </w:t>
      </w:r>
      <w:r w:rsidR="006A2351" w:rsidRPr="00FB32C6">
        <w:rPr>
          <w:rFonts w:ascii="Times New Roman" w:eastAsia="Times New Roman" w:hAnsi="Times New Roman" w:cs="Times New Roman"/>
          <w:sz w:val="24"/>
          <w:szCs w:val="24"/>
          <w:lang w:val="es-ES" w:eastAsia="es-CR"/>
        </w:rPr>
        <w:t xml:space="preserve">en las obligaciones, es decir, se dio una disminución significativa en cuanto a las cuentas (retenciones) por pagar en </w:t>
      </w:r>
      <w:r w:rsidRPr="00FB32C6">
        <w:rPr>
          <w:rFonts w:ascii="Times New Roman" w:eastAsia="Times New Roman" w:hAnsi="Times New Roman" w:cs="Times New Roman"/>
          <w:sz w:val="24"/>
          <w:szCs w:val="24"/>
          <w:lang w:val="es-ES" w:eastAsia="es-CR"/>
        </w:rPr>
        <w:t>el</w:t>
      </w:r>
      <w:r w:rsidR="006A2351" w:rsidRPr="00FB32C6">
        <w:rPr>
          <w:rFonts w:ascii="Times New Roman" w:eastAsia="Times New Roman" w:hAnsi="Times New Roman" w:cs="Times New Roman"/>
          <w:sz w:val="24"/>
          <w:szCs w:val="24"/>
          <w:lang w:val="es-ES" w:eastAsia="es-CR"/>
        </w:rPr>
        <w:t xml:space="preserve"> periodo</w:t>
      </w:r>
      <w:r w:rsidRPr="00FB32C6">
        <w:rPr>
          <w:rFonts w:ascii="Times New Roman" w:eastAsia="Times New Roman" w:hAnsi="Times New Roman" w:cs="Times New Roman"/>
          <w:sz w:val="24"/>
          <w:szCs w:val="24"/>
          <w:lang w:val="es-ES" w:eastAsia="es-CR"/>
        </w:rPr>
        <w:t xml:space="preserve"> 2015</w:t>
      </w:r>
      <w:r w:rsidR="006A2351" w:rsidRPr="00FB32C6">
        <w:rPr>
          <w:rFonts w:ascii="Times New Roman" w:eastAsia="Times New Roman" w:hAnsi="Times New Roman" w:cs="Times New Roman"/>
          <w:sz w:val="24"/>
          <w:szCs w:val="24"/>
          <w:lang w:val="es-ES" w:eastAsia="es-CR"/>
        </w:rPr>
        <w:t>; y los activos incrementaron de una periodo a otro en 30.881.954,17</w:t>
      </w:r>
      <w:r w:rsidR="00A44F0B" w:rsidRPr="00FB32C6">
        <w:rPr>
          <w:rFonts w:ascii="Times New Roman" w:eastAsia="Times New Roman" w:hAnsi="Times New Roman" w:cs="Times New Roman"/>
          <w:sz w:val="24"/>
          <w:szCs w:val="24"/>
          <w:lang w:val="es-ES" w:eastAsia="es-CR"/>
        </w:rPr>
        <w:t xml:space="preserve">, esto debido a que se dan nuevas inversiones tanto a corto como largo plazo, además de </w:t>
      </w:r>
      <w:r w:rsidR="00E35E6C" w:rsidRPr="00FB32C6">
        <w:rPr>
          <w:rFonts w:ascii="Times New Roman" w:eastAsia="Times New Roman" w:hAnsi="Times New Roman" w:cs="Times New Roman"/>
          <w:sz w:val="24"/>
          <w:szCs w:val="24"/>
          <w:lang w:val="es-ES" w:eastAsia="es-CR"/>
        </w:rPr>
        <w:t>que tienen grandes inversiones destinadas en edificios y terrenos</w:t>
      </w:r>
      <w:r w:rsidRPr="00FB32C6">
        <w:rPr>
          <w:rFonts w:ascii="Times New Roman" w:eastAsia="Times New Roman" w:hAnsi="Times New Roman" w:cs="Times New Roman"/>
          <w:sz w:val="24"/>
          <w:szCs w:val="24"/>
          <w:lang w:eastAsia="es-CR"/>
        </w:rPr>
        <w:t>.</w:t>
      </w:r>
    </w:p>
    <w:p w:rsidR="00F52827" w:rsidRPr="00FB32C6" w:rsidRDefault="00F52827"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CF5381" w:rsidRPr="00FB32C6" w:rsidRDefault="00CF5381"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CF5381" w:rsidRPr="00FB32C6" w:rsidRDefault="00CF5381"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CF5381" w:rsidRPr="00FB32C6" w:rsidRDefault="00CF5381"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8B3AC4" w:rsidRPr="00FB32C6" w:rsidRDefault="008B3AC4"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8B3AC4" w:rsidRPr="00FB32C6" w:rsidRDefault="008B3AC4"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b/>
          <w:sz w:val="24"/>
          <w:szCs w:val="24"/>
          <w:u w:val="single"/>
          <w:lang w:val="es-ES" w:eastAsia="es-CR"/>
        </w:rPr>
      </w:pPr>
    </w:p>
    <w:p w:rsidR="007C05C9" w:rsidRPr="00CD375C" w:rsidRDefault="00734035" w:rsidP="008155EE">
      <w:pPr>
        <w:pStyle w:val="Ttulo3"/>
        <w:spacing w:line="480" w:lineRule="auto"/>
        <w:ind w:left="567"/>
        <w:jc w:val="both"/>
        <w:rPr>
          <w:rFonts w:ascii="Times New Roman" w:eastAsia="Times New Roman" w:hAnsi="Times New Roman" w:cs="Times New Roman"/>
          <w:color w:val="auto"/>
          <w:sz w:val="24"/>
          <w:szCs w:val="24"/>
          <w:u w:val="single"/>
          <w:lang w:val="es-ES" w:eastAsia="es-CR"/>
        </w:rPr>
      </w:pPr>
      <w:r w:rsidRPr="00CD375C">
        <w:rPr>
          <w:rFonts w:ascii="Times New Roman" w:eastAsia="Times New Roman" w:hAnsi="Times New Roman" w:cs="Times New Roman"/>
          <w:color w:val="auto"/>
          <w:sz w:val="24"/>
          <w:szCs w:val="24"/>
          <w:u w:val="single"/>
          <w:lang w:val="es-ES" w:eastAsia="es-CR"/>
        </w:rPr>
        <w:t xml:space="preserve">4.3.2.4.1. </w:t>
      </w:r>
      <w:r w:rsidR="00623B1C" w:rsidRPr="00CD375C">
        <w:rPr>
          <w:rFonts w:ascii="Times New Roman" w:eastAsia="Times New Roman" w:hAnsi="Times New Roman" w:cs="Times New Roman"/>
          <w:color w:val="auto"/>
          <w:sz w:val="24"/>
          <w:szCs w:val="24"/>
          <w:u w:val="single"/>
          <w:lang w:val="es-ES" w:eastAsia="es-CR"/>
        </w:rPr>
        <w:t>Análisis vertical</w:t>
      </w:r>
      <w:r w:rsidR="007C05C9" w:rsidRPr="00CD375C">
        <w:rPr>
          <w:rFonts w:ascii="Times New Roman" w:eastAsia="Times New Roman" w:hAnsi="Times New Roman" w:cs="Times New Roman"/>
          <w:color w:val="auto"/>
          <w:sz w:val="24"/>
          <w:szCs w:val="24"/>
          <w:u w:val="single"/>
          <w:lang w:val="es-ES" w:eastAsia="es-CR"/>
        </w:rPr>
        <w:t xml:space="preserve"> </w:t>
      </w:r>
    </w:p>
    <w:p w:rsidR="00CF4B10" w:rsidRPr="00FB32C6" w:rsidRDefault="00734035" w:rsidP="008155EE">
      <w:pPr>
        <w:spacing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u w:val="single"/>
          <w:lang w:val="es-ES" w:eastAsia="es-CR"/>
        </w:rPr>
        <w:t>4.3.2.4.1.1</w:t>
      </w:r>
      <w:r w:rsidR="00333FE8" w:rsidRPr="00FB32C6">
        <w:rPr>
          <w:rFonts w:ascii="Times New Roman" w:eastAsia="Times New Roman" w:hAnsi="Times New Roman" w:cs="Times New Roman"/>
          <w:sz w:val="24"/>
          <w:szCs w:val="24"/>
          <w:u w:val="single"/>
          <w:lang w:val="es-ES" w:eastAsia="es-CR"/>
        </w:rPr>
        <w:t>. Análisis vertical</w:t>
      </w:r>
      <w:r w:rsidR="00623B1C" w:rsidRPr="00FB32C6">
        <w:rPr>
          <w:rFonts w:ascii="Times New Roman" w:eastAsia="Times New Roman" w:hAnsi="Times New Roman" w:cs="Times New Roman"/>
          <w:sz w:val="24"/>
          <w:szCs w:val="24"/>
          <w:u w:val="single"/>
          <w:lang w:val="es-ES" w:eastAsia="es-CR"/>
        </w:rPr>
        <w:t xml:space="preserve"> del balance de situación del periodo 2014 ASADA Horquetas.</w:t>
      </w:r>
      <w:r w:rsidR="00D51ABB" w:rsidRPr="00FB32C6">
        <w:rPr>
          <w:rFonts w:ascii="Times New Roman" w:hAnsi="Times New Roman" w:cs="Times New Roman"/>
          <w:noProof/>
          <w:sz w:val="24"/>
          <w:szCs w:val="24"/>
          <w:lang w:eastAsia="es-CR"/>
        </w:rPr>
        <w:drawing>
          <wp:inline distT="0" distB="0" distL="0" distR="0" wp14:anchorId="35229DB1" wp14:editId="0C085D01">
            <wp:extent cx="6004594" cy="706755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016456" cy="7081512"/>
                    </a:xfrm>
                    <a:prstGeom prst="rect">
                      <a:avLst/>
                    </a:prstGeom>
                    <a:noFill/>
                    <a:ln>
                      <a:noFill/>
                    </a:ln>
                  </pic:spPr>
                </pic:pic>
              </a:graphicData>
            </a:graphic>
          </wp:inline>
        </w:drawing>
      </w:r>
    </w:p>
    <w:p w:rsidR="005F33C1" w:rsidRPr="00FB32C6" w:rsidRDefault="000563A7"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Interpretación año 2014</w:t>
      </w:r>
    </w:p>
    <w:p w:rsidR="005F33C1" w:rsidRPr="00FB32C6" w:rsidRDefault="000563A7"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Análisis específico de activos</w:t>
      </w:r>
      <w:r w:rsidR="005F33C1" w:rsidRPr="00FB32C6">
        <w:rPr>
          <w:rFonts w:ascii="Times New Roman" w:eastAsia="Times New Roman" w:hAnsi="Times New Roman" w:cs="Times New Roman"/>
          <w:b/>
          <w:sz w:val="24"/>
          <w:szCs w:val="24"/>
          <w:lang w:val="es-ES" w:eastAsia="es-CR"/>
        </w:rPr>
        <w:t>:</w:t>
      </w:r>
    </w:p>
    <w:p w:rsidR="008E3552" w:rsidRPr="00FB32C6" w:rsidRDefault="008E355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De acuerdo al Balance General, el total de activos corrientes representa un</w:t>
      </w:r>
      <w:r w:rsidR="00E35E6C" w:rsidRPr="00FB32C6">
        <w:rPr>
          <w:rFonts w:ascii="Times New Roman" w:hAnsi="Times New Roman" w:cs="Times New Roman"/>
          <w:sz w:val="24"/>
          <w:szCs w:val="24"/>
        </w:rPr>
        <w:t xml:space="preserve"> 46% del total de activos</w:t>
      </w:r>
      <w:r w:rsidRPr="00FB32C6">
        <w:rPr>
          <w:rFonts w:ascii="Times New Roman" w:hAnsi="Times New Roman" w:cs="Times New Roman"/>
          <w:sz w:val="24"/>
          <w:szCs w:val="24"/>
        </w:rPr>
        <w:t>,</w:t>
      </w:r>
      <w:r w:rsidR="00E35E6C" w:rsidRPr="00FB32C6">
        <w:rPr>
          <w:rFonts w:ascii="Times New Roman" w:hAnsi="Times New Roman" w:cs="Times New Roman"/>
          <w:sz w:val="24"/>
          <w:szCs w:val="24"/>
        </w:rPr>
        <w:t xml:space="preserve"> </w:t>
      </w:r>
      <w:r w:rsidR="00573636" w:rsidRPr="00FB32C6">
        <w:rPr>
          <w:rFonts w:ascii="Times New Roman" w:hAnsi="Times New Roman" w:cs="Times New Roman"/>
          <w:sz w:val="24"/>
          <w:szCs w:val="24"/>
        </w:rPr>
        <w:t>y de los activos corrientes o circulantes e</w:t>
      </w:r>
      <w:r w:rsidR="00412862" w:rsidRPr="00FB32C6">
        <w:rPr>
          <w:rFonts w:ascii="Times New Roman" w:hAnsi="Times New Roman" w:cs="Times New Roman"/>
          <w:sz w:val="24"/>
          <w:szCs w:val="24"/>
        </w:rPr>
        <w:t>l</w:t>
      </w:r>
      <w:r w:rsidR="00573636" w:rsidRPr="00FB32C6">
        <w:rPr>
          <w:rFonts w:ascii="Times New Roman" w:hAnsi="Times New Roman" w:cs="Times New Roman"/>
          <w:sz w:val="24"/>
          <w:szCs w:val="24"/>
        </w:rPr>
        <w:t xml:space="preserve"> mayor porcentaje está en la cuenta de inversiones transitorias o a coro plazo con un 43.5%, donde ese porcentaje equivale a 107.982.787,65; seguido por cajas y banco que corresponde al 32.5%, que equivale a 80.707.559,99</w:t>
      </w:r>
      <w:r w:rsidR="00412862" w:rsidRPr="00FB32C6">
        <w:rPr>
          <w:rFonts w:ascii="Times New Roman" w:hAnsi="Times New Roman" w:cs="Times New Roman"/>
          <w:sz w:val="24"/>
          <w:szCs w:val="24"/>
        </w:rPr>
        <w:t xml:space="preserve">; </w:t>
      </w:r>
      <w:r w:rsidR="00573636" w:rsidRPr="00FB32C6">
        <w:rPr>
          <w:rFonts w:ascii="Times New Roman" w:hAnsi="Times New Roman" w:cs="Times New Roman"/>
          <w:sz w:val="24"/>
          <w:szCs w:val="24"/>
        </w:rPr>
        <w:t>los ac</w:t>
      </w:r>
      <w:r w:rsidR="001E5991" w:rsidRPr="00FB32C6">
        <w:rPr>
          <w:rFonts w:ascii="Times New Roman" w:hAnsi="Times New Roman" w:cs="Times New Roman"/>
          <w:sz w:val="24"/>
          <w:szCs w:val="24"/>
        </w:rPr>
        <w:t>tivos no corrientes o fijos, corresponde a un 50.9% de los activos totales</w:t>
      </w:r>
      <w:r w:rsidR="00412862" w:rsidRPr="00FB32C6">
        <w:rPr>
          <w:rFonts w:ascii="Times New Roman" w:hAnsi="Times New Roman" w:cs="Times New Roman"/>
          <w:sz w:val="24"/>
          <w:szCs w:val="24"/>
        </w:rPr>
        <w:t>,</w:t>
      </w:r>
      <w:r w:rsidR="001E5991" w:rsidRPr="00FB32C6">
        <w:rPr>
          <w:rFonts w:ascii="Times New Roman" w:hAnsi="Times New Roman" w:cs="Times New Roman"/>
          <w:sz w:val="24"/>
          <w:szCs w:val="24"/>
        </w:rPr>
        <w:t xml:space="preserve"> </w:t>
      </w:r>
      <w:r w:rsidR="00E35E6C" w:rsidRPr="00FB32C6">
        <w:rPr>
          <w:rFonts w:ascii="Times New Roman" w:hAnsi="Times New Roman" w:cs="Times New Roman"/>
          <w:sz w:val="24"/>
          <w:szCs w:val="24"/>
        </w:rPr>
        <w:t xml:space="preserve">de los cuales un </w:t>
      </w:r>
      <w:r w:rsidR="00412862" w:rsidRPr="00FB32C6">
        <w:rPr>
          <w:rFonts w:ascii="Times New Roman" w:hAnsi="Times New Roman" w:cs="Times New Roman"/>
          <w:sz w:val="24"/>
          <w:szCs w:val="24"/>
        </w:rPr>
        <w:t xml:space="preserve">156.8%  son de edificios e instalaciones de los activos fijos, esto monetariamente es equivalente a 427.105.719,88 y un 20.6% corresponden a maquinaria y equipo donde el monto es de 56.154.264,49, también </w:t>
      </w:r>
      <w:r w:rsidR="00190B2C" w:rsidRPr="00FB32C6">
        <w:rPr>
          <w:rFonts w:ascii="Times New Roman" w:hAnsi="Times New Roman" w:cs="Times New Roman"/>
          <w:sz w:val="24"/>
          <w:szCs w:val="24"/>
        </w:rPr>
        <w:t>dentro</w:t>
      </w:r>
      <w:r w:rsidR="00412862" w:rsidRPr="00FB32C6">
        <w:rPr>
          <w:rFonts w:ascii="Times New Roman" w:hAnsi="Times New Roman" w:cs="Times New Roman"/>
          <w:sz w:val="24"/>
          <w:szCs w:val="24"/>
        </w:rPr>
        <w:t xml:space="preserve"> los activos </w:t>
      </w:r>
      <w:r w:rsidR="00190B2C" w:rsidRPr="00FB32C6">
        <w:rPr>
          <w:rFonts w:ascii="Times New Roman" w:hAnsi="Times New Roman" w:cs="Times New Roman"/>
          <w:sz w:val="24"/>
          <w:szCs w:val="24"/>
        </w:rPr>
        <w:t>totales encontramos otros activos, donde el mayor porcentaje corresponde a inversiones a largo plazo con un monto de 13.900.585,35 y un porcentaje de 97.7%</w:t>
      </w:r>
      <w:r w:rsidRPr="00FB32C6">
        <w:rPr>
          <w:rFonts w:ascii="Times New Roman" w:hAnsi="Times New Roman" w:cs="Times New Roman"/>
          <w:sz w:val="24"/>
          <w:szCs w:val="24"/>
        </w:rPr>
        <w:t xml:space="preserve"> </w:t>
      </w:r>
      <w:r w:rsidR="003B6624" w:rsidRPr="00FB32C6">
        <w:rPr>
          <w:rFonts w:ascii="Times New Roman" w:hAnsi="Times New Roman" w:cs="Times New Roman"/>
          <w:sz w:val="24"/>
          <w:szCs w:val="24"/>
        </w:rPr>
        <w:t xml:space="preserve">, por lo cual se puede concluir que los activos están muy bien suministrados, ya que tiene un monto muy significativo en cuanto a activos circulantes lo que es muy conveniente por la liquidez que estos tienen, además </w:t>
      </w:r>
      <w:r w:rsidR="005C00EE" w:rsidRPr="00FB32C6">
        <w:rPr>
          <w:rFonts w:ascii="Times New Roman" w:hAnsi="Times New Roman" w:cs="Times New Roman"/>
          <w:sz w:val="24"/>
          <w:szCs w:val="24"/>
        </w:rPr>
        <w:t>de una cantidad muy importante en los activos fijos como lo son edificios e instalaciones y maquinaria y equipo.</w:t>
      </w:r>
    </w:p>
    <w:p w:rsidR="005F33C1" w:rsidRPr="00FB32C6" w:rsidRDefault="000563A7"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Análisis específico de pasivos:</w:t>
      </w:r>
    </w:p>
    <w:p w:rsidR="005F33C1" w:rsidRPr="00FB32C6" w:rsidRDefault="005F33C1"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En el periodo c</w:t>
      </w:r>
      <w:r w:rsidR="00A85BC6" w:rsidRPr="00FB32C6">
        <w:rPr>
          <w:rFonts w:ascii="Times New Roman" w:eastAsia="Times New Roman" w:hAnsi="Times New Roman" w:cs="Times New Roman"/>
          <w:sz w:val="24"/>
          <w:szCs w:val="24"/>
          <w:lang w:val="es-ES" w:eastAsia="es-CR"/>
        </w:rPr>
        <w:t>ontable 2014, el total de pasivos</w:t>
      </w:r>
      <w:r w:rsidRPr="00FB32C6">
        <w:rPr>
          <w:rFonts w:ascii="Times New Roman" w:eastAsia="Times New Roman" w:hAnsi="Times New Roman" w:cs="Times New Roman"/>
          <w:sz w:val="24"/>
          <w:szCs w:val="24"/>
          <w:lang w:val="es-ES" w:eastAsia="es-CR"/>
        </w:rPr>
        <w:t xml:space="preserve"> es de  16.541.898,24; que equivale a un 3%  del total de pasivos y patrimonios.</w:t>
      </w:r>
    </w:p>
    <w:p w:rsidR="005F33C1" w:rsidRPr="00FB32C6" w:rsidRDefault="00054A37"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En el periodo 2014, las cuentas por pagar tienen un monto de -18.000, lo que equivale a un -0,1% del valor total de los pasivos, por lo que se puede concluir que la ASADA Horquetas tiene un saldo a favor de 18.000, esto se debe a que pago de más a algún proveedor un servicio</w:t>
      </w:r>
      <w:r w:rsidR="005F33C1" w:rsidRPr="00FB32C6">
        <w:rPr>
          <w:rFonts w:ascii="Times New Roman" w:eastAsia="Times New Roman" w:hAnsi="Times New Roman" w:cs="Times New Roman"/>
          <w:sz w:val="24"/>
          <w:szCs w:val="24"/>
          <w:lang w:eastAsia="es-CR"/>
        </w:rPr>
        <w:t>.</w:t>
      </w:r>
    </w:p>
    <w:p w:rsidR="005F33C1" w:rsidRPr="00FB32C6" w:rsidRDefault="005F33C1" w:rsidP="008155EE">
      <w:pPr>
        <w:spacing w:after="0" w:line="480" w:lineRule="auto"/>
        <w:ind w:left="567" w:right="480"/>
        <w:jc w:val="both"/>
        <w:rPr>
          <w:rFonts w:ascii="Times New Roman" w:eastAsia="Times New Roman" w:hAnsi="Times New Roman" w:cs="Times New Roman"/>
          <w:sz w:val="24"/>
          <w:szCs w:val="24"/>
          <w:lang w:eastAsia="es-CR"/>
        </w:rPr>
      </w:pPr>
    </w:p>
    <w:p w:rsidR="005F33C1" w:rsidRPr="00FB32C6" w:rsidRDefault="005F33C1"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En el periodo 2014 del total de pasivos en colones </w:t>
      </w:r>
      <w:r w:rsidR="00054A37" w:rsidRPr="00FB32C6">
        <w:rPr>
          <w:rFonts w:ascii="Times New Roman" w:eastAsia="Times New Roman" w:hAnsi="Times New Roman" w:cs="Times New Roman"/>
          <w:sz w:val="24"/>
          <w:szCs w:val="24"/>
          <w:lang w:val="es-ES" w:eastAsia="es-CR"/>
        </w:rPr>
        <w:t>16.541.898,24</w:t>
      </w:r>
      <w:r w:rsidRPr="00FB32C6">
        <w:rPr>
          <w:rFonts w:ascii="Times New Roman" w:eastAsia="Times New Roman" w:hAnsi="Times New Roman" w:cs="Times New Roman"/>
          <w:bCs/>
          <w:sz w:val="24"/>
          <w:szCs w:val="24"/>
          <w:lang w:eastAsia="es-CR"/>
        </w:rPr>
        <w:t>,</w:t>
      </w:r>
      <w:r w:rsidR="00054A37" w:rsidRPr="00FB32C6">
        <w:rPr>
          <w:rFonts w:ascii="Times New Roman" w:eastAsia="Times New Roman" w:hAnsi="Times New Roman" w:cs="Times New Roman"/>
          <w:bCs/>
          <w:sz w:val="24"/>
          <w:szCs w:val="24"/>
          <w:lang w:eastAsia="es-CR"/>
        </w:rPr>
        <w:t xml:space="preserve"> el</w:t>
      </w:r>
      <w:r w:rsidR="00054A37"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eastAsia="es-CR"/>
        </w:rPr>
        <w:t>Gastos Acumulados</w:t>
      </w:r>
      <w:r w:rsidRPr="00FB32C6">
        <w:rPr>
          <w:rFonts w:ascii="Times New Roman" w:eastAsia="Times New Roman" w:hAnsi="Times New Roman" w:cs="Times New Roman"/>
          <w:sz w:val="24"/>
          <w:szCs w:val="24"/>
          <w:lang w:val="es-ES" w:eastAsia="es-CR"/>
        </w:rPr>
        <w:t xml:space="preserve">  equivale a</w:t>
      </w:r>
      <w:r w:rsidR="00054A37"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 xml:space="preserve">un </w:t>
      </w:r>
      <w:r w:rsidR="00054A37" w:rsidRPr="00FB32C6">
        <w:rPr>
          <w:rFonts w:ascii="Times New Roman" w:eastAsia="Times New Roman" w:hAnsi="Times New Roman" w:cs="Times New Roman"/>
          <w:sz w:val="24"/>
          <w:szCs w:val="24"/>
          <w:lang w:val="es-ES" w:eastAsia="es-CR"/>
        </w:rPr>
        <w:t>76</w:t>
      </w:r>
      <w:r w:rsidRPr="00FB32C6">
        <w:rPr>
          <w:rFonts w:ascii="Times New Roman" w:eastAsia="Times New Roman" w:hAnsi="Times New Roman" w:cs="Times New Roman"/>
          <w:sz w:val="24"/>
          <w:szCs w:val="24"/>
          <w:lang w:eastAsia="es-CR"/>
        </w:rPr>
        <w:t>,</w:t>
      </w:r>
      <w:r w:rsidR="00054A37" w:rsidRPr="00FB32C6">
        <w:rPr>
          <w:rFonts w:ascii="Times New Roman" w:eastAsia="Times New Roman" w:hAnsi="Times New Roman" w:cs="Times New Roman"/>
          <w:sz w:val="24"/>
          <w:szCs w:val="24"/>
          <w:lang w:eastAsia="es-CR"/>
        </w:rPr>
        <w:t>6</w:t>
      </w:r>
      <w:r w:rsidRPr="00FB32C6">
        <w:rPr>
          <w:rFonts w:ascii="Times New Roman" w:eastAsia="Times New Roman" w:hAnsi="Times New Roman" w:cs="Times New Roman"/>
          <w:sz w:val="24"/>
          <w:szCs w:val="24"/>
          <w:lang w:eastAsia="es-CR"/>
        </w:rPr>
        <w:t>%</w:t>
      </w:r>
      <w:r w:rsidR="00054A37"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val="es-ES" w:eastAsia="es-CR"/>
        </w:rPr>
        <w:t xml:space="preserve">lo que corresponde en colones  a </w:t>
      </w:r>
      <w:r w:rsidR="00054A37" w:rsidRPr="00FB32C6">
        <w:rPr>
          <w:rFonts w:ascii="Times New Roman" w:eastAsia="Times New Roman" w:hAnsi="Times New Roman" w:cs="Times New Roman"/>
          <w:sz w:val="24"/>
          <w:szCs w:val="24"/>
          <w:lang w:eastAsia="es-CR"/>
        </w:rPr>
        <w:t>12.669.409,21.estas son cuentas que aún no han sido registradas ni pagadas, por lo general son sueldos pendientes de pagar, comisiones, servicios telefónicos, arrendamientos, entre otros.</w:t>
      </w:r>
    </w:p>
    <w:p w:rsidR="005F33C1" w:rsidRPr="00FB32C6" w:rsidRDefault="005F33C1" w:rsidP="008155EE">
      <w:pPr>
        <w:spacing w:after="0" w:line="480" w:lineRule="auto"/>
        <w:ind w:left="567" w:right="480"/>
        <w:jc w:val="both"/>
        <w:rPr>
          <w:rFonts w:ascii="Times New Roman" w:eastAsia="Times New Roman" w:hAnsi="Times New Roman" w:cs="Times New Roman"/>
          <w:sz w:val="24"/>
          <w:szCs w:val="24"/>
          <w:lang w:val="es-ES" w:eastAsia="es-CR"/>
        </w:rPr>
      </w:pPr>
    </w:p>
    <w:p w:rsidR="005F33C1" w:rsidRPr="00FB32C6" w:rsidRDefault="005F33C1"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 xml:space="preserve">En el periodo 2014 del total de pasivos en colones </w:t>
      </w:r>
      <w:r w:rsidR="00054A37" w:rsidRPr="00FB32C6">
        <w:rPr>
          <w:rFonts w:ascii="Times New Roman" w:eastAsia="Times New Roman" w:hAnsi="Times New Roman" w:cs="Times New Roman"/>
          <w:sz w:val="24"/>
          <w:szCs w:val="24"/>
          <w:lang w:val="es-ES" w:eastAsia="es-CR"/>
        </w:rPr>
        <w:t>16.541.898,24;</w:t>
      </w:r>
      <w:r w:rsidRPr="00FB32C6">
        <w:rPr>
          <w:rFonts w:ascii="Times New Roman" w:eastAsia="Times New Roman" w:hAnsi="Times New Roman" w:cs="Times New Roman"/>
          <w:b/>
          <w:bCs/>
          <w:sz w:val="24"/>
          <w:szCs w:val="24"/>
          <w:lang w:eastAsia="es-CR"/>
        </w:rPr>
        <w:t xml:space="preserve"> </w:t>
      </w:r>
      <w:r w:rsidRPr="00FB32C6">
        <w:rPr>
          <w:rFonts w:ascii="Times New Roman" w:eastAsia="Times New Roman" w:hAnsi="Times New Roman" w:cs="Times New Roman"/>
          <w:sz w:val="24"/>
          <w:szCs w:val="24"/>
          <w:lang w:val="es-ES" w:eastAsia="es-CR"/>
        </w:rPr>
        <w:t xml:space="preserve">la  </w:t>
      </w:r>
      <w:r w:rsidR="00054A37" w:rsidRPr="00FB32C6">
        <w:rPr>
          <w:rFonts w:ascii="Times New Roman" w:eastAsia="Times New Roman" w:hAnsi="Times New Roman" w:cs="Times New Roman"/>
          <w:sz w:val="24"/>
          <w:szCs w:val="24"/>
          <w:lang w:eastAsia="es-CR"/>
        </w:rPr>
        <w:t>Retenciones Por Pagar</w:t>
      </w:r>
      <w:r w:rsidRPr="00FB32C6">
        <w:rPr>
          <w:rFonts w:ascii="Times New Roman" w:eastAsia="Times New Roman" w:hAnsi="Times New Roman" w:cs="Times New Roman"/>
          <w:sz w:val="24"/>
          <w:szCs w:val="24"/>
          <w:lang w:val="es-ES" w:eastAsia="es-CR"/>
        </w:rPr>
        <w:t xml:space="preserve"> Equivale a</w:t>
      </w:r>
      <w:r w:rsidR="00054A37"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 xml:space="preserve">un </w:t>
      </w:r>
      <w:r w:rsidR="00054A37" w:rsidRPr="00FB32C6">
        <w:rPr>
          <w:rFonts w:ascii="Times New Roman" w:eastAsia="Times New Roman" w:hAnsi="Times New Roman" w:cs="Times New Roman"/>
          <w:sz w:val="24"/>
          <w:szCs w:val="24"/>
          <w:lang w:val="es-ES" w:eastAsia="es-CR"/>
        </w:rPr>
        <w:t>23,5</w:t>
      </w:r>
      <w:r w:rsidRPr="00FB32C6">
        <w:rPr>
          <w:rFonts w:ascii="Times New Roman" w:eastAsia="Times New Roman" w:hAnsi="Times New Roman" w:cs="Times New Roman"/>
          <w:sz w:val="24"/>
          <w:szCs w:val="24"/>
          <w:lang w:eastAsia="es-CR"/>
        </w:rPr>
        <w:t>%</w:t>
      </w:r>
      <w:r w:rsidR="00054A37"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val="es-ES" w:eastAsia="es-CR"/>
        </w:rPr>
        <w:t xml:space="preserve">lo que corresponde en colones  a </w:t>
      </w:r>
      <w:r w:rsidR="00C8565C">
        <w:rPr>
          <w:rFonts w:ascii="Times New Roman" w:eastAsia="Times New Roman" w:hAnsi="Times New Roman" w:cs="Times New Roman"/>
          <w:sz w:val="24"/>
          <w:szCs w:val="24"/>
          <w:lang w:eastAsia="es-CR"/>
        </w:rPr>
        <w:t>3.89</w:t>
      </w:r>
      <w:r w:rsidR="00054A37" w:rsidRPr="00FB32C6">
        <w:rPr>
          <w:rFonts w:ascii="Times New Roman" w:eastAsia="Times New Roman" w:hAnsi="Times New Roman" w:cs="Times New Roman"/>
          <w:sz w:val="24"/>
          <w:szCs w:val="24"/>
          <w:lang w:eastAsia="es-CR"/>
        </w:rPr>
        <w:t>0</w:t>
      </w:r>
      <w:r w:rsidR="00C8565C">
        <w:rPr>
          <w:rFonts w:ascii="Times New Roman" w:eastAsia="Times New Roman" w:hAnsi="Times New Roman" w:cs="Times New Roman"/>
          <w:sz w:val="24"/>
          <w:szCs w:val="24"/>
          <w:lang w:eastAsia="es-CR"/>
        </w:rPr>
        <w:t>.</w:t>
      </w:r>
      <w:r w:rsidR="00054A37" w:rsidRPr="00FB32C6">
        <w:rPr>
          <w:rFonts w:ascii="Times New Roman" w:eastAsia="Times New Roman" w:hAnsi="Times New Roman" w:cs="Times New Roman"/>
          <w:sz w:val="24"/>
          <w:szCs w:val="24"/>
          <w:lang w:eastAsia="es-CR"/>
        </w:rPr>
        <w:t>489</w:t>
      </w:r>
      <w:r w:rsidR="00546756" w:rsidRPr="00FB32C6">
        <w:rPr>
          <w:rFonts w:ascii="Times New Roman" w:eastAsia="Times New Roman" w:hAnsi="Times New Roman" w:cs="Times New Roman"/>
          <w:sz w:val="24"/>
          <w:szCs w:val="24"/>
          <w:lang w:eastAsia="es-CR"/>
        </w:rPr>
        <w:t>, 03</w:t>
      </w:r>
      <w:r w:rsidR="00054A37" w:rsidRPr="00FB32C6">
        <w:rPr>
          <w:rFonts w:ascii="Times New Roman" w:eastAsia="Times New Roman" w:hAnsi="Times New Roman" w:cs="Times New Roman"/>
          <w:sz w:val="24"/>
          <w:szCs w:val="24"/>
          <w:lang w:eastAsia="es-CR"/>
        </w:rPr>
        <w:t xml:space="preserve">; estos son </w:t>
      </w:r>
      <w:r w:rsidR="00A85BC6" w:rsidRPr="00FB32C6">
        <w:rPr>
          <w:rFonts w:ascii="Times New Roman" w:eastAsia="Times New Roman" w:hAnsi="Times New Roman" w:cs="Times New Roman"/>
          <w:sz w:val="24"/>
          <w:szCs w:val="24"/>
          <w:lang w:eastAsia="es-CR"/>
        </w:rPr>
        <w:t>retrasos de pagos en alguna cuenta por pagar.</w:t>
      </w:r>
    </w:p>
    <w:p w:rsidR="006F2402" w:rsidRPr="00FB32C6" w:rsidRDefault="006F2402" w:rsidP="008155EE">
      <w:pPr>
        <w:spacing w:line="480" w:lineRule="auto"/>
        <w:ind w:left="567" w:right="480"/>
        <w:jc w:val="both"/>
        <w:rPr>
          <w:rFonts w:ascii="Times New Roman" w:eastAsia="Times New Roman" w:hAnsi="Times New Roman" w:cs="Times New Roman"/>
          <w:b/>
          <w:sz w:val="24"/>
          <w:szCs w:val="24"/>
          <w:lang w:val="es-ES" w:eastAsia="es-CR"/>
        </w:rPr>
      </w:pPr>
    </w:p>
    <w:p w:rsidR="005F33C1" w:rsidRPr="00FB32C6" w:rsidRDefault="000563A7"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Análisis específico de patrimonio:</w:t>
      </w:r>
    </w:p>
    <w:p w:rsidR="00A85BC6" w:rsidRPr="00FB32C6" w:rsidRDefault="00A85BC6"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En el periodo contable 2014, el total de patrimonio de  518.139.020,29; que equivale a un 97%  del total de pasivos y patrimonios.</w:t>
      </w:r>
    </w:p>
    <w:p w:rsidR="005F33C1" w:rsidRPr="00FB32C6" w:rsidRDefault="005F33C1"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En el periodo 2014 del total de patrimonio en colones </w:t>
      </w:r>
      <w:r w:rsidR="00A85BC6" w:rsidRPr="00FB32C6">
        <w:rPr>
          <w:rFonts w:ascii="Times New Roman" w:eastAsia="Times New Roman" w:hAnsi="Times New Roman" w:cs="Times New Roman"/>
          <w:sz w:val="24"/>
          <w:szCs w:val="24"/>
          <w:lang w:val="es-ES" w:eastAsia="es-CR"/>
        </w:rPr>
        <w:t>518.139.020,29;</w:t>
      </w:r>
      <w:r w:rsidRPr="00FB32C6">
        <w:rPr>
          <w:rFonts w:ascii="Times New Roman" w:eastAsia="Times New Roman" w:hAnsi="Times New Roman" w:cs="Times New Roman"/>
          <w:b/>
          <w:bCs/>
          <w:sz w:val="24"/>
          <w:szCs w:val="24"/>
          <w:lang w:eastAsia="es-CR"/>
        </w:rPr>
        <w:t xml:space="preserve"> </w:t>
      </w:r>
      <w:r w:rsidRPr="00FB32C6">
        <w:rPr>
          <w:rFonts w:ascii="Times New Roman" w:eastAsia="Times New Roman" w:hAnsi="Times New Roman" w:cs="Times New Roman"/>
          <w:sz w:val="24"/>
          <w:szCs w:val="24"/>
          <w:lang w:eastAsia="es-CR"/>
        </w:rPr>
        <w:t>Otras Cuentas Patrimoniales</w:t>
      </w:r>
      <w:r w:rsidR="00A85BC6" w:rsidRPr="00FB32C6">
        <w:rPr>
          <w:rFonts w:ascii="Times New Roman" w:eastAsia="Times New Roman" w:hAnsi="Times New Roman" w:cs="Times New Roman"/>
          <w:sz w:val="24"/>
          <w:szCs w:val="24"/>
          <w:lang w:eastAsia="es-CR"/>
        </w:rPr>
        <w:t xml:space="preserve"> eq</w:t>
      </w:r>
      <w:r w:rsidR="00A85BC6" w:rsidRPr="00FB32C6">
        <w:rPr>
          <w:rFonts w:ascii="Times New Roman" w:eastAsia="Times New Roman" w:hAnsi="Times New Roman" w:cs="Times New Roman"/>
          <w:sz w:val="24"/>
          <w:szCs w:val="24"/>
          <w:lang w:val="es-ES" w:eastAsia="es-CR"/>
        </w:rPr>
        <w:t>uivalen</w:t>
      </w:r>
      <w:r w:rsidRPr="00FB32C6">
        <w:rPr>
          <w:rFonts w:ascii="Times New Roman" w:eastAsia="Times New Roman" w:hAnsi="Times New Roman" w:cs="Times New Roman"/>
          <w:sz w:val="24"/>
          <w:szCs w:val="24"/>
          <w:lang w:val="es-ES" w:eastAsia="es-CR"/>
        </w:rPr>
        <w:t xml:space="preserve"> a</w:t>
      </w:r>
      <w:r w:rsidR="00A85BC6"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 xml:space="preserve">un </w:t>
      </w:r>
      <w:r w:rsidR="00A85BC6" w:rsidRPr="00FB32C6">
        <w:rPr>
          <w:rFonts w:ascii="Times New Roman" w:eastAsia="Times New Roman" w:hAnsi="Times New Roman" w:cs="Times New Roman"/>
          <w:sz w:val="24"/>
          <w:szCs w:val="24"/>
          <w:lang w:val="es-ES" w:eastAsia="es-CR"/>
        </w:rPr>
        <w:t>51,3</w:t>
      </w:r>
      <w:r w:rsidRPr="00FB32C6">
        <w:rPr>
          <w:rFonts w:ascii="Times New Roman" w:eastAsia="Times New Roman" w:hAnsi="Times New Roman" w:cs="Times New Roman"/>
          <w:sz w:val="24"/>
          <w:szCs w:val="24"/>
          <w:lang w:eastAsia="es-CR"/>
        </w:rPr>
        <w:t>%</w:t>
      </w:r>
      <w:r w:rsidRPr="00FB32C6">
        <w:rPr>
          <w:rFonts w:ascii="Times New Roman" w:eastAsia="Times New Roman" w:hAnsi="Times New Roman" w:cs="Times New Roman"/>
          <w:sz w:val="24"/>
          <w:szCs w:val="24"/>
          <w:lang w:val="es-ES" w:eastAsia="es-CR"/>
        </w:rPr>
        <w:t xml:space="preserve">lo que corresponde en colones  a </w:t>
      </w:r>
      <w:r w:rsidR="00A85BC6" w:rsidRPr="00FB32C6">
        <w:rPr>
          <w:rFonts w:ascii="Times New Roman" w:eastAsia="Times New Roman" w:hAnsi="Times New Roman" w:cs="Times New Roman"/>
          <w:sz w:val="24"/>
          <w:szCs w:val="24"/>
          <w:lang w:eastAsia="es-CR"/>
        </w:rPr>
        <w:t>265.864.896,7, este es el mayor porcentaje en las cuentas patrimoniales, estas con cuentas representan al capital inicial aportado por los dueños, accionistas, donaciones, entre otros.</w:t>
      </w:r>
    </w:p>
    <w:p w:rsidR="005F33C1" w:rsidRPr="00FB32C6" w:rsidRDefault="005F33C1" w:rsidP="008155EE">
      <w:pPr>
        <w:spacing w:after="0" w:line="480" w:lineRule="auto"/>
        <w:ind w:left="567" w:right="480"/>
        <w:jc w:val="both"/>
        <w:rPr>
          <w:rFonts w:ascii="Times New Roman" w:eastAsia="Times New Roman" w:hAnsi="Times New Roman" w:cs="Times New Roman"/>
          <w:sz w:val="24"/>
          <w:szCs w:val="24"/>
          <w:lang w:val="es-ES" w:eastAsia="es-CR"/>
        </w:rPr>
      </w:pPr>
    </w:p>
    <w:p w:rsidR="005F33C1" w:rsidRPr="00FB32C6" w:rsidRDefault="005F33C1"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En el periodo 2014 del total de patrimonio en colones </w:t>
      </w:r>
      <w:r w:rsidR="00A85BC6" w:rsidRPr="00FB32C6">
        <w:rPr>
          <w:rFonts w:ascii="Times New Roman" w:eastAsia="Times New Roman" w:hAnsi="Times New Roman" w:cs="Times New Roman"/>
          <w:sz w:val="24"/>
          <w:szCs w:val="24"/>
          <w:lang w:val="es-ES" w:eastAsia="es-CR"/>
        </w:rPr>
        <w:t>518.139.020,29</w:t>
      </w:r>
      <w:r w:rsidR="00546756" w:rsidRPr="00FB32C6">
        <w:rPr>
          <w:rFonts w:ascii="Times New Roman" w:eastAsia="Times New Roman" w:hAnsi="Times New Roman" w:cs="Times New Roman"/>
          <w:sz w:val="24"/>
          <w:szCs w:val="24"/>
          <w:lang w:val="es-ES" w:eastAsia="es-CR"/>
        </w:rPr>
        <w:t>;</w:t>
      </w:r>
      <w:r w:rsidRPr="00FB32C6">
        <w:rPr>
          <w:rFonts w:ascii="Times New Roman" w:eastAsia="Times New Roman" w:hAnsi="Times New Roman" w:cs="Times New Roman"/>
          <w:b/>
          <w:bCs/>
          <w:sz w:val="24"/>
          <w:szCs w:val="24"/>
          <w:lang w:eastAsia="es-CR"/>
        </w:rPr>
        <w:t xml:space="preserve"> </w:t>
      </w:r>
      <w:r w:rsidR="00546756" w:rsidRPr="00FB32C6">
        <w:rPr>
          <w:rFonts w:ascii="Times New Roman" w:eastAsia="Times New Roman" w:hAnsi="Times New Roman" w:cs="Times New Roman"/>
          <w:sz w:val="24"/>
          <w:szCs w:val="24"/>
          <w:lang w:val="es-ES" w:eastAsia="es-CR"/>
        </w:rPr>
        <w:t xml:space="preserve">la </w:t>
      </w:r>
      <w:r w:rsidRPr="00FB32C6">
        <w:rPr>
          <w:rFonts w:ascii="Times New Roman" w:eastAsia="Times New Roman" w:hAnsi="Times New Roman" w:cs="Times New Roman"/>
          <w:sz w:val="24"/>
          <w:szCs w:val="24"/>
          <w:lang w:eastAsia="es-CR"/>
        </w:rPr>
        <w:t>Cuenta Utilidades Retenidas</w:t>
      </w:r>
      <w:r w:rsidRPr="00FB32C6">
        <w:rPr>
          <w:rFonts w:ascii="Times New Roman" w:eastAsia="Times New Roman" w:hAnsi="Times New Roman" w:cs="Times New Roman"/>
          <w:sz w:val="24"/>
          <w:szCs w:val="24"/>
          <w:lang w:val="es-ES" w:eastAsia="es-CR"/>
        </w:rPr>
        <w:t xml:space="preserve"> equivale a</w:t>
      </w:r>
      <w:r w:rsidR="00546756"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un</w:t>
      </w:r>
      <w:r w:rsidR="00546756"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eastAsia="es-CR"/>
        </w:rPr>
        <w:t>3</w:t>
      </w:r>
      <w:r w:rsidR="00546756" w:rsidRPr="00FB32C6">
        <w:rPr>
          <w:rFonts w:ascii="Times New Roman" w:eastAsia="Times New Roman" w:hAnsi="Times New Roman" w:cs="Times New Roman"/>
          <w:sz w:val="24"/>
          <w:szCs w:val="24"/>
          <w:lang w:eastAsia="es-CR"/>
        </w:rPr>
        <w:t>8,1</w:t>
      </w:r>
      <w:r w:rsidRPr="00FB32C6">
        <w:rPr>
          <w:rFonts w:ascii="Times New Roman" w:eastAsia="Times New Roman" w:hAnsi="Times New Roman" w:cs="Times New Roman"/>
          <w:sz w:val="24"/>
          <w:szCs w:val="24"/>
          <w:lang w:eastAsia="es-CR"/>
        </w:rPr>
        <w:t>%</w:t>
      </w:r>
      <w:r w:rsidR="00546756"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val="es-ES" w:eastAsia="es-CR"/>
        </w:rPr>
        <w:t xml:space="preserve">lo que corresponde en colones  a </w:t>
      </w:r>
      <w:r w:rsidR="00546756" w:rsidRPr="00FB32C6">
        <w:rPr>
          <w:rFonts w:ascii="Times New Roman" w:eastAsia="Times New Roman" w:hAnsi="Times New Roman" w:cs="Times New Roman"/>
          <w:sz w:val="24"/>
          <w:szCs w:val="24"/>
          <w:lang w:eastAsia="es-CR"/>
        </w:rPr>
        <w:t>197.223.968,77, estas cuentas se debe a rendimientos  y utilidades retenidas, esto con el fin de poder invertir en el siguiente periodo una cantidad mayor, ya sea en un proyecto nuevo o bien en una inversión a plazo con una entidad financiera.</w:t>
      </w:r>
    </w:p>
    <w:p w:rsidR="005F33C1" w:rsidRPr="00FB32C6" w:rsidRDefault="005F33C1" w:rsidP="008155EE">
      <w:pPr>
        <w:spacing w:after="0" w:line="480" w:lineRule="auto"/>
        <w:ind w:left="567" w:right="480"/>
        <w:jc w:val="both"/>
        <w:rPr>
          <w:rFonts w:ascii="Times New Roman" w:eastAsia="Times New Roman" w:hAnsi="Times New Roman" w:cs="Times New Roman"/>
          <w:sz w:val="24"/>
          <w:szCs w:val="24"/>
          <w:lang w:val="es-ES" w:eastAsia="es-CR"/>
        </w:rPr>
      </w:pPr>
    </w:p>
    <w:p w:rsidR="005F33C1" w:rsidRPr="00FB32C6" w:rsidRDefault="005F33C1" w:rsidP="008155EE">
      <w:pPr>
        <w:spacing w:after="0"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lang w:val="es-ES" w:eastAsia="es-CR"/>
        </w:rPr>
        <w:t xml:space="preserve">En el periodo 2014 del total de patrimonio en colones </w:t>
      </w:r>
      <w:r w:rsidR="00546756" w:rsidRPr="00FB32C6">
        <w:rPr>
          <w:rFonts w:ascii="Times New Roman" w:eastAsia="Times New Roman" w:hAnsi="Times New Roman" w:cs="Times New Roman"/>
          <w:sz w:val="24"/>
          <w:szCs w:val="24"/>
          <w:lang w:val="es-ES" w:eastAsia="es-CR"/>
        </w:rPr>
        <w:t xml:space="preserve">518.139.020,29; </w:t>
      </w:r>
      <w:r w:rsidRPr="00FB32C6">
        <w:rPr>
          <w:rFonts w:ascii="Times New Roman" w:eastAsia="Times New Roman" w:hAnsi="Times New Roman" w:cs="Times New Roman"/>
          <w:sz w:val="24"/>
          <w:szCs w:val="24"/>
          <w:lang w:val="es-ES" w:eastAsia="es-CR"/>
        </w:rPr>
        <w:t xml:space="preserve">la  </w:t>
      </w:r>
      <w:r w:rsidR="00546756" w:rsidRPr="00FB32C6">
        <w:rPr>
          <w:rFonts w:ascii="Times New Roman" w:eastAsia="Times New Roman" w:hAnsi="Times New Roman" w:cs="Times New Roman"/>
          <w:sz w:val="24"/>
          <w:szCs w:val="24"/>
          <w:lang w:eastAsia="es-CR"/>
        </w:rPr>
        <w:t xml:space="preserve">Cuenta utilidades </w:t>
      </w:r>
      <w:r w:rsidRPr="00FB32C6">
        <w:rPr>
          <w:rFonts w:ascii="Times New Roman" w:eastAsia="Times New Roman" w:hAnsi="Times New Roman" w:cs="Times New Roman"/>
          <w:sz w:val="24"/>
          <w:szCs w:val="24"/>
          <w:lang w:eastAsia="es-CR"/>
        </w:rPr>
        <w:t>del Período</w:t>
      </w:r>
      <w:r w:rsidRPr="00FB32C6">
        <w:rPr>
          <w:rFonts w:ascii="Times New Roman" w:eastAsia="Times New Roman" w:hAnsi="Times New Roman" w:cs="Times New Roman"/>
          <w:sz w:val="24"/>
          <w:szCs w:val="24"/>
          <w:lang w:val="es-ES" w:eastAsia="es-CR"/>
        </w:rPr>
        <w:t xml:space="preserve"> equivale aun </w:t>
      </w:r>
      <w:r w:rsidR="00546756" w:rsidRPr="00FB32C6">
        <w:rPr>
          <w:rFonts w:ascii="Times New Roman" w:eastAsia="Times New Roman" w:hAnsi="Times New Roman" w:cs="Times New Roman"/>
          <w:sz w:val="24"/>
          <w:szCs w:val="24"/>
          <w:lang w:val="es-ES" w:eastAsia="es-CR"/>
        </w:rPr>
        <w:t>1</w:t>
      </w:r>
      <w:r w:rsidRPr="00FB32C6">
        <w:rPr>
          <w:rFonts w:ascii="Times New Roman" w:eastAsia="Times New Roman" w:hAnsi="Times New Roman" w:cs="Times New Roman"/>
          <w:sz w:val="24"/>
          <w:szCs w:val="24"/>
          <w:lang w:eastAsia="es-CR"/>
        </w:rPr>
        <w:t>0,</w:t>
      </w:r>
      <w:r w:rsidR="00546756" w:rsidRPr="00FB32C6">
        <w:rPr>
          <w:rFonts w:ascii="Times New Roman" w:eastAsia="Times New Roman" w:hAnsi="Times New Roman" w:cs="Times New Roman"/>
          <w:sz w:val="24"/>
          <w:szCs w:val="24"/>
          <w:lang w:eastAsia="es-CR"/>
        </w:rPr>
        <w:t>6</w:t>
      </w:r>
      <w:r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val="es-ES" w:eastAsia="es-CR"/>
        </w:rPr>
        <w:t xml:space="preserve">lo que corresponde en colones  a </w:t>
      </w:r>
      <w:r w:rsidR="00546756" w:rsidRPr="00FB32C6">
        <w:rPr>
          <w:rFonts w:ascii="Times New Roman" w:eastAsia="Times New Roman" w:hAnsi="Times New Roman" w:cs="Times New Roman"/>
          <w:sz w:val="24"/>
          <w:szCs w:val="24"/>
          <w:lang w:eastAsia="es-CR"/>
        </w:rPr>
        <w:t>55.050.154,82, esta cuenta se refiere a las ganancias obtenidas en ese periodo.</w:t>
      </w:r>
    </w:p>
    <w:p w:rsidR="005F33C1" w:rsidRPr="00FB32C6" w:rsidRDefault="005F33C1"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8E3552" w:rsidRPr="00FB32C6" w:rsidRDefault="008E3552" w:rsidP="008155EE">
      <w:pPr>
        <w:spacing w:line="480" w:lineRule="auto"/>
        <w:ind w:left="567" w:right="480"/>
        <w:jc w:val="both"/>
        <w:rPr>
          <w:rFonts w:ascii="Times New Roman" w:hAnsi="Times New Roman" w:cs="Times New Roman"/>
          <w:sz w:val="24"/>
          <w:szCs w:val="24"/>
        </w:rPr>
      </w:pPr>
    </w:p>
    <w:p w:rsidR="00623B1C" w:rsidRPr="00FB32C6" w:rsidRDefault="00623B1C" w:rsidP="008155EE">
      <w:pPr>
        <w:spacing w:line="480" w:lineRule="auto"/>
        <w:ind w:left="567" w:right="480"/>
        <w:jc w:val="both"/>
        <w:rPr>
          <w:rFonts w:ascii="Times New Roman" w:hAnsi="Times New Roman" w:cs="Times New Roman"/>
          <w:sz w:val="24"/>
          <w:szCs w:val="24"/>
        </w:rPr>
      </w:pPr>
    </w:p>
    <w:p w:rsidR="005C00EE" w:rsidRPr="00FB32C6" w:rsidRDefault="005C00EE" w:rsidP="008155EE">
      <w:pPr>
        <w:spacing w:line="480" w:lineRule="auto"/>
        <w:ind w:left="567" w:right="480"/>
        <w:jc w:val="both"/>
        <w:rPr>
          <w:rFonts w:ascii="Times New Roman" w:hAnsi="Times New Roman" w:cs="Times New Roman"/>
          <w:sz w:val="24"/>
          <w:szCs w:val="24"/>
        </w:rPr>
      </w:pPr>
    </w:p>
    <w:p w:rsidR="00742518" w:rsidRPr="00FB32C6" w:rsidRDefault="00742518" w:rsidP="008155EE">
      <w:pPr>
        <w:spacing w:line="480" w:lineRule="auto"/>
        <w:ind w:left="567" w:right="480"/>
        <w:jc w:val="both"/>
        <w:rPr>
          <w:rFonts w:ascii="Times New Roman" w:hAnsi="Times New Roman" w:cs="Times New Roman"/>
          <w:sz w:val="24"/>
          <w:szCs w:val="24"/>
        </w:rPr>
      </w:pPr>
    </w:p>
    <w:p w:rsidR="00742518" w:rsidRPr="00FB32C6" w:rsidRDefault="00742518" w:rsidP="008155EE">
      <w:pPr>
        <w:spacing w:line="480" w:lineRule="auto"/>
        <w:ind w:left="567" w:right="480"/>
        <w:jc w:val="both"/>
        <w:rPr>
          <w:rFonts w:ascii="Times New Roman" w:hAnsi="Times New Roman" w:cs="Times New Roman"/>
          <w:sz w:val="24"/>
          <w:szCs w:val="24"/>
        </w:rPr>
      </w:pPr>
    </w:p>
    <w:p w:rsidR="00623B1C" w:rsidRPr="00FB32C6" w:rsidRDefault="00623B1C"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5F764E" w:rsidRPr="00FB32C6" w:rsidRDefault="005F764E"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5F764E" w:rsidRPr="00FB32C6" w:rsidRDefault="005F764E"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623B1C" w:rsidRPr="00FB32C6" w:rsidRDefault="00734035" w:rsidP="008155EE">
      <w:pPr>
        <w:spacing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u w:val="single"/>
          <w:lang w:val="es-ES" w:eastAsia="es-CR"/>
        </w:rPr>
        <w:t xml:space="preserve">4.3.2.4.1.2. </w:t>
      </w:r>
      <w:r w:rsidR="00623B1C" w:rsidRPr="00FB32C6">
        <w:rPr>
          <w:rFonts w:ascii="Times New Roman" w:eastAsia="Times New Roman" w:hAnsi="Times New Roman" w:cs="Times New Roman"/>
          <w:sz w:val="24"/>
          <w:szCs w:val="24"/>
          <w:u w:val="single"/>
          <w:lang w:val="es-ES" w:eastAsia="es-CR"/>
        </w:rPr>
        <w:t>Análisis vertical del balance de situación</w:t>
      </w:r>
      <w:r w:rsidR="00356186" w:rsidRPr="00FB32C6">
        <w:rPr>
          <w:rFonts w:ascii="Times New Roman" w:eastAsia="Times New Roman" w:hAnsi="Times New Roman" w:cs="Times New Roman"/>
          <w:sz w:val="24"/>
          <w:szCs w:val="24"/>
          <w:u w:val="single"/>
          <w:lang w:val="es-ES" w:eastAsia="es-CR"/>
        </w:rPr>
        <w:t xml:space="preserve"> del periodo 2015</w:t>
      </w:r>
      <w:r w:rsidR="00623B1C" w:rsidRPr="00FB32C6">
        <w:rPr>
          <w:rFonts w:ascii="Times New Roman" w:eastAsia="Times New Roman" w:hAnsi="Times New Roman" w:cs="Times New Roman"/>
          <w:sz w:val="24"/>
          <w:szCs w:val="24"/>
          <w:u w:val="single"/>
          <w:lang w:val="es-ES" w:eastAsia="es-CR"/>
        </w:rPr>
        <w:t xml:space="preserve"> ASADA Horquetas.</w:t>
      </w:r>
    </w:p>
    <w:p w:rsidR="00E925A8" w:rsidRPr="00FB32C6" w:rsidRDefault="00623B1C"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noProof/>
          <w:sz w:val="24"/>
          <w:szCs w:val="24"/>
          <w:lang w:eastAsia="es-CR"/>
        </w:rPr>
        <w:drawing>
          <wp:inline distT="0" distB="0" distL="0" distR="0" wp14:anchorId="37E4B0B4" wp14:editId="5B5BABDA">
            <wp:extent cx="5680100" cy="743902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80156" cy="7439098"/>
                    </a:xfrm>
                    <a:prstGeom prst="rect">
                      <a:avLst/>
                    </a:prstGeom>
                    <a:noFill/>
                    <a:ln>
                      <a:noFill/>
                    </a:ln>
                  </pic:spPr>
                </pic:pic>
              </a:graphicData>
            </a:graphic>
          </wp:inline>
        </w:drawing>
      </w:r>
    </w:p>
    <w:p w:rsidR="005C00EE" w:rsidRPr="00FB32C6" w:rsidRDefault="005C00EE"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Análisis Vertical:</w:t>
      </w:r>
    </w:p>
    <w:p w:rsidR="000A7CB3" w:rsidRPr="00FB32C6" w:rsidRDefault="000E4F30"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 xml:space="preserve">Interpretación año </w:t>
      </w:r>
      <w:r w:rsidR="000A7CB3" w:rsidRPr="00FB32C6">
        <w:rPr>
          <w:rFonts w:ascii="Times New Roman" w:hAnsi="Times New Roman" w:cs="Times New Roman"/>
          <w:b/>
          <w:sz w:val="24"/>
          <w:szCs w:val="24"/>
        </w:rPr>
        <w:t>2015</w:t>
      </w:r>
    </w:p>
    <w:p w:rsidR="005C00EE" w:rsidRPr="00FB32C6" w:rsidRDefault="0049669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En el</w:t>
      </w:r>
      <w:r w:rsidR="005C00EE" w:rsidRPr="00FB32C6">
        <w:rPr>
          <w:rFonts w:ascii="Times New Roman" w:hAnsi="Times New Roman" w:cs="Times New Roman"/>
          <w:sz w:val="24"/>
          <w:szCs w:val="24"/>
        </w:rPr>
        <w:t xml:space="preserve"> balance de situación </w:t>
      </w:r>
      <w:r w:rsidRPr="00FB32C6">
        <w:rPr>
          <w:rFonts w:ascii="Times New Roman" w:hAnsi="Times New Roman" w:cs="Times New Roman"/>
          <w:sz w:val="24"/>
          <w:szCs w:val="24"/>
        </w:rPr>
        <w:t>del periodo contable 2105,</w:t>
      </w:r>
      <w:r w:rsidR="005C00EE" w:rsidRPr="00FB32C6">
        <w:rPr>
          <w:rFonts w:ascii="Times New Roman" w:hAnsi="Times New Roman" w:cs="Times New Roman"/>
          <w:sz w:val="24"/>
          <w:szCs w:val="24"/>
        </w:rPr>
        <w:t>se refleja que el asiento con mayor porcentaje y por ende el de más peso en los activos circulantes fueron las inversiones transitorias</w:t>
      </w:r>
      <w:r w:rsidRPr="00FB32C6">
        <w:rPr>
          <w:rFonts w:ascii="Times New Roman" w:hAnsi="Times New Roman" w:cs="Times New Roman"/>
          <w:sz w:val="24"/>
          <w:szCs w:val="24"/>
        </w:rPr>
        <w:t xml:space="preserve"> o temporales</w:t>
      </w:r>
      <w:r w:rsidR="005C00EE" w:rsidRPr="00FB32C6">
        <w:rPr>
          <w:rFonts w:ascii="Times New Roman" w:hAnsi="Times New Roman" w:cs="Times New Roman"/>
          <w:sz w:val="24"/>
          <w:szCs w:val="24"/>
        </w:rPr>
        <w:t>, con un 4</w:t>
      </w:r>
      <w:r w:rsidRPr="00FB32C6">
        <w:rPr>
          <w:rFonts w:ascii="Times New Roman" w:hAnsi="Times New Roman" w:cs="Times New Roman"/>
          <w:sz w:val="24"/>
          <w:szCs w:val="24"/>
        </w:rPr>
        <w:t>0,6</w:t>
      </w:r>
      <w:r w:rsidR="005C00EE" w:rsidRPr="00FB32C6">
        <w:rPr>
          <w:rFonts w:ascii="Times New Roman" w:hAnsi="Times New Roman" w:cs="Times New Roman"/>
          <w:sz w:val="24"/>
          <w:szCs w:val="24"/>
        </w:rPr>
        <w:t xml:space="preserve"> % y en los activos fijos fueron los </w:t>
      </w:r>
      <w:r w:rsidRPr="00FB32C6">
        <w:rPr>
          <w:rFonts w:ascii="Times New Roman" w:hAnsi="Times New Roman" w:cs="Times New Roman"/>
          <w:sz w:val="24"/>
          <w:szCs w:val="24"/>
        </w:rPr>
        <w:t>edificio y estructuras</w:t>
      </w:r>
      <w:r w:rsidR="00707B03" w:rsidRPr="00FB32C6">
        <w:rPr>
          <w:rFonts w:ascii="Times New Roman" w:hAnsi="Times New Roman" w:cs="Times New Roman"/>
          <w:sz w:val="24"/>
          <w:szCs w:val="24"/>
        </w:rPr>
        <w:t xml:space="preserve"> </w:t>
      </w:r>
      <w:r w:rsidRPr="00FB32C6">
        <w:rPr>
          <w:rFonts w:ascii="Times New Roman" w:hAnsi="Times New Roman" w:cs="Times New Roman"/>
          <w:sz w:val="24"/>
          <w:szCs w:val="24"/>
        </w:rPr>
        <w:t xml:space="preserve">donde el porcentaje es </w:t>
      </w:r>
      <w:r w:rsidR="005C00EE" w:rsidRPr="00FB32C6">
        <w:rPr>
          <w:rFonts w:ascii="Times New Roman" w:hAnsi="Times New Roman" w:cs="Times New Roman"/>
          <w:sz w:val="24"/>
          <w:szCs w:val="24"/>
        </w:rPr>
        <w:t>muy significativ</w:t>
      </w:r>
      <w:r w:rsidR="00707B03" w:rsidRPr="00FB32C6">
        <w:rPr>
          <w:rFonts w:ascii="Times New Roman" w:hAnsi="Times New Roman" w:cs="Times New Roman"/>
          <w:sz w:val="24"/>
          <w:szCs w:val="24"/>
        </w:rPr>
        <w:t xml:space="preserve">o </w:t>
      </w:r>
      <w:r w:rsidR="005C00EE" w:rsidRPr="00FB32C6">
        <w:rPr>
          <w:rFonts w:ascii="Times New Roman" w:hAnsi="Times New Roman" w:cs="Times New Roman"/>
          <w:sz w:val="24"/>
          <w:szCs w:val="24"/>
        </w:rPr>
        <w:t>con un 15</w:t>
      </w:r>
      <w:r w:rsidR="00707B03" w:rsidRPr="00FB32C6">
        <w:rPr>
          <w:rFonts w:ascii="Times New Roman" w:hAnsi="Times New Roman" w:cs="Times New Roman"/>
          <w:sz w:val="24"/>
          <w:szCs w:val="24"/>
        </w:rPr>
        <w:t>3</w:t>
      </w:r>
      <w:r w:rsidR="005C00EE" w:rsidRPr="00FB32C6">
        <w:rPr>
          <w:rFonts w:ascii="Times New Roman" w:hAnsi="Times New Roman" w:cs="Times New Roman"/>
          <w:sz w:val="24"/>
          <w:szCs w:val="24"/>
        </w:rPr>
        <w:t>,</w:t>
      </w:r>
      <w:r w:rsidR="00707B03" w:rsidRPr="00FB32C6">
        <w:rPr>
          <w:rFonts w:ascii="Times New Roman" w:hAnsi="Times New Roman" w:cs="Times New Roman"/>
          <w:sz w:val="24"/>
          <w:szCs w:val="24"/>
        </w:rPr>
        <w:t>3</w:t>
      </w:r>
      <w:r w:rsidR="005C00EE" w:rsidRPr="00FB32C6">
        <w:rPr>
          <w:rFonts w:ascii="Times New Roman" w:hAnsi="Times New Roman" w:cs="Times New Roman"/>
          <w:sz w:val="24"/>
          <w:szCs w:val="24"/>
        </w:rPr>
        <w:t xml:space="preserve"> % y en otros activos el mayor porcentaje corresponde a inversiones a largo plazo en entidades financieras</w:t>
      </w:r>
      <w:r w:rsidR="00707B03" w:rsidRPr="00FB32C6">
        <w:rPr>
          <w:rFonts w:ascii="Times New Roman" w:hAnsi="Times New Roman" w:cs="Times New Roman"/>
          <w:sz w:val="24"/>
          <w:szCs w:val="24"/>
        </w:rPr>
        <w:t xml:space="preserve"> con un 95,6% </w:t>
      </w:r>
      <w:r w:rsidR="005C00EE" w:rsidRPr="00FB32C6">
        <w:rPr>
          <w:rFonts w:ascii="Times New Roman" w:hAnsi="Times New Roman" w:cs="Times New Roman"/>
          <w:sz w:val="24"/>
          <w:szCs w:val="24"/>
        </w:rPr>
        <w:t>con el f</w:t>
      </w:r>
      <w:r w:rsidR="00707B03" w:rsidRPr="00FB32C6">
        <w:rPr>
          <w:rFonts w:ascii="Times New Roman" w:hAnsi="Times New Roman" w:cs="Times New Roman"/>
          <w:sz w:val="24"/>
          <w:szCs w:val="24"/>
        </w:rPr>
        <w:t>in de generar una mayor rendimientos a ese dinero</w:t>
      </w:r>
      <w:r w:rsidR="005C00EE" w:rsidRPr="00FB32C6">
        <w:rPr>
          <w:rFonts w:ascii="Times New Roman" w:hAnsi="Times New Roman" w:cs="Times New Roman"/>
          <w:sz w:val="24"/>
          <w:szCs w:val="24"/>
        </w:rPr>
        <w:t>; además en la partida de pasivos se refleja que las principales obligaciones corresponde a los gastos acumulados de periodos anteriores</w:t>
      </w:r>
      <w:r w:rsidR="00707B03" w:rsidRPr="00FB32C6">
        <w:rPr>
          <w:rFonts w:ascii="Times New Roman" w:hAnsi="Times New Roman" w:cs="Times New Roman"/>
          <w:sz w:val="24"/>
          <w:szCs w:val="24"/>
        </w:rPr>
        <w:t xml:space="preserve"> con un 76,6%</w:t>
      </w:r>
      <w:r w:rsidR="005C00EE" w:rsidRPr="00FB32C6">
        <w:rPr>
          <w:rFonts w:ascii="Times New Roman" w:hAnsi="Times New Roman" w:cs="Times New Roman"/>
          <w:sz w:val="24"/>
          <w:szCs w:val="24"/>
        </w:rPr>
        <w:t>, y en cuanto al patrimonio se refiere es otras cuentas patrimoniales</w:t>
      </w:r>
      <w:r w:rsidR="00707B03" w:rsidRPr="00FB32C6">
        <w:rPr>
          <w:rFonts w:ascii="Times New Roman" w:hAnsi="Times New Roman" w:cs="Times New Roman"/>
          <w:sz w:val="24"/>
          <w:szCs w:val="24"/>
        </w:rPr>
        <w:t xml:space="preserve"> con un 51,3%</w:t>
      </w:r>
      <w:r w:rsidR="005C00EE" w:rsidRPr="00FB32C6">
        <w:rPr>
          <w:rFonts w:ascii="Times New Roman" w:hAnsi="Times New Roman" w:cs="Times New Roman"/>
          <w:sz w:val="24"/>
          <w:szCs w:val="24"/>
        </w:rPr>
        <w:t xml:space="preserve">. </w:t>
      </w:r>
    </w:p>
    <w:p w:rsidR="000A49C5" w:rsidRPr="00FB32C6" w:rsidRDefault="000E4F30"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Análisis específico de activos</w:t>
      </w:r>
      <w:r w:rsidR="000A49C5" w:rsidRPr="00FB32C6">
        <w:rPr>
          <w:rFonts w:ascii="Times New Roman" w:eastAsia="Times New Roman" w:hAnsi="Times New Roman" w:cs="Times New Roman"/>
          <w:b/>
          <w:sz w:val="24"/>
          <w:szCs w:val="24"/>
          <w:lang w:val="es-ES" w:eastAsia="es-CR"/>
        </w:rPr>
        <w:t>:</w:t>
      </w:r>
    </w:p>
    <w:p w:rsidR="000A49C5" w:rsidRPr="00FB32C6" w:rsidRDefault="00707B0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En el periodo 2015, se refleja que en el </w:t>
      </w:r>
      <w:r w:rsidR="000A49C5" w:rsidRPr="00FB32C6">
        <w:rPr>
          <w:rFonts w:ascii="Times New Roman" w:hAnsi="Times New Roman" w:cs="Times New Roman"/>
          <w:sz w:val="24"/>
          <w:szCs w:val="24"/>
        </w:rPr>
        <w:t>Balance General, el total de act</w:t>
      </w:r>
      <w:r w:rsidRPr="00FB32C6">
        <w:rPr>
          <w:rFonts w:ascii="Times New Roman" w:hAnsi="Times New Roman" w:cs="Times New Roman"/>
          <w:sz w:val="24"/>
          <w:szCs w:val="24"/>
        </w:rPr>
        <w:t>ivos corrientes representa un 47</w:t>
      </w:r>
      <w:r w:rsidR="000A49C5" w:rsidRPr="00FB32C6">
        <w:rPr>
          <w:rFonts w:ascii="Times New Roman" w:hAnsi="Times New Roman" w:cs="Times New Roman"/>
          <w:sz w:val="24"/>
          <w:szCs w:val="24"/>
        </w:rPr>
        <w:t>% del total de activos, y de los activos corrientes o circulantes el mayor porcentaje está en la cuenta de inversiones transitorias o a coro plazo con un 4</w:t>
      </w:r>
      <w:r w:rsidRPr="00FB32C6">
        <w:rPr>
          <w:rFonts w:ascii="Times New Roman" w:hAnsi="Times New Roman" w:cs="Times New Roman"/>
          <w:sz w:val="24"/>
          <w:szCs w:val="24"/>
        </w:rPr>
        <w:t>0</w:t>
      </w:r>
      <w:r w:rsidR="000A49C5" w:rsidRPr="00FB32C6">
        <w:rPr>
          <w:rFonts w:ascii="Times New Roman" w:hAnsi="Times New Roman" w:cs="Times New Roman"/>
          <w:sz w:val="24"/>
          <w:szCs w:val="24"/>
        </w:rPr>
        <w:t>.</w:t>
      </w:r>
      <w:r w:rsidRPr="00FB32C6">
        <w:rPr>
          <w:rFonts w:ascii="Times New Roman" w:hAnsi="Times New Roman" w:cs="Times New Roman"/>
          <w:sz w:val="24"/>
          <w:szCs w:val="24"/>
        </w:rPr>
        <w:t>6</w:t>
      </w:r>
      <w:r w:rsidR="000A49C5" w:rsidRPr="00FB32C6">
        <w:rPr>
          <w:rFonts w:ascii="Times New Roman" w:hAnsi="Times New Roman" w:cs="Times New Roman"/>
          <w:sz w:val="24"/>
          <w:szCs w:val="24"/>
        </w:rPr>
        <w:t xml:space="preserve">%, donde ese porcentaje equivale a </w:t>
      </w:r>
      <w:r w:rsidRPr="00FB32C6">
        <w:rPr>
          <w:rFonts w:ascii="Times New Roman" w:hAnsi="Times New Roman" w:cs="Times New Roman"/>
          <w:sz w:val="24"/>
          <w:szCs w:val="24"/>
        </w:rPr>
        <w:t>108.002.787,65</w:t>
      </w:r>
      <w:r w:rsidR="000A49C5" w:rsidRPr="00FB32C6">
        <w:rPr>
          <w:rFonts w:ascii="Times New Roman" w:hAnsi="Times New Roman" w:cs="Times New Roman"/>
          <w:sz w:val="24"/>
          <w:szCs w:val="24"/>
        </w:rPr>
        <w:t>;</w:t>
      </w:r>
      <w:r w:rsidRPr="00FB32C6">
        <w:rPr>
          <w:rFonts w:ascii="Times New Roman" w:hAnsi="Times New Roman" w:cs="Times New Roman"/>
          <w:sz w:val="24"/>
          <w:szCs w:val="24"/>
        </w:rPr>
        <w:t xml:space="preserve"> seguido por cuentas por cobrar con un porcentaje de</w:t>
      </w:r>
      <w:r w:rsidR="000A49C5" w:rsidRPr="00FB32C6">
        <w:rPr>
          <w:rFonts w:ascii="Times New Roman" w:hAnsi="Times New Roman" w:cs="Times New Roman"/>
          <w:sz w:val="24"/>
          <w:szCs w:val="24"/>
        </w:rPr>
        <w:t xml:space="preserve"> </w:t>
      </w:r>
      <w:r w:rsidRPr="00FB32C6">
        <w:rPr>
          <w:rFonts w:ascii="Times New Roman" w:hAnsi="Times New Roman" w:cs="Times New Roman"/>
          <w:sz w:val="24"/>
          <w:szCs w:val="24"/>
        </w:rPr>
        <w:t>27</w:t>
      </w:r>
      <w:r w:rsidR="000A49C5" w:rsidRPr="00FB32C6">
        <w:rPr>
          <w:rFonts w:ascii="Times New Roman" w:hAnsi="Times New Roman" w:cs="Times New Roman"/>
          <w:sz w:val="24"/>
          <w:szCs w:val="24"/>
        </w:rPr>
        <w:t>.</w:t>
      </w:r>
      <w:r w:rsidRPr="00FB32C6">
        <w:rPr>
          <w:rFonts w:ascii="Times New Roman" w:hAnsi="Times New Roman" w:cs="Times New Roman"/>
          <w:sz w:val="24"/>
          <w:szCs w:val="24"/>
        </w:rPr>
        <w:t>0</w:t>
      </w:r>
      <w:r w:rsidR="000A49C5" w:rsidRPr="00FB32C6">
        <w:rPr>
          <w:rFonts w:ascii="Times New Roman" w:hAnsi="Times New Roman" w:cs="Times New Roman"/>
          <w:sz w:val="24"/>
          <w:szCs w:val="24"/>
        </w:rPr>
        <w:t xml:space="preserve">%, que equivale a </w:t>
      </w:r>
      <w:r w:rsidRPr="00FB32C6">
        <w:rPr>
          <w:rFonts w:ascii="Times New Roman" w:hAnsi="Times New Roman" w:cs="Times New Roman"/>
          <w:sz w:val="24"/>
          <w:szCs w:val="24"/>
        </w:rPr>
        <w:t>71.649.496,63</w:t>
      </w:r>
      <w:r w:rsidR="000A49C5" w:rsidRPr="00FB32C6">
        <w:rPr>
          <w:rFonts w:ascii="Times New Roman" w:hAnsi="Times New Roman" w:cs="Times New Roman"/>
          <w:sz w:val="24"/>
          <w:szCs w:val="24"/>
        </w:rPr>
        <w:t>; los activos no corrientes o fijos, corresponde a un 50.</w:t>
      </w:r>
      <w:r w:rsidR="009858BB" w:rsidRPr="00FB32C6">
        <w:rPr>
          <w:rFonts w:ascii="Times New Roman" w:hAnsi="Times New Roman" w:cs="Times New Roman"/>
          <w:sz w:val="24"/>
          <w:szCs w:val="24"/>
        </w:rPr>
        <w:t>4</w:t>
      </w:r>
      <w:r w:rsidR="000A49C5" w:rsidRPr="00FB32C6">
        <w:rPr>
          <w:rFonts w:ascii="Times New Roman" w:hAnsi="Times New Roman" w:cs="Times New Roman"/>
          <w:sz w:val="24"/>
          <w:szCs w:val="24"/>
        </w:rPr>
        <w:t>% de los activos totales, de los cuales un 15</w:t>
      </w:r>
      <w:r w:rsidR="009858BB" w:rsidRPr="00FB32C6">
        <w:rPr>
          <w:rFonts w:ascii="Times New Roman" w:hAnsi="Times New Roman" w:cs="Times New Roman"/>
          <w:sz w:val="24"/>
          <w:szCs w:val="24"/>
        </w:rPr>
        <w:t>3</w:t>
      </w:r>
      <w:r w:rsidR="000A49C5" w:rsidRPr="00FB32C6">
        <w:rPr>
          <w:rFonts w:ascii="Times New Roman" w:hAnsi="Times New Roman" w:cs="Times New Roman"/>
          <w:sz w:val="24"/>
          <w:szCs w:val="24"/>
        </w:rPr>
        <w:t>.</w:t>
      </w:r>
      <w:r w:rsidR="009858BB" w:rsidRPr="00FB32C6">
        <w:rPr>
          <w:rFonts w:ascii="Times New Roman" w:hAnsi="Times New Roman" w:cs="Times New Roman"/>
          <w:sz w:val="24"/>
          <w:szCs w:val="24"/>
        </w:rPr>
        <w:t>3</w:t>
      </w:r>
      <w:r w:rsidR="000A49C5" w:rsidRPr="00FB32C6">
        <w:rPr>
          <w:rFonts w:ascii="Times New Roman" w:hAnsi="Times New Roman" w:cs="Times New Roman"/>
          <w:sz w:val="24"/>
          <w:szCs w:val="24"/>
        </w:rPr>
        <w:t xml:space="preserve">%  son de edificios </w:t>
      </w:r>
      <w:r w:rsidR="009858BB" w:rsidRPr="00FB32C6">
        <w:rPr>
          <w:rFonts w:ascii="Times New Roman" w:hAnsi="Times New Roman" w:cs="Times New Roman"/>
          <w:sz w:val="24"/>
          <w:szCs w:val="24"/>
        </w:rPr>
        <w:t>y estructuras</w:t>
      </w:r>
      <w:r w:rsidR="000A49C5" w:rsidRPr="00FB32C6">
        <w:rPr>
          <w:rFonts w:ascii="Times New Roman" w:hAnsi="Times New Roman" w:cs="Times New Roman"/>
          <w:sz w:val="24"/>
          <w:szCs w:val="24"/>
        </w:rPr>
        <w:t xml:space="preserve"> de los activos fijos, esto monetariamente es equivalente a </w:t>
      </w:r>
      <w:r w:rsidR="009858BB" w:rsidRPr="00FB32C6">
        <w:rPr>
          <w:rFonts w:ascii="Times New Roman" w:hAnsi="Times New Roman" w:cs="Times New Roman"/>
          <w:sz w:val="24"/>
          <w:szCs w:val="24"/>
        </w:rPr>
        <w:t>437.357.631,29 y un 19,7</w:t>
      </w:r>
      <w:r w:rsidR="000A49C5" w:rsidRPr="00FB32C6">
        <w:rPr>
          <w:rFonts w:ascii="Times New Roman" w:hAnsi="Times New Roman" w:cs="Times New Roman"/>
          <w:sz w:val="24"/>
          <w:szCs w:val="24"/>
        </w:rPr>
        <w:t xml:space="preserve">% corresponden a </w:t>
      </w:r>
      <w:r w:rsidR="009858BB" w:rsidRPr="00FB32C6">
        <w:rPr>
          <w:rFonts w:ascii="Times New Roman" w:hAnsi="Times New Roman" w:cs="Times New Roman"/>
          <w:sz w:val="24"/>
          <w:szCs w:val="24"/>
        </w:rPr>
        <w:t>e</w:t>
      </w:r>
      <w:r w:rsidR="000A49C5" w:rsidRPr="00FB32C6">
        <w:rPr>
          <w:rFonts w:ascii="Times New Roman" w:hAnsi="Times New Roman" w:cs="Times New Roman"/>
          <w:sz w:val="24"/>
          <w:szCs w:val="24"/>
        </w:rPr>
        <w:t>quipo</w:t>
      </w:r>
      <w:r w:rsidR="009858BB" w:rsidRPr="00FB32C6">
        <w:rPr>
          <w:rFonts w:ascii="Times New Roman" w:hAnsi="Times New Roman" w:cs="Times New Roman"/>
          <w:sz w:val="24"/>
          <w:szCs w:val="24"/>
        </w:rPr>
        <w:t xml:space="preserve"> de construcción</w:t>
      </w:r>
      <w:r w:rsidR="000A49C5" w:rsidRPr="00FB32C6">
        <w:rPr>
          <w:rFonts w:ascii="Times New Roman" w:hAnsi="Times New Roman" w:cs="Times New Roman"/>
          <w:sz w:val="24"/>
          <w:szCs w:val="24"/>
        </w:rPr>
        <w:t xml:space="preserve"> donde el monto es de </w:t>
      </w:r>
      <w:r w:rsidR="009858BB" w:rsidRPr="00FB32C6">
        <w:rPr>
          <w:rFonts w:ascii="Times New Roman" w:hAnsi="Times New Roman" w:cs="Times New Roman"/>
          <w:sz w:val="24"/>
          <w:szCs w:val="24"/>
        </w:rPr>
        <w:t xml:space="preserve">56.154.264,49, también dentro los activos </w:t>
      </w:r>
      <w:r w:rsidR="000A49C5" w:rsidRPr="00FB32C6">
        <w:rPr>
          <w:rFonts w:ascii="Times New Roman" w:hAnsi="Times New Roman" w:cs="Times New Roman"/>
          <w:sz w:val="24"/>
          <w:szCs w:val="24"/>
        </w:rPr>
        <w:t xml:space="preserve">totales encontramos otros activos, donde el mayor porcentaje corresponde a inversiones a largo plazo con un monto de </w:t>
      </w:r>
      <w:r w:rsidR="009858BB" w:rsidRPr="00FB32C6">
        <w:rPr>
          <w:rFonts w:ascii="Times New Roman" w:hAnsi="Times New Roman" w:cs="Times New Roman"/>
          <w:sz w:val="24"/>
          <w:szCs w:val="24"/>
        </w:rPr>
        <w:t>13.900.585,35</w:t>
      </w:r>
      <w:r w:rsidR="000A49C5" w:rsidRPr="00FB32C6">
        <w:rPr>
          <w:rFonts w:ascii="Times New Roman" w:hAnsi="Times New Roman" w:cs="Times New Roman"/>
          <w:sz w:val="24"/>
          <w:szCs w:val="24"/>
        </w:rPr>
        <w:t xml:space="preserve"> y un porcentaje de 9</w:t>
      </w:r>
      <w:r w:rsidR="009858BB" w:rsidRPr="00FB32C6">
        <w:rPr>
          <w:rFonts w:ascii="Times New Roman" w:hAnsi="Times New Roman" w:cs="Times New Roman"/>
          <w:sz w:val="24"/>
          <w:szCs w:val="24"/>
        </w:rPr>
        <w:t>5</w:t>
      </w:r>
      <w:r w:rsidR="000A49C5" w:rsidRPr="00FB32C6">
        <w:rPr>
          <w:rFonts w:ascii="Times New Roman" w:hAnsi="Times New Roman" w:cs="Times New Roman"/>
          <w:sz w:val="24"/>
          <w:szCs w:val="24"/>
        </w:rPr>
        <w:t>.</w:t>
      </w:r>
      <w:r w:rsidR="009858BB" w:rsidRPr="00FB32C6">
        <w:rPr>
          <w:rFonts w:ascii="Times New Roman" w:hAnsi="Times New Roman" w:cs="Times New Roman"/>
          <w:sz w:val="24"/>
          <w:szCs w:val="24"/>
        </w:rPr>
        <w:t>6</w:t>
      </w:r>
      <w:r w:rsidR="000A49C5" w:rsidRPr="00FB32C6">
        <w:rPr>
          <w:rFonts w:ascii="Times New Roman" w:hAnsi="Times New Roman" w:cs="Times New Roman"/>
          <w:sz w:val="24"/>
          <w:szCs w:val="24"/>
        </w:rPr>
        <w:t>% , por lo cual se puede concluir que los activos están muy bien suministrados, ya que tiene un monto muy significativo en cuanto a activos circulantes</w:t>
      </w:r>
      <w:r w:rsidR="009858BB" w:rsidRPr="00FB32C6">
        <w:rPr>
          <w:rFonts w:ascii="Times New Roman" w:hAnsi="Times New Roman" w:cs="Times New Roman"/>
          <w:sz w:val="24"/>
          <w:szCs w:val="24"/>
        </w:rPr>
        <w:t xml:space="preserve"> concierne esta asociación tiene muy buena </w:t>
      </w:r>
      <w:r w:rsidR="000A49C5" w:rsidRPr="00FB32C6">
        <w:rPr>
          <w:rFonts w:ascii="Times New Roman" w:hAnsi="Times New Roman" w:cs="Times New Roman"/>
          <w:sz w:val="24"/>
          <w:szCs w:val="24"/>
        </w:rPr>
        <w:t>liquidez</w:t>
      </w:r>
      <w:r w:rsidR="009858BB" w:rsidRPr="00FB32C6">
        <w:rPr>
          <w:rFonts w:ascii="Times New Roman" w:hAnsi="Times New Roman" w:cs="Times New Roman"/>
          <w:sz w:val="24"/>
          <w:szCs w:val="24"/>
        </w:rPr>
        <w:t>, para la situación que se presente</w:t>
      </w:r>
      <w:r w:rsidR="000A49C5" w:rsidRPr="00FB32C6">
        <w:rPr>
          <w:rFonts w:ascii="Times New Roman" w:hAnsi="Times New Roman" w:cs="Times New Roman"/>
          <w:sz w:val="24"/>
          <w:szCs w:val="24"/>
        </w:rPr>
        <w:t>, además de una cantidad muy importante en los activos fijos como lo son edificios e instalaciones y maquinaria y equipo</w:t>
      </w:r>
      <w:r w:rsidR="009858BB" w:rsidRPr="00FB32C6">
        <w:rPr>
          <w:rFonts w:ascii="Times New Roman" w:hAnsi="Times New Roman" w:cs="Times New Roman"/>
          <w:sz w:val="24"/>
          <w:szCs w:val="24"/>
        </w:rPr>
        <w:t>, los cual les da una excelente imagen por sus valor como entidad en el aspecto monetario y su buen manejo en la contabilidad, esto se refleja en que cada activo tanto circulante como fijo tiene un peso equilibrado</w:t>
      </w:r>
      <w:r w:rsidR="000A49C5" w:rsidRPr="00FB32C6">
        <w:rPr>
          <w:rFonts w:ascii="Times New Roman" w:hAnsi="Times New Roman" w:cs="Times New Roman"/>
          <w:sz w:val="24"/>
          <w:szCs w:val="24"/>
        </w:rPr>
        <w:t>.</w:t>
      </w:r>
    </w:p>
    <w:p w:rsidR="000A49C5" w:rsidRPr="00FB32C6" w:rsidRDefault="000E4F30"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Análisis específico de pasivos</w:t>
      </w:r>
      <w:r w:rsidR="000A49C5" w:rsidRPr="00FB32C6">
        <w:rPr>
          <w:rFonts w:ascii="Times New Roman" w:eastAsia="Times New Roman" w:hAnsi="Times New Roman" w:cs="Times New Roman"/>
          <w:b/>
          <w:sz w:val="24"/>
          <w:szCs w:val="24"/>
          <w:lang w:val="es-ES" w:eastAsia="es-CR"/>
        </w:rPr>
        <w:t>:</w:t>
      </w:r>
    </w:p>
    <w:p w:rsidR="000A49C5" w:rsidRPr="00FB32C6" w:rsidRDefault="000A49C5"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En el periodo contable 201</w:t>
      </w:r>
      <w:r w:rsidR="009858BB" w:rsidRPr="00FB32C6">
        <w:rPr>
          <w:rFonts w:ascii="Times New Roman" w:eastAsia="Times New Roman" w:hAnsi="Times New Roman" w:cs="Times New Roman"/>
          <w:sz w:val="24"/>
          <w:szCs w:val="24"/>
          <w:lang w:val="es-ES" w:eastAsia="es-CR"/>
        </w:rPr>
        <w:t>5</w:t>
      </w:r>
      <w:r w:rsidRPr="00FB32C6">
        <w:rPr>
          <w:rFonts w:ascii="Times New Roman" w:eastAsia="Times New Roman" w:hAnsi="Times New Roman" w:cs="Times New Roman"/>
          <w:sz w:val="24"/>
          <w:szCs w:val="24"/>
          <w:lang w:val="es-ES" w:eastAsia="es-CR"/>
        </w:rPr>
        <w:t xml:space="preserve">, el total de pasivos es de  </w:t>
      </w:r>
      <w:r w:rsidR="009858BB" w:rsidRPr="00FB32C6">
        <w:rPr>
          <w:rFonts w:ascii="Times New Roman" w:eastAsia="Times New Roman" w:hAnsi="Times New Roman" w:cs="Times New Roman"/>
          <w:sz w:val="24"/>
          <w:szCs w:val="24"/>
          <w:lang w:val="es-ES" w:eastAsia="es-CR"/>
        </w:rPr>
        <w:t>13.881.461,51</w:t>
      </w:r>
      <w:r w:rsidRPr="00FB32C6">
        <w:rPr>
          <w:rFonts w:ascii="Times New Roman" w:eastAsia="Times New Roman" w:hAnsi="Times New Roman" w:cs="Times New Roman"/>
          <w:sz w:val="24"/>
          <w:szCs w:val="24"/>
          <w:lang w:val="es-ES" w:eastAsia="es-CR"/>
        </w:rPr>
        <w:t xml:space="preserve">; que equivale a un </w:t>
      </w:r>
      <w:r w:rsidR="009858BB" w:rsidRPr="00FB32C6">
        <w:rPr>
          <w:rFonts w:ascii="Times New Roman" w:eastAsia="Times New Roman" w:hAnsi="Times New Roman" w:cs="Times New Roman"/>
          <w:sz w:val="24"/>
          <w:szCs w:val="24"/>
          <w:lang w:val="es-ES" w:eastAsia="es-CR"/>
        </w:rPr>
        <w:t>2</w:t>
      </w:r>
      <w:r w:rsidRPr="00FB32C6">
        <w:rPr>
          <w:rFonts w:ascii="Times New Roman" w:eastAsia="Times New Roman" w:hAnsi="Times New Roman" w:cs="Times New Roman"/>
          <w:sz w:val="24"/>
          <w:szCs w:val="24"/>
          <w:lang w:val="es-ES" w:eastAsia="es-CR"/>
        </w:rPr>
        <w:t>%  del total de pasivos y patrimonios.</w:t>
      </w:r>
    </w:p>
    <w:p w:rsidR="00611611" w:rsidRPr="00FB32C6" w:rsidRDefault="009858BB"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En este periodo el mayor porcentaje corresponde a la cuenta de obligaciones salariales con un peso de 44,7%, </w:t>
      </w:r>
      <w:r w:rsidR="00611611" w:rsidRPr="00FB32C6">
        <w:rPr>
          <w:rFonts w:ascii="Times New Roman" w:eastAsia="Times New Roman" w:hAnsi="Times New Roman" w:cs="Times New Roman"/>
          <w:sz w:val="24"/>
          <w:szCs w:val="24"/>
          <w:lang w:val="es-ES" w:eastAsia="es-CR"/>
        </w:rPr>
        <w:t xml:space="preserve"> equivalente a 6.199.814,02, esto se debe a montos correspondientes a salarios de colaboradores pendientes de pago.</w:t>
      </w:r>
    </w:p>
    <w:p w:rsidR="000A7CB3" w:rsidRPr="00FB32C6" w:rsidRDefault="000A7CB3" w:rsidP="008155EE">
      <w:pPr>
        <w:spacing w:after="0" w:line="480" w:lineRule="auto"/>
        <w:ind w:left="567" w:right="480"/>
        <w:jc w:val="both"/>
        <w:rPr>
          <w:rFonts w:ascii="Times New Roman" w:eastAsia="Times New Roman" w:hAnsi="Times New Roman" w:cs="Times New Roman"/>
          <w:sz w:val="24"/>
          <w:szCs w:val="24"/>
          <w:lang w:val="es-ES" w:eastAsia="es-CR"/>
        </w:rPr>
      </w:pPr>
    </w:p>
    <w:p w:rsidR="000A49C5" w:rsidRPr="00FB32C6" w:rsidRDefault="00611611" w:rsidP="008155EE">
      <w:pPr>
        <w:spacing w:after="0"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 xml:space="preserve">Las </w:t>
      </w:r>
      <w:r w:rsidR="000A49C5" w:rsidRPr="00FB32C6">
        <w:rPr>
          <w:rFonts w:ascii="Times New Roman" w:eastAsia="Times New Roman" w:hAnsi="Times New Roman" w:cs="Times New Roman"/>
          <w:sz w:val="24"/>
          <w:szCs w:val="24"/>
          <w:lang w:val="es-ES" w:eastAsia="es-CR"/>
        </w:rPr>
        <w:t xml:space="preserve">cuentas por pagar tienen un monto de </w:t>
      </w:r>
      <w:r w:rsidRPr="00FB32C6">
        <w:rPr>
          <w:rFonts w:ascii="Times New Roman" w:eastAsia="Times New Roman" w:hAnsi="Times New Roman" w:cs="Times New Roman"/>
          <w:sz w:val="24"/>
          <w:szCs w:val="24"/>
          <w:lang w:val="es-ES" w:eastAsia="es-CR"/>
        </w:rPr>
        <w:t xml:space="preserve"> 6.150.856,04</w:t>
      </w:r>
      <w:r w:rsidR="000A49C5" w:rsidRPr="00FB32C6">
        <w:rPr>
          <w:rFonts w:ascii="Times New Roman" w:eastAsia="Times New Roman" w:hAnsi="Times New Roman" w:cs="Times New Roman"/>
          <w:sz w:val="24"/>
          <w:szCs w:val="24"/>
          <w:lang w:val="es-ES" w:eastAsia="es-CR"/>
        </w:rPr>
        <w:t xml:space="preserve">, lo que equivale a un </w:t>
      </w:r>
      <w:r w:rsidRPr="00FB32C6">
        <w:rPr>
          <w:rFonts w:ascii="Times New Roman" w:eastAsia="Times New Roman" w:hAnsi="Times New Roman" w:cs="Times New Roman"/>
          <w:sz w:val="24"/>
          <w:szCs w:val="24"/>
          <w:lang w:val="es-ES" w:eastAsia="es-CR"/>
        </w:rPr>
        <w:t>44,3</w:t>
      </w:r>
      <w:r w:rsidR="000A49C5" w:rsidRPr="00FB32C6">
        <w:rPr>
          <w:rFonts w:ascii="Times New Roman" w:eastAsia="Times New Roman" w:hAnsi="Times New Roman" w:cs="Times New Roman"/>
          <w:sz w:val="24"/>
          <w:szCs w:val="24"/>
          <w:lang w:val="es-ES" w:eastAsia="es-CR"/>
        </w:rPr>
        <w:t xml:space="preserve">% del valor total de los pasivos, por lo que se puede concluir que la ASADA Horquetas </w:t>
      </w:r>
      <w:r w:rsidRPr="00FB32C6">
        <w:rPr>
          <w:rFonts w:ascii="Times New Roman" w:eastAsia="Times New Roman" w:hAnsi="Times New Roman" w:cs="Times New Roman"/>
          <w:sz w:val="24"/>
          <w:szCs w:val="24"/>
          <w:lang w:val="es-ES" w:eastAsia="es-CR"/>
        </w:rPr>
        <w:t>tiene cuentas pendientes de pago a algún proveedor  que suministra con insumos para su actividad</w:t>
      </w:r>
      <w:r w:rsidR="000A49C5" w:rsidRPr="00FB32C6">
        <w:rPr>
          <w:rFonts w:ascii="Times New Roman" w:eastAsia="Times New Roman" w:hAnsi="Times New Roman" w:cs="Times New Roman"/>
          <w:sz w:val="24"/>
          <w:szCs w:val="24"/>
          <w:lang w:eastAsia="es-CR"/>
        </w:rPr>
        <w:t>.</w:t>
      </w:r>
    </w:p>
    <w:p w:rsidR="000A7CB3" w:rsidRPr="00FB32C6" w:rsidRDefault="000A7CB3" w:rsidP="008155EE">
      <w:pPr>
        <w:spacing w:after="0" w:line="480" w:lineRule="auto"/>
        <w:ind w:left="567" w:right="480"/>
        <w:jc w:val="both"/>
        <w:rPr>
          <w:rFonts w:ascii="Times New Roman" w:eastAsia="Times New Roman" w:hAnsi="Times New Roman" w:cs="Times New Roman"/>
          <w:sz w:val="24"/>
          <w:szCs w:val="24"/>
          <w:lang w:val="es-ES" w:eastAsia="es-CR"/>
        </w:rPr>
      </w:pPr>
    </w:p>
    <w:p w:rsidR="000A49C5" w:rsidRPr="00FB32C6" w:rsidRDefault="00611611"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En el periodo 2015, las cuentas por pagar de cuotas patronales</w:t>
      </w:r>
      <w:r w:rsidR="000A49C5"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del total de pasivos equivale a un 11</w:t>
      </w:r>
      <w:r w:rsidR="000A49C5" w:rsidRPr="00FB32C6">
        <w:rPr>
          <w:rFonts w:ascii="Times New Roman" w:eastAsia="Times New Roman" w:hAnsi="Times New Roman" w:cs="Times New Roman"/>
          <w:sz w:val="24"/>
          <w:szCs w:val="24"/>
          <w:lang w:eastAsia="es-CR"/>
        </w:rPr>
        <w:t>,</w:t>
      </w:r>
      <w:r w:rsidRPr="00FB32C6">
        <w:rPr>
          <w:rFonts w:ascii="Times New Roman" w:eastAsia="Times New Roman" w:hAnsi="Times New Roman" w:cs="Times New Roman"/>
          <w:sz w:val="24"/>
          <w:szCs w:val="24"/>
          <w:lang w:eastAsia="es-CR"/>
        </w:rPr>
        <w:t>0</w:t>
      </w:r>
      <w:r w:rsidR="000A49C5" w:rsidRPr="00FB32C6">
        <w:rPr>
          <w:rFonts w:ascii="Times New Roman" w:eastAsia="Times New Roman" w:hAnsi="Times New Roman" w:cs="Times New Roman"/>
          <w:sz w:val="24"/>
          <w:szCs w:val="24"/>
          <w:lang w:eastAsia="es-CR"/>
        </w:rPr>
        <w:t xml:space="preserve">% </w:t>
      </w:r>
      <w:r w:rsidR="000A49C5" w:rsidRPr="00FB32C6">
        <w:rPr>
          <w:rFonts w:ascii="Times New Roman" w:eastAsia="Times New Roman" w:hAnsi="Times New Roman" w:cs="Times New Roman"/>
          <w:sz w:val="24"/>
          <w:szCs w:val="24"/>
          <w:lang w:val="es-ES" w:eastAsia="es-CR"/>
        </w:rPr>
        <w:t xml:space="preserve">lo que corresponde en colones  a </w:t>
      </w:r>
      <w:r w:rsidR="008F5289" w:rsidRPr="00FB32C6">
        <w:rPr>
          <w:rFonts w:ascii="Times New Roman" w:eastAsia="Times New Roman" w:hAnsi="Times New Roman" w:cs="Times New Roman"/>
          <w:sz w:val="24"/>
          <w:szCs w:val="24"/>
          <w:lang w:eastAsia="es-CR"/>
        </w:rPr>
        <w:t>1.530.791,45; esta</w:t>
      </w:r>
      <w:r w:rsidR="000A49C5" w:rsidRPr="00FB32C6">
        <w:rPr>
          <w:rFonts w:ascii="Times New Roman" w:eastAsia="Times New Roman" w:hAnsi="Times New Roman" w:cs="Times New Roman"/>
          <w:sz w:val="24"/>
          <w:szCs w:val="24"/>
          <w:lang w:eastAsia="es-CR"/>
        </w:rPr>
        <w:t xml:space="preserve"> cuenta</w:t>
      </w:r>
      <w:r w:rsidR="008F5289" w:rsidRPr="00FB32C6">
        <w:rPr>
          <w:rFonts w:ascii="Times New Roman" w:eastAsia="Times New Roman" w:hAnsi="Times New Roman" w:cs="Times New Roman"/>
          <w:sz w:val="24"/>
          <w:szCs w:val="24"/>
          <w:lang w:eastAsia="es-CR"/>
        </w:rPr>
        <w:t xml:space="preserve"> se debe al no pago de la cuotas patronales a la Caja Costarricense de Seguro Social</w:t>
      </w:r>
      <w:r w:rsidR="000A49C5" w:rsidRPr="00FB32C6">
        <w:rPr>
          <w:rFonts w:ascii="Times New Roman" w:eastAsia="Times New Roman" w:hAnsi="Times New Roman" w:cs="Times New Roman"/>
          <w:sz w:val="24"/>
          <w:szCs w:val="24"/>
          <w:lang w:eastAsia="es-CR"/>
        </w:rPr>
        <w:t>.</w:t>
      </w:r>
    </w:p>
    <w:p w:rsidR="000A49C5" w:rsidRPr="00FB32C6" w:rsidRDefault="000A49C5" w:rsidP="008155EE">
      <w:pPr>
        <w:spacing w:after="0" w:line="480" w:lineRule="auto"/>
        <w:ind w:left="567" w:right="480"/>
        <w:jc w:val="both"/>
        <w:rPr>
          <w:rFonts w:ascii="Times New Roman" w:eastAsia="Times New Roman" w:hAnsi="Times New Roman" w:cs="Times New Roman"/>
          <w:sz w:val="24"/>
          <w:szCs w:val="24"/>
          <w:lang w:val="es-ES" w:eastAsia="es-CR"/>
        </w:rPr>
      </w:pPr>
    </w:p>
    <w:p w:rsidR="000A49C5" w:rsidRPr="00FB32C6" w:rsidRDefault="000E4F30"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Análisis específico de patrimonio:</w:t>
      </w:r>
    </w:p>
    <w:p w:rsidR="000A49C5" w:rsidRPr="00FB32C6" w:rsidRDefault="008F5289"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w:t>
      </w:r>
      <w:r w:rsidR="000A49C5" w:rsidRPr="00FB32C6">
        <w:rPr>
          <w:rFonts w:ascii="Times New Roman" w:eastAsia="Times New Roman" w:hAnsi="Times New Roman" w:cs="Times New Roman"/>
          <w:sz w:val="24"/>
          <w:szCs w:val="24"/>
          <w:lang w:val="es-ES" w:eastAsia="es-CR"/>
        </w:rPr>
        <w:t>n el periodo contable 201</w:t>
      </w:r>
      <w:r w:rsidRPr="00FB32C6">
        <w:rPr>
          <w:rFonts w:ascii="Times New Roman" w:eastAsia="Times New Roman" w:hAnsi="Times New Roman" w:cs="Times New Roman"/>
          <w:sz w:val="24"/>
          <w:szCs w:val="24"/>
          <w:lang w:val="es-ES" w:eastAsia="es-CR"/>
        </w:rPr>
        <w:t>5</w:t>
      </w:r>
      <w:r w:rsidR="000A49C5" w:rsidRPr="00FB32C6">
        <w:rPr>
          <w:rFonts w:ascii="Times New Roman" w:eastAsia="Times New Roman" w:hAnsi="Times New Roman" w:cs="Times New Roman"/>
          <w:sz w:val="24"/>
          <w:szCs w:val="24"/>
          <w:lang w:val="es-ES" w:eastAsia="es-CR"/>
        </w:rPr>
        <w:t xml:space="preserve">, el total de patrimonio </w:t>
      </w:r>
      <w:r w:rsidRPr="00FB32C6">
        <w:rPr>
          <w:rFonts w:ascii="Times New Roman" w:eastAsia="Times New Roman" w:hAnsi="Times New Roman" w:cs="Times New Roman"/>
          <w:sz w:val="24"/>
          <w:szCs w:val="24"/>
          <w:lang w:val="es-ES" w:eastAsia="es-CR"/>
        </w:rPr>
        <w:t xml:space="preserve">es </w:t>
      </w:r>
      <w:r w:rsidR="000A49C5" w:rsidRPr="00FB32C6">
        <w:rPr>
          <w:rFonts w:ascii="Times New Roman" w:eastAsia="Times New Roman" w:hAnsi="Times New Roman" w:cs="Times New Roman"/>
          <w:sz w:val="24"/>
          <w:szCs w:val="24"/>
          <w:lang w:val="es-ES" w:eastAsia="es-CR"/>
        </w:rPr>
        <w:t xml:space="preserve">de  </w:t>
      </w:r>
      <w:r w:rsidRPr="00FB32C6">
        <w:rPr>
          <w:rFonts w:ascii="Times New Roman" w:eastAsia="Times New Roman" w:hAnsi="Times New Roman" w:cs="Times New Roman"/>
          <w:sz w:val="24"/>
          <w:szCs w:val="24"/>
          <w:lang w:val="es-ES" w:eastAsia="es-CR"/>
        </w:rPr>
        <w:t xml:space="preserve">551.681.411,18; que equivale a un 98% </w:t>
      </w:r>
      <w:r w:rsidR="000A49C5" w:rsidRPr="00FB32C6">
        <w:rPr>
          <w:rFonts w:ascii="Times New Roman" w:eastAsia="Times New Roman" w:hAnsi="Times New Roman" w:cs="Times New Roman"/>
          <w:sz w:val="24"/>
          <w:szCs w:val="24"/>
          <w:lang w:val="es-ES" w:eastAsia="es-CR"/>
        </w:rPr>
        <w:t>del total de pasivos y patrimonios.</w:t>
      </w:r>
    </w:p>
    <w:p w:rsidR="000A49C5" w:rsidRPr="00FB32C6" w:rsidRDefault="008F5289"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Dentro de las cuenta del patrimonio se encuentra, las donaciones y aportes que e</w:t>
      </w:r>
      <w:r w:rsidR="000A49C5" w:rsidRPr="00FB32C6">
        <w:rPr>
          <w:rFonts w:ascii="Times New Roman" w:eastAsia="Times New Roman" w:hAnsi="Times New Roman" w:cs="Times New Roman"/>
          <w:sz w:val="24"/>
          <w:szCs w:val="24"/>
          <w:lang w:eastAsia="es-CR"/>
        </w:rPr>
        <w:t>q</w:t>
      </w:r>
      <w:r w:rsidRPr="00FB32C6">
        <w:rPr>
          <w:rFonts w:ascii="Times New Roman" w:eastAsia="Times New Roman" w:hAnsi="Times New Roman" w:cs="Times New Roman"/>
          <w:sz w:val="24"/>
          <w:szCs w:val="24"/>
          <w:lang w:val="es-ES" w:eastAsia="es-CR"/>
        </w:rPr>
        <w:t>uivalen a un 50,8</w:t>
      </w:r>
      <w:r w:rsidR="000A49C5" w:rsidRPr="00FB32C6">
        <w:rPr>
          <w:rFonts w:ascii="Times New Roman" w:eastAsia="Times New Roman" w:hAnsi="Times New Roman" w:cs="Times New Roman"/>
          <w:sz w:val="24"/>
          <w:szCs w:val="24"/>
          <w:lang w:eastAsia="es-CR"/>
        </w:rPr>
        <w:t>%</w:t>
      </w:r>
      <w:r w:rsidRPr="00FB32C6">
        <w:rPr>
          <w:rFonts w:ascii="Times New Roman" w:eastAsia="Times New Roman" w:hAnsi="Times New Roman" w:cs="Times New Roman"/>
          <w:sz w:val="24"/>
          <w:szCs w:val="24"/>
          <w:lang w:eastAsia="es-CR"/>
        </w:rPr>
        <w:t xml:space="preserve"> </w:t>
      </w:r>
      <w:r w:rsidR="000A49C5" w:rsidRPr="00FB32C6">
        <w:rPr>
          <w:rFonts w:ascii="Times New Roman" w:eastAsia="Times New Roman" w:hAnsi="Times New Roman" w:cs="Times New Roman"/>
          <w:sz w:val="24"/>
          <w:szCs w:val="24"/>
          <w:lang w:val="es-ES" w:eastAsia="es-CR"/>
        </w:rPr>
        <w:t xml:space="preserve">lo que corresponde en colones  a </w:t>
      </w:r>
      <w:r w:rsidRPr="00FB32C6">
        <w:rPr>
          <w:rFonts w:ascii="Times New Roman" w:eastAsia="Times New Roman" w:hAnsi="Times New Roman" w:cs="Times New Roman"/>
          <w:sz w:val="24"/>
          <w:szCs w:val="24"/>
          <w:lang w:eastAsia="es-CR"/>
        </w:rPr>
        <w:t>280.335.770,23</w:t>
      </w:r>
      <w:r w:rsidR="000A49C5" w:rsidRPr="00FB32C6">
        <w:rPr>
          <w:rFonts w:ascii="Times New Roman" w:eastAsia="Times New Roman" w:hAnsi="Times New Roman" w:cs="Times New Roman"/>
          <w:sz w:val="24"/>
          <w:szCs w:val="24"/>
          <w:lang w:eastAsia="es-CR"/>
        </w:rPr>
        <w:t xml:space="preserve">, este es el mayor porcentaje en las cuentas patrimoniales, estas con cuentas representan </w:t>
      </w:r>
      <w:r w:rsidRPr="00FB32C6">
        <w:rPr>
          <w:rFonts w:ascii="Times New Roman" w:eastAsia="Times New Roman" w:hAnsi="Times New Roman" w:cs="Times New Roman"/>
          <w:sz w:val="24"/>
          <w:szCs w:val="24"/>
          <w:lang w:eastAsia="es-CR"/>
        </w:rPr>
        <w:t>don</w:t>
      </w:r>
      <w:r w:rsidR="000A49C5" w:rsidRPr="00FB32C6">
        <w:rPr>
          <w:rFonts w:ascii="Times New Roman" w:eastAsia="Times New Roman" w:hAnsi="Times New Roman" w:cs="Times New Roman"/>
          <w:sz w:val="24"/>
          <w:szCs w:val="24"/>
          <w:lang w:eastAsia="es-CR"/>
        </w:rPr>
        <w:t>aciones</w:t>
      </w:r>
      <w:r w:rsidRPr="00FB32C6">
        <w:rPr>
          <w:rFonts w:ascii="Times New Roman" w:eastAsia="Times New Roman" w:hAnsi="Times New Roman" w:cs="Times New Roman"/>
          <w:sz w:val="24"/>
          <w:szCs w:val="24"/>
          <w:lang w:eastAsia="es-CR"/>
        </w:rPr>
        <w:t xml:space="preserve"> de instituciones gubernamentales y aportes de los afiliados, esto generado de la tarifa básica que se cobra a cada uno de los asociados.</w:t>
      </w:r>
    </w:p>
    <w:p w:rsidR="000A49C5" w:rsidRPr="00FB32C6" w:rsidRDefault="000A49C5" w:rsidP="008155EE">
      <w:pPr>
        <w:spacing w:after="0" w:line="480" w:lineRule="auto"/>
        <w:ind w:left="567" w:right="480"/>
        <w:jc w:val="both"/>
        <w:rPr>
          <w:rFonts w:ascii="Times New Roman" w:eastAsia="Times New Roman" w:hAnsi="Times New Roman" w:cs="Times New Roman"/>
          <w:sz w:val="24"/>
          <w:szCs w:val="24"/>
          <w:lang w:val="es-ES" w:eastAsia="es-CR"/>
        </w:rPr>
      </w:pPr>
    </w:p>
    <w:p w:rsidR="000A49C5" w:rsidRPr="00FB32C6" w:rsidRDefault="000A49C5" w:rsidP="008155EE">
      <w:pPr>
        <w:spacing w:after="0"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En el periodo 2014 del total de patrimonio en colones </w:t>
      </w:r>
      <w:r w:rsidR="008F5289" w:rsidRPr="00FB32C6">
        <w:rPr>
          <w:rFonts w:ascii="Times New Roman" w:eastAsia="Times New Roman" w:hAnsi="Times New Roman" w:cs="Times New Roman"/>
          <w:sz w:val="24"/>
          <w:szCs w:val="24"/>
          <w:lang w:val="es-ES" w:eastAsia="es-CR"/>
        </w:rPr>
        <w:t xml:space="preserve">551.681.411,18; </w:t>
      </w:r>
      <w:r w:rsidRPr="00FB32C6">
        <w:rPr>
          <w:rFonts w:ascii="Times New Roman" w:eastAsia="Times New Roman" w:hAnsi="Times New Roman" w:cs="Times New Roman"/>
          <w:sz w:val="24"/>
          <w:szCs w:val="24"/>
          <w:lang w:val="es-ES" w:eastAsia="es-CR"/>
        </w:rPr>
        <w:t xml:space="preserve">la </w:t>
      </w:r>
      <w:r w:rsidR="008F5289" w:rsidRPr="00FB32C6">
        <w:rPr>
          <w:rFonts w:ascii="Times New Roman" w:eastAsia="Times New Roman" w:hAnsi="Times New Roman" w:cs="Times New Roman"/>
          <w:sz w:val="24"/>
          <w:szCs w:val="24"/>
          <w:lang w:eastAsia="es-CR"/>
        </w:rPr>
        <w:t xml:space="preserve">Cuenta excedentes o déficit de periodos anteriores </w:t>
      </w:r>
      <w:r w:rsidRPr="00FB32C6">
        <w:rPr>
          <w:rFonts w:ascii="Times New Roman" w:eastAsia="Times New Roman" w:hAnsi="Times New Roman" w:cs="Times New Roman"/>
          <w:sz w:val="24"/>
          <w:szCs w:val="24"/>
          <w:lang w:val="es-ES" w:eastAsia="es-CR"/>
        </w:rPr>
        <w:t xml:space="preserve">equivale a un </w:t>
      </w:r>
      <w:r w:rsidR="008F5289" w:rsidRPr="00FB32C6">
        <w:rPr>
          <w:rFonts w:ascii="Times New Roman" w:eastAsia="Times New Roman" w:hAnsi="Times New Roman" w:cs="Times New Roman"/>
          <w:sz w:val="24"/>
          <w:szCs w:val="24"/>
          <w:lang w:val="es-ES" w:eastAsia="es-CR"/>
        </w:rPr>
        <w:t>45</w:t>
      </w:r>
      <w:r w:rsidRPr="00FB32C6">
        <w:rPr>
          <w:rFonts w:ascii="Times New Roman" w:eastAsia="Times New Roman" w:hAnsi="Times New Roman" w:cs="Times New Roman"/>
          <w:sz w:val="24"/>
          <w:szCs w:val="24"/>
          <w:lang w:eastAsia="es-CR"/>
        </w:rPr>
        <w:t>,</w:t>
      </w:r>
      <w:r w:rsidR="008F5289" w:rsidRPr="00FB32C6">
        <w:rPr>
          <w:rFonts w:ascii="Times New Roman" w:eastAsia="Times New Roman" w:hAnsi="Times New Roman" w:cs="Times New Roman"/>
          <w:sz w:val="24"/>
          <w:szCs w:val="24"/>
          <w:lang w:eastAsia="es-CR"/>
        </w:rPr>
        <w:t>7</w:t>
      </w:r>
      <w:r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val="es-ES" w:eastAsia="es-CR"/>
        </w:rPr>
        <w:t xml:space="preserve">lo que corresponde en colones  a </w:t>
      </w:r>
      <w:r w:rsidR="008F5289" w:rsidRPr="00FB32C6">
        <w:rPr>
          <w:rFonts w:ascii="Times New Roman" w:eastAsia="Times New Roman" w:hAnsi="Times New Roman" w:cs="Times New Roman"/>
          <w:sz w:val="24"/>
          <w:szCs w:val="24"/>
          <w:lang w:eastAsia="es-CR"/>
        </w:rPr>
        <w:t>252.274.123,59</w:t>
      </w:r>
      <w:r w:rsidRPr="00FB32C6">
        <w:rPr>
          <w:rFonts w:ascii="Times New Roman" w:eastAsia="Times New Roman" w:hAnsi="Times New Roman" w:cs="Times New Roman"/>
          <w:sz w:val="24"/>
          <w:szCs w:val="24"/>
          <w:lang w:eastAsia="es-CR"/>
        </w:rPr>
        <w:t xml:space="preserve">, estas cuentas se debe a rendimientos  y utilidades </w:t>
      </w:r>
      <w:r w:rsidR="008F5289" w:rsidRPr="00FB32C6">
        <w:rPr>
          <w:rFonts w:ascii="Times New Roman" w:eastAsia="Times New Roman" w:hAnsi="Times New Roman" w:cs="Times New Roman"/>
          <w:sz w:val="24"/>
          <w:szCs w:val="24"/>
          <w:lang w:eastAsia="es-CR"/>
        </w:rPr>
        <w:t>de periodos anterio</w:t>
      </w:r>
      <w:r w:rsidR="000A7CB3" w:rsidRPr="00FB32C6">
        <w:rPr>
          <w:rFonts w:ascii="Times New Roman" w:eastAsia="Times New Roman" w:hAnsi="Times New Roman" w:cs="Times New Roman"/>
          <w:sz w:val="24"/>
          <w:szCs w:val="24"/>
          <w:lang w:eastAsia="es-CR"/>
        </w:rPr>
        <w:t>re</w:t>
      </w:r>
      <w:r w:rsidR="008F5289" w:rsidRPr="00FB32C6">
        <w:rPr>
          <w:rFonts w:ascii="Times New Roman" w:eastAsia="Times New Roman" w:hAnsi="Times New Roman" w:cs="Times New Roman"/>
          <w:sz w:val="24"/>
          <w:szCs w:val="24"/>
          <w:lang w:eastAsia="es-CR"/>
        </w:rPr>
        <w:t>s</w:t>
      </w:r>
      <w:r w:rsidRPr="00FB32C6">
        <w:rPr>
          <w:rFonts w:ascii="Times New Roman" w:eastAsia="Times New Roman" w:hAnsi="Times New Roman" w:cs="Times New Roman"/>
          <w:sz w:val="24"/>
          <w:szCs w:val="24"/>
          <w:lang w:eastAsia="es-CR"/>
        </w:rPr>
        <w:t xml:space="preserve">, </w:t>
      </w:r>
      <w:r w:rsidR="000A7CB3" w:rsidRPr="00FB32C6">
        <w:rPr>
          <w:rFonts w:ascii="Times New Roman" w:eastAsia="Times New Roman" w:hAnsi="Times New Roman" w:cs="Times New Roman"/>
          <w:sz w:val="24"/>
          <w:szCs w:val="24"/>
          <w:lang w:eastAsia="es-CR"/>
        </w:rPr>
        <w:t>en este periodo se obtuvo ganancias</w:t>
      </w:r>
      <w:r w:rsidRPr="00FB32C6">
        <w:rPr>
          <w:rFonts w:ascii="Times New Roman" w:eastAsia="Times New Roman" w:hAnsi="Times New Roman" w:cs="Times New Roman"/>
          <w:sz w:val="24"/>
          <w:szCs w:val="24"/>
          <w:lang w:eastAsia="es-CR"/>
        </w:rPr>
        <w:t xml:space="preserve">, </w:t>
      </w:r>
      <w:r w:rsidR="000A7CB3" w:rsidRPr="00FB32C6">
        <w:rPr>
          <w:rFonts w:ascii="Times New Roman" w:eastAsia="Times New Roman" w:hAnsi="Times New Roman" w:cs="Times New Roman"/>
          <w:sz w:val="24"/>
          <w:szCs w:val="24"/>
          <w:lang w:eastAsia="es-CR"/>
        </w:rPr>
        <w:t>lo cual  proporciona más accesibilidad a proyecto nuevo, reparación de tuberías y por ende mejorar la calidad y cantidad de agua suministrada a sus usuarios.</w:t>
      </w:r>
    </w:p>
    <w:p w:rsidR="000A49C5" w:rsidRPr="00FB32C6" w:rsidRDefault="000A49C5" w:rsidP="008155EE">
      <w:pPr>
        <w:spacing w:after="0" w:line="480" w:lineRule="auto"/>
        <w:ind w:left="567" w:right="480"/>
        <w:jc w:val="both"/>
        <w:rPr>
          <w:rFonts w:ascii="Times New Roman" w:eastAsia="Times New Roman" w:hAnsi="Times New Roman" w:cs="Times New Roman"/>
          <w:sz w:val="24"/>
          <w:szCs w:val="24"/>
          <w:lang w:val="es-ES" w:eastAsia="es-CR"/>
        </w:rPr>
      </w:pPr>
    </w:p>
    <w:p w:rsidR="000A49C5" w:rsidRPr="00FB32C6" w:rsidRDefault="000A49C5" w:rsidP="008155EE">
      <w:pPr>
        <w:spacing w:after="0" w:line="480" w:lineRule="auto"/>
        <w:ind w:left="567" w:right="480"/>
        <w:jc w:val="both"/>
        <w:rPr>
          <w:rFonts w:ascii="Times New Roman" w:eastAsia="Times New Roman" w:hAnsi="Times New Roman" w:cs="Times New Roman"/>
          <w:sz w:val="24"/>
          <w:szCs w:val="24"/>
          <w:u w:val="single"/>
          <w:lang w:val="es-ES" w:eastAsia="es-CR"/>
        </w:rPr>
      </w:pPr>
      <w:r w:rsidRPr="00FB32C6">
        <w:rPr>
          <w:rFonts w:ascii="Times New Roman" w:eastAsia="Times New Roman" w:hAnsi="Times New Roman" w:cs="Times New Roman"/>
          <w:sz w:val="24"/>
          <w:szCs w:val="24"/>
          <w:lang w:val="es-ES" w:eastAsia="es-CR"/>
        </w:rPr>
        <w:t>En el periodo 201</w:t>
      </w:r>
      <w:r w:rsidR="000A7CB3" w:rsidRPr="00FB32C6">
        <w:rPr>
          <w:rFonts w:ascii="Times New Roman" w:eastAsia="Times New Roman" w:hAnsi="Times New Roman" w:cs="Times New Roman"/>
          <w:sz w:val="24"/>
          <w:szCs w:val="24"/>
          <w:lang w:val="es-ES" w:eastAsia="es-CR"/>
        </w:rPr>
        <w:t>5</w:t>
      </w:r>
      <w:r w:rsidRPr="00FB32C6">
        <w:rPr>
          <w:rFonts w:ascii="Times New Roman" w:eastAsia="Times New Roman" w:hAnsi="Times New Roman" w:cs="Times New Roman"/>
          <w:sz w:val="24"/>
          <w:szCs w:val="24"/>
          <w:lang w:val="es-ES" w:eastAsia="es-CR"/>
        </w:rPr>
        <w:t xml:space="preserve">; la  </w:t>
      </w:r>
      <w:r w:rsidRPr="00FB32C6">
        <w:rPr>
          <w:rFonts w:ascii="Times New Roman" w:eastAsia="Times New Roman" w:hAnsi="Times New Roman" w:cs="Times New Roman"/>
          <w:sz w:val="24"/>
          <w:szCs w:val="24"/>
          <w:lang w:eastAsia="es-CR"/>
        </w:rPr>
        <w:t>Cuenta utilidades del Período</w:t>
      </w:r>
      <w:r w:rsidRPr="00FB32C6">
        <w:rPr>
          <w:rFonts w:ascii="Times New Roman" w:eastAsia="Times New Roman" w:hAnsi="Times New Roman" w:cs="Times New Roman"/>
          <w:sz w:val="24"/>
          <w:szCs w:val="24"/>
          <w:lang w:val="es-ES" w:eastAsia="es-CR"/>
        </w:rPr>
        <w:t xml:space="preserve"> equivale aun </w:t>
      </w:r>
      <w:r w:rsidR="000A7CB3" w:rsidRPr="00FB32C6">
        <w:rPr>
          <w:rFonts w:ascii="Times New Roman" w:eastAsia="Times New Roman" w:hAnsi="Times New Roman" w:cs="Times New Roman"/>
          <w:sz w:val="24"/>
          <w:szCs w:val="24"/>
          <w:lang w:val="es-ES" w:eastAsia="es-CR"/>
        </w:rPr>
        <w:t>3</w:t>
      </w:r>
      <w:r w:rsidRPr="00FB32C6">
        <w:rPr>
          <w:rFonts w:ascii="Times New Roman" w:eastAsia="Times New Roman" w:hAnsi="Times New Roman" w:cs="Times New Roman"/>
          <w:sz w:val="24"/>
          <w:szCs w:val="24"/>
          <w:lang w:eastAsia="es-CR"/>
        </w:rPr>
        <w:t>,</w:t>
      </w:r>
      <w:r w:rsidR="000A7CB3" w:rsidRPr="00FB32C6">
        <w:rPr>
          <w:rFonts w:ascii="Times New Roman" w:eastAsia="Times New Roman" w:hAnsi="Times New Roman" w:cs="Times New Roman"/>
          <w:sz w:val="24"/>
          <w:szCs w:val="24"/>
          <w:lang w:eastAsia="es-CR"/>
        </w:rPr>
        <w:t>5</w:t>
      </w:r>
      <w:r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val="es-ES" w:eastAsia="es-CR"/>
        </w:rPr>
        <w:t xml:space="preserve">lo que corresponde en colones  a </w:t>
      </w:r>
      <w:r w:rsidR="000A7CB3" w:rsidRPr="00FB32C6">
        <w:rPr>
          <w:rFonts w:ascii="Times New Roman" w:eastAsia="Times New Roman" w:hAnsi="Times New Roman" w:cs="Times New Roman"/>
          <w:sz w:val="24"/>
          <w:szCs w:val="24"/>
          <w:lang w:eastAsia="es-CR"/>
        </w:rPr>
        <w:t>19.071.517,36</w:t>
      </w:r>
      <w:r w:rsidRPr="00FB32C6">
        <w:rPr>
          <w:rFonts w:ascii="Times New Roman" w:eastAsia="Times New Roman" w:hAnsi="Times New Roman" w:cs="Times New Roman"/>
          <w:sz w:val="24"/>
          <w:szCs w:val="24"/>
          <w:lang w:eastAsia="es-CR"/>
        </w:rPr>
        <w:t>, esta cuenta se refiere a las ganancias obtenidas en ese periodo.</w:t>
      </w:r>
    </w:p>
    <w:p w:rsidR="00E24427" w:rsidRPr="00FB32C6" w:rsidRDefault="00E24427"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val="es-ES" w:eastAsia="es-CR"/>
        </w:rPr>
      </w:pPr>
    </w:p>
    <w:p w:rsidR="00356186" w:rsidRDefault="00734035" w:rsidP="008155EE">
      <w:pPr>
        <w:pStyle w:val="Ttulo3"/>
        <w:spacing w:line="480" w:lineRule="auto"/>
        <w:ind w:left="567"/>
        <w:jc w:val="both"/>
        <w:rPr>
          <w:rFonts w:ascii="Times New Roman" w:eastAsia="Times New Roman" w:hAnsi="Times New Roman" w:cs="Times New Roman"/>
          <w:color w:val="auto"/>
          <w:sz w:val="24"/>
          <w:szCs w:val="24"/>
          <w:u w:val="single"/>
          <w:lang w:val="es-ES" w:eastAsia="es-CR"/>
        </w:rPr>
      </w:pPr>
      <w:r w:rsidRPr="00CD375C">
        <w:rPr>
          <w:rFonts w:ascii="Times New Roman" w:eastAsia="Times New Roman" w:hAnsi="Times New Roman" w:cs="Times New Roman"/>
          <w:color w:val="auto"/>
          <w:sz w:val="24"/>
          <w:szCs w:val="24"/>
          <w:u w:val="single"/>
          <w:lang w:val="es-ES" w:eastAsia="es-CR"/>
        </w:rPr>
        <w:t>4.3.2.4.1.3</w:t>
      </w:r>
      <w:r w:rsidR="00F52827" w:rsidRPr="00CD375C">
        <w:rPr>
          <w:rFonts w:ascii="Times New Roman" w:eastAsia="Times New Roman" w:hAnsi="Times New Roman" w:cs="Times New Roman"/>
          <w:color w:val="auto"/>
          <w:sz w:val="24"/>
          <w:szCs w:val="24"/>
          <w:u w:val="single"/>
          <w:lang w:val="es-ES" w:eastAsia="es-CR"/>
        </w:rPr>
        <w:t xml:space="preserve">. </w:t>
      </w:r>
      <w:r w:rsidR="00356186" w:rsidRPr="00CD375C">
        <w:rPr>
          <w:rFonts w:ascii="Times New Roman" w:eastAsia="Times New Roman" w:hAnsi="Times New Roman" w:cs="Times New Roman"/>
          <w:color w:val="auto"/>
          <w:sz w:val="24"/>
          <w:szCs w:val="24"/>
          <w:u w:val="single"/>
          <w:lang w:val="es-ES" w:eastAsia="es-CR"/>
        </w:rPr>
        <w:t>Análisis horizontal del Estado de Resultados del periodo 2014 – 2015 ASADA Horquetas.</w:t>
      </w:r>
    </w:p>
    <w:p w:rsidR="00CD375C" w:rsidRPr="00CD375C" w:rsidRDefault="00CD375C" w:rsidP="008155EE">
      <w:pPr>
        <w:spacing w:line="480" w:lineRule="auto"/>
        <w:jc w:val="both"/>
        <w:rPr>
          <w:lang w:val="es-ES" w:eastAsia="es-CR"/>
        </w:rPr>
      </w:pPr>
    </w:p>
    <w:p w:rsidR="00482F11" w:rsidRPr="00FB32C6" w:rsidRDefault="001C289C" w:rsidP="008155EE">
      <w:pPr>
        <w:spacing w:line="480" w:lineRule="auto"/>
        <w:ind w:left="567" w:right="480"/>
        <w:jc w:val="both"/>
        <w:rPr>
          <w:rFonts w:ascii="Times New Roman" w:hAnsi="Times New Roman" w:cs="Times New Roman"/>
          <w:b/>
          <w:sz w:val="24"/>
          <w:szCs w:val="24"/>
        </w:rPr>
      </w:pPr>
      <w:r w:rsidRPr="00FB32C6">
        <w:rPr>
          <w:noProof/>
          <w:lang w:eastAsia="es-CR"/>
        </w:rPr>
        <w:drawing>
          <wp:inline distT="0" distB="0" distL="0" distR="0" wp14:anchorId="66DCA874" wp14:editId="3A375750">
            <wp:extent cx="6425565" cy="5492313"/>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425565" cy="5492313"/>
                    </a:xfrm>
                    <a:prstGeom prst="rect">
                      <a:avLst/>
                    </a:prstGeom>
                    <a:noFill/>
                    <a:ln>
                      <a:noFill/>
                    </a:ln>
                  </pic:spPr>
                </pic:pic>
              </a:graphicData>
            </a:graphic>
          </wp:inline>
        </w:drawing>
      </w:r>
    </w:p>
    <w:p w:rsidR="00990568" w:rsidRPr="00FB32C6" w:rsidRDefault="0055039F" w:rsidP="008155EE">
      <w:pPr>
        <w:spacing w:line="480" w:lineRule="auto"/>
        <w:ind w:left="567" w:right="480"/>
        <w:jc w:val="both"/>
        <w:rPr>
          <w:rFonts w:ascii="Times New Roman" w:eastAsia="Times New Roman" w:hAnsi="Times New Roman" w:cs="Times New Roman"/>
          <w:b/>
          <w:sz w:val="24"/>
          <w:szCs w:val="24"/>
          <w:u w:val="single"/>
          <w:lang w:val="es-ES" w:eastAsia="es-CR"/>
        </w:rPr>
      </w:pPr>
      <w:r w:rsidRPr="00FB32C6">
        <w:rPr>
          <w:rFonts w:ascii="Times New Roman" w:eastAsia="Times New Roman" w:hAnsi="Times New Roman" w:cs="Times New Roman"/>
          <w:b/>
          <w:sz w:val="24"/>
          <w:szCs w:val="24"/>
          <w:u w:val="single"/>
          <w:lang w:val="es-ES" w:eastAsia="es-CR"/>
        </w:rPr>
        <w:t>Análisis específico del estado de resultados periodos 2014-2015</w:t>
      </w:r>
      <w:r w:rsidR="00990568" w:rsidRPr="00FB32C6">
        <w:rPr>
          <w:rFonts w:ascii="Times New Roman" w:eastAsia="Times New Roman" w:hAnsi="Times New Roman" w:cs="Times New Roman"/>
          <w:b/>
          <w:sz w:val="24"/>
          <w:szCs w:val="24"/>
          <w:u w:val="single"/>
          <w:lang w:val="es-ES" w:eastAsia="es-CR"/>
        </w:rPr>
        <w:t>:</w:t>
      </w:r>
    </w:p>
    <w:p w:rsidR="005A1AD1" w:rsidRPr="00FB32C6" w:rsidRDefault="005A1AD1" w:rsidP="008155EE">
      <w:pPr>
        <w:spacing w:line="480" w:lineRule="auto"/>
        <w:ind w:left="567" w:right="480"/>
        <w:jc w:val="both"/>
        <w:rPr>
          <w:rFonts w:ascii="Calibri" w:eastAsia="Times New Roman" w:hAnsi="Calibri" w:cs="Times New Roman"/>
          <w:lang w:eastAsia="es-CR"/>
        </w:rPr>
      </w:pPr>
      <w:r w:rsidRPr="00FB32C6">
        <w:rPr>
          <w:rFonts w:ascii="Times New Roman" w:eastAsia="Times New Roman" w:hAnsi="Times New Roman" w:cs="Times New Roman"/>
          <w:sz w:val="24"/>
          <w:szCs w:val="24"/>
          <w:lang w:val="es-ES" w:eastAsia="es-CR"/>
        </w:rPr>
        <w:t>En razón del periodo 2014 al periodo 2015 en la cuenta de in</w:t>
      </w:r>
      <w:r w:rsidR="00990568" w:rsidRPr="00FB32C6">
        <w:rPr>
          <w:rFonts w:ascii="Times New Roman" w:eastAsia="Times New Roman" w:hAnsi="Times New Roman" w:cs="Times New Roman"/>
          <w:sz w:val="24"/>
          <w:szCs w:val="24"/>
          <w:lang w:val="es-ES" w:eastAsia="es-CR"/>
        </w:rPr>
        <w:t>gresos</w:t>
      </w:r>
      <w:r w:rsidRPr="00FB32C6">
        <w:rPr>
          <w:rFonts w:ascii="Times New Roman" w:eastAsia="Times New Roman" w:hAnsi="Times New Roman" w:cs="Times New Roman"/>
          <w:sz w:val="24"/>
          <w:szCs w:val="24"/>
          <w:lang w:val="es-ES" w:eastAsia="es-CR"/>
        </w:rPr>
        <w:t xml:space="preserve"> o ventas se obtuvo una disminución porcentual de </w:t>
      </w:r>
      <w:r w:rsidR="00990568" w:rsidRPr="00FB32C6">
        <w:rPr>
          <w:rFonts w:ascii="Times New Roman" w:eastAsia="Times New Roman" w:hAnsi="Times New Roman" w:cs="Times New Roman"/>
          <w:sz w:val="24"/>
          <w:szCs w:val="24"/>
          <w:lang w:val="es-ES" w:eastAsia="es-CR"/>
        </w:rPr>
        <w:t xml:space="preserve"> un</w:t>
      </w:r>
      <w:r w:rsidRPr="00FB32C6">
        <w:rPr>
          <w:rFonts w:ascii="Times New Roman" w:eastAsia="Times New Roman" w:hAnsi="Times New Roman" w:cs="Times New Roman"/>
          <w:sz w:val="24"/>
          <w:szCs w:val="24"/>
          <w:lang w:val="es-ES" w:eastAsia="es-CR"/>
        </w:rPr>
        <w:t xml:space="preserve"> 9,8</w:t>
      </w:r>
      <w:r w:rsidR="00990568" w:rsidRPr="00FB32C6">
        <w:rPr>
          <w:rFonts w:ascii="Times New Roman" w:eastAsia="Times New Roman" w:hAnsi="Times New Roman" w:cs="Times New Roman"/>
          <w:sz w:val="24"/>
          <w:szCs w:val="24"/>
          <w:lang w:eastAsia="es-CR"/>
        </w:rPr>
        <w:t xml:space="preserve">%  </w:t>
      </w:r>
      <w:r w:rsidR="00990568" w:rsidRPr="00FB32C6">
        <w:rPr>
          <w:rFonts w:ascii="Times New Roman" w:eastAsia="Times New Roman" w:hAnsi="Times New Roman" w:cs="Times New Roman"/>
          <w:sz w:val="24"/>
          <w:szCs w:val="24"/>
          <w:lang w:val="es-ES" w:eastAsia="es-CR"/>
        </w:rPr>
        <w:t>que equivale  ₡</w:t>
      </w:r>
      <w:r w:rsidR="005323C0"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 xml:space="preserve">-24.581.652,02, eso quiere decir que la cantidad </w:t>
      </w:r>
      <w:r w:rsidR="0055039F" w:rsidRPr="00FB32C6">
        <w:rPr>
          <w:rFonts w:ascii="Times New Roman" w:eastAsia="Times New Roman" w:hAnsi="Times New Roman" w:cs="Times New Roman"/>
          <w:sz w:val="24"/>
          <w:szCs w:val="24"/>
          <w:lang w:val="es-ES" w:eastAsia="es-CR"/>
        </w:rPr>
        <w:t xml:space="preserve">total de  </w:t>
      </w:r>
      <w:r w:rsidRPr="00FB32C6">
        <w:rPr>
          <w:rFonts w:ascii="Times New Roman" w:eastAsia="Times New Roman" w:hAnsi="Times New Roman" w:cs="Times New Roman"/>
          <w:sz w:val="24"/>
          <w:szCs w:val="24"/>
          <w:lang w:val="es-ES" w:eastAsia="es-CR"/>
        </w:rPr>
        <w:t xml:space="preserve">abonados </w:t>
      </w:r>
      <w:r w:rsidR="0055039F" w:rsidRPr="00FB32C6">
        <w:rPr>
          <w:rFonts w:ascii="Times New Roman" w:eastAsia="Times New Roman" w:hAnsi="Times New Roman" w:cs="Times New Roman"/>
          <w:sz w:val="24"/>
          <w:szCs w:val="24"/>
          <w:lang w:val="es-ES" w:eastAsia="es-CR"/>
        </w:rPr>
        <w:t>no está utilizando su prevista (la tiene inactiva) o bien que se ha disminuido el consumo de agua potable en algunas comunidades, se podría deducir que por la poca oferta de trabajo en la zona que abarca la ASADA Horquetas, los usuarios se ven obligados desplazarse a otras zonas en busca de empleo por lo cual los domicilios se mantienen vacíos durante el día, lo que provoca una disminución del consumo de agua potable, esto debido a la poca estadía en sus hogares.</w:t>
      </w:r>
      <w:r w:rsidRPr="00FB32C6">
        <w:rPr>
          <w:rFonts w:ascii="Times New Roman" w:eastAsia="Times New Roman" w:hAnsi="Times New Roman" w:cs="Times New Roman"/>
          <w:sz w:val="24"/>
          <w:szCs w:val="24"/>
          <w:lang w:val="es-ES" w:eastAsia="es-CR"/>
        </w:rPr>
        <w:t xml:space="preserve"> </w:t>
      </w:r>
    </w:p>
    <w:p w:rsidR="00990568" w:rsidRPr="00FB32C6" w:rsidRDefault="0055039F" w:rsidP="008155EE">
      <w:pPr>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En cuanto a las cuenta de otros g</w:t>
      </w:r>
      <w:r w:rsidR="00990568" w:rsidRPr="00FB32C6">
        <w:rPr>
          <w:rFonts w:ascii="Times New Roman" w:eastAsia="Times New Roman" w:hAnsi="Times New Roman" w:cs="Times New Roman"/>
          <w:sz w:val="24"/>
          <w:szCs w:val="24"/>
          <w:lang w:val="es-ES" w:eastAsia="es-CR"/>
        </w:rPr>
        <w:t xml:space="preserve">astos </w:t>
      </w:r>
      <w:r w:rsidRPr="00FB32C6">
        <w:rPr>
          <w:rFonts w:ascii="Times New Roman" w:eastAsia="Times New Roman" w:hAnsi="Times New Roman" w:cs="Times New Roman"/>
          <w:sz w:val="24"/>
          <w:szCs w:val="24"/>
          <w:lang w:val="es-ES" w:eastAsia="es-CR"/>
        </w:rPr>
        <w:t xml:space="preserve">se dio una disminución de un </w:t>
      </w:r>
      <w:r w:rsidRPr="00FB32C6">
        <w:rPr>
          <w:rFonts w:ascii="Times New Roman" w:eastAsia="Times New Roman" w:hAnsi="Times New Roman" w:cs="Times New Roman"/>
          <w:sz w:val="24"/>
          <w:szCs w:val="24"/>
          <w:lang w:eastAsia="es-CR"/>
        </w:rPr>
        <w:t>5</w:t>
      </w:r>
      <w:r w:rsidR="00990568" w:rsidRPr="00FB32C6">
        <w:rPr>
          <w:rFonts w:ascii="Times New Roman" w:eastAsia="Times New Roman" w:hAnsi="Times New Roman" w:cs="Times New Roman"/>
          <w:sz w:val="24"/>
          <w:szCs w:val="24"/>
          <w:lang w:eastAsia="es-CR"/>
        </w:rPr>
        <w:t xml:space="preserve">8%  </w:t>
      </w:r>
      <w:r w:rsidR="00990568" w:rsidRPr="00FB32C6">
        <w:rPr>
          <w:rFonts w:ascii="Times New Roman" w:eastAsia="Times New Roman" w:hAnsi="Times New Roman" w:cs="Times New Roman"/>
          <w:sz w:val="24"/>
          <w:szCs w:val="24"/>
          <w:lang w:val="es-ES" w:eastAsia="es-CR"/>
        </w:rPr>
        <w:t xml:space="preserve">que equivale </w:t>
      </w:r>
      <w:r w:rsidR="00990568"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eastAsia="es-CR"/>
        </w:rPr>
        <w:t xml:space="preserve"> </w:t>
      </w:r>
      <w:r w:rsidR="005323C0" w:rsidRPr="00FB32C6">
        <w:rPr>
          <w:rFonts w:ascii="Times New Roman" w:eastAsia="Times New Roman" w:hAnsi="Times New Roman" w:cs="Times New Roman"/>
          <w:sz w:val="24"/>
          <w:szCs w:val="24"/>
          <w:lang w:eastAsia="es-CR"/>
        </w:rPr>
        <w:t>-</w:t>
      </w:r>
      <w:r w:rsidRPr="00FB32C6">
        <w:rPr>
          <w:rFonts w:ascii="Times New Roman" w:eastAsia="Times New Roman" w:hAnsi="Times New Roman" w:cs="Times New Roman"/>
          <w:sz w:val="24"/>
          <w:szCs w:val="24"/>
          <w:lang w:eastAsia="es-CR"/>
        </w:rPr>
        <w:t>620.000,00</w:t>
      </w:r>
      <w:r w:rsidR="005323C0" w:rsidRPr="00FB32C6">
        <w:rPr>
          <w:rFonts w:ascii="Times New Roman" w:eastAsia="Times New Roman" w:hAnsi="Times New Roman" w:cs="Times New Roman"/>
          <w:sz w:val="24"/>
          <w:szCs w:val="24"/>
          <w:lang w:eastAsia="es-CR"/>
        </w:rPr>
        <w:t>;</w:t>
      </w:r>
      <w:r w:rsidR="008D2115" w:rsidRPr="00FB32C6">
        <w:rPr>
          <w:rFonts w:ascii="Times New Roman" w:eastAsia="Times New Roman" w:hAnsi="Times New Roman" w:cs="Times New Roman"/>
          <w:sz w:val="24"/>
          <w:szCs w:val="24"/>
          <w:lang w:eastAsia="es-CR"/>
        </w:rPr>
        <w:t xml:space="preserve"> esto debido a la baja en el consumo de agua potable, por ende los gastos de mantenimiento tienden a seguir el mismo efecto. </w:t>
      </w:r>
      <w:r w:rsidR="00990568" w:rsidRPr="00FB32C6">
        <w:rPr>
          <w:rFonts w:ascii="Times New Roman" w:eastAsia="Times New Roman" w:hAnsi="Times New Roman" w:cs="Times New Roman"/>
          <w:sz w:val="24"/>
          <w:szCs w:val="24"/>
          <w:lang w:eastAsia="es-CR"/>
        </w:rPr>
        <w:t xml:space="preserve"> </w:t>
      </w:r>
    </w:p>
    <w:p w:rsidR="008D2115" w:rsidRPr="00FB32C6" w:rsidRDefault="008D2115"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sz w:val="24"/>
          <w:szCs w:val="24"/>
          <w:lang w:eastAsia="es-CR"/>
        </w:rPr>
        <w:t>Por otro lado la cuenta de</w:t>
      </w:r>
      <w:r w:rsidR="00E24427" w:rsidRPr="00FB32C6">
        <w:rPr>
          <w:rFonts w:ascii="Times New Roman" w:eastAsia="Times New Roman" w:hAnsi="Times New Roman" w:cs="Times New Roman"/>
          <w:sz w:val="24"/>
          <w:szCs w:val="24"/>
          <w:lang w:eastAsia="es-CR"/>
        </w:rPr>
        <w:t xml:space="preserve"> inventarios se mantiene de un periodo contable a otro con un monto de </w:t>
      </w:r>
      <w:r w:rsidR="005A6878" w:rsidRPr="00FB32C6">
        <w:rPr>
          <w:rFonts w:ascii="Times New Roman" w:eastAsia="Times New Roman" w:hAnsi="Times New Roman" w:cs="Times New Roman"/>
          <w:sz w:val="24"/>
          <w:szCs w:val="24"/>
          <w:lang w:eastAsia="es-CR"/>
        </w:rPr>
        <w:t>₡</w:t>
      </w:r>
      <w:r w:rsidR="00E24427" w:rsidRPr="00FB32C6">
        <w:rPr>
          <w:rFonts w:ascii="Times New Roman" w:eastAsia="Times New Roman" w:hAnsi="Times New Roman" w:cs="Times New Roman"/>
          <w:sz w:val="24"/>
          <w:szCs w:val="24"/>
          <w:lang w:eastAsia="es-CR"/>
        </w:rPr>
        <w:t>15.148.717,00.</w:t>
      </w:r>
    </w:p>
    <w:p w:rsidR="00990568" w:rsidRPr="00FB32C6" w:rsidRDefault="005323C0" w:rsidP="008155EE">
      <w:pPr>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En el periodo contable 2014, los gastos financieros generales y administrativos fueron de</w:t>
      </w:r>
      <w:r w:rsidR="005A6878"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eastAsia="es-CR"/>
        </w:rPr>
        <w:t>197.441.471,96, y e</w:t>
      </w:r>
      <w:r w:rsidR="00E24427" w:rsidRPr="00FB32C6">
        <w:rPr>
          <w:rFonts w:ascii="Times New Roman" w:eastAsia="Times New Roman" w:hAnsi="Times New Roman" w:cs="Times New Roman"/>
          <w:sz w:val="24"/>
          <w:szCs w:val="24"/>
          <w:lang w:eastAsia="es-CR"/>
        </w:rPr>
        <w:t>n el periodo contable 2015,</w:t>
      </w:r>
      <w:r w:rsidRPr="00FB32C6">
        <w:rPr>
          <w:rFonts w:ascii="Times New Roman" w:eastAsia="Times New Roman" w:hAnsi="Times New Roman" w:cs="Times New Roman"/>
          <w:sz w:val="24"/>
          <w:szCs w:val="24"/>
          <w:lang w:eastAsia="es-CR"/>
        </w:rPr>
        <w:t xml:space="preserve"> </w:t>
      </w:r>
      <w:r w:rsidR="00E24427" w:rsidRPr="00FB32C6">
        <w:rPr>
          <w:rFonts w:ascii="Times New Roman" w:eastAsia="Times New Roman" w:hAnsi="Times New Roman" w:cs="Times New Roman"/>
          <w:sz w:val="24"/>
          <w:szCs w:val="24"/>
          <w:lang w:eastAsia="es-CR"/>
        </w:rPr>
        <w:t xml:space="preserve">fueron de </w:t>
      </w:r>
      <w:r w:rsidR="005A6878" w:rsidRPr="00FB32C6">
        <w:rPr>
          <w:rFonts w:ascii="Times New Roman" w:eastAsia="Times New Roman" w:hAnsi="Times New Roman" w:cs="Times New Roman"/>
          <w:sz w:val="24"/>
          <w:szCs w:val="24"/>
          <w:lang w:eastAsia="es-CR"/>
        </w:rPr>
        <w:t>₡ 208.220.037,85</w:t>
      </w:r>
      <w:r w:rsidRPr="00FB32C6">
        <w:rPr>
          <w:rFonts w:ascii="Times New Roman" w:eastAsia="Times New Roman" w:hAnsi="Times New Roman" w:cs="Times New Roman"/>
          <w:sz w:val="24"/>
          <w:szCs w:val="24"/>
          <w:lang w:eastAsia="es-CR"/>
        </w:rPr>
        <w:t xml:space="preserve">, donde se dio </w:t>
      </w:r>
      <w:r w:rsidR="005A6878" w:rsidRPr="00FB32C6">
        <w:rPr>
          <w:rFonts w:ascii="Times New Roman" w:eastAsia="Times New Roman" w:hAnsi="Times New Roman" w:cs="Times New Roman"/>
          <w:sz w:val="24"/>
          <w:szCs w:val="24"/>
          <w:lang w:eastAsia="es-CR"/>
        </w:rPr>
        <w:t xml:space="preserve">una aumento </w:t>
      </w:r>
      <w:r w:rsidRPr="00FB32C6">
        <w:rPr>
          <w:rFonts w:ascii="Times New Roman" w:eastAsia="Times New Roman" w:hAnsi="Times New Roman" w:cs="Times New Roman"/>
          <w:sz w:val="24"/>
          <w:szCs w:val="24"/>
          <w:lang w:val="es-ES" w:eastAsia="es-CR"/>
        </w:rPr>
        <w:t xml:space="preserve">de </w:t>
      </w:r>
      <w:r w:rsidR="00990568" w:rsidRPr="00FB32C6">
        <w:rPr>
          <w:rFonts w:ascii="Times New Roman" w:eastAsia="Times New Roman" w:hAnsi="Times New Roman" w:cs="Times New Roman"/>
          <w:sz w:val="24"/>
          <w:szCs w:val="24"/>
          <w:lang w:val="es-ES" w:eastAsia="es-CR"/>
        </w:rPr>
        <w:t xml:space="preserve">un </w:t>
      </w:r>
      <w:r w:rsidR="005A6878" w:rsidRPr="00FB32C6">
        <w:rPr>
          <w:rFonts w:ascii="Times New Roman" w:eastAsia="Times New Roman" w:hAnsi="Times New Roman" w:cs="Times New Roman"/>
          <w:sz w:val="24"/>
          <w:szCs w:val="24"/>
          <w:lang w:val="es-ES" w:eastAsia="es-CR"/>
        </w:rPr>
        <w:t>5</w:t>
      </w:r>
      <w:r w:rsidR="00990568" w:rsidRPr="00FB32C6">
        <w:rPr>
          <w:rFonts w:ascii="Times New Roman" w:eastAsia="Times New Roman" w:hAnsi="Times New Roman" w:cs="Times New Roman"/>
          <w:sz w:val="24"/>
          <w:szCs w:val="24"/>
          <w:lang w:eastAsia="es-CR"/>
        </w:rPr>
        <w:t xml:space="preserve">% </w:t>
      </w:r>
      <w:r w:rsidR="00990568" w:rsidRPr="00FB32C6">
        <w:rPr>
          <w:rFonts w:ascii="Times New Roman" w:eastAsia="Times New Roman" w:hAnsi="Times New Roman" w:cs="Times New Roman"/>
          <w:sz w:val="24"/>
          <w:szCs w:val="24"/>
          <w:lang w:val="es-ES" w:eastAsia="es-CR"/>
        </w:rPr>
        <w:t xml:space="preserve">lo que equivale a  </w:t>
      </w:r>
      <w:r w:rsidR="00990568" w:rsidRPr="00FB32C6">
        <w:rPr>
          <w:rFonts w:ascii="Times New Roman" w:eastAsia="Times New Roman" w:hAnsi="Times New Roman" w:cs="Times New Roman"/>
          <w:sz w:val="24"/>
          <w:szCs w:val="24"/>
          <w:lang w:eastAsia="es-CR"/>
        </w:rPr>
        <w:t xml:space="preserve">₡ </w:t>
      </w:r>
      <w:r w:rsidR="005A6878" w:rsidRPr="00FB32C6">
        <w:rPr>
          <w:rFonts w:ascii="Times New Roman" w:eastAsia="Times New Roman" w:hAnsi="Times New Roman" w:cs="Times New Roman"/>
          <w:sz w:val="24"/>
          <w:szCs w:val="24"/>
          <w:lang w:eastAsia="es-CR"/>
        </w:rPr>
        <w:t xml:space="preserve"> 10.776.985,44</w:t>
      </w:r>
      <w:r w:rsidRPr="00FB32C6">
        <w:rPr>
          <w:rFonts w:ascii="Times New Roman" w:eastAsia="Times New Roman" w:hAnsi="Times New Roman" w:cs="Times New Roman"/>
          <w:sz w:val="24"/>
          <w:szCs w:val="24"/>
          <w:lang w:eastAsia="es-CR"/>
        </w:rPr>
        <w:t>.</w:t>
      </w:r>
    </w:p>
    <w:p w:rsidR="00C50C48" w:rsidRPr="00FB32C6" w:rsidRDefault="005A6878" w:rsidP="008155EE">
      <w:pPr>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De</w:t>
      </w:r>
      <w:r w:rsidR="00A11D9D" w:rsidRPr="00FB32C6">
        <w:rPr>
          <w:rFonts w:ascii="Times New Roman" w:eastAsia="Times New Roman" w:hAnsi="Times New Roman" w:cs="Times New Roman"/>
          <w:sz w:val="24"/>
          <w:szCs w:val="24"/>
          <w:lang w:val="es-ES" w:eastAsia="es-CR"/>
        </w:rPr>
        <w:t>l periodo 2014 al 2015, las utilidades o ganancias del periodo</w:t>
      </w:r>
      <w:r w:rsidRPr="00FB32C6">
        <w:rPr>
          <w:rFonts w:ascii="Times New Roman" w:eastAsia="Times New Roman" w:hAnsi="Times New Roman" w:cs="Times New Roman"/>
          <w:sz w:val="24"/>
          <w:szCs w:val="24"/>
          <w:lang w:val="es-ES" w:eastAsia="es-CR"/>
        </w:rPr>
        <w:t xml:space="preserve"> disminu</w:t>
      </w:r>
      <w:r w:rsidR="00A11D9D" w:rsidRPr="00FB32C6">
        <w:rPr>
          <w:rFonts w:ascii="Times New Roman" w:eastAsia="Times New Roman" w:hAnsi="Times New Roman" w:cs="Times New Roman"/>
          <w:sz w:val="24"/>
          <w:szCs w:val="24"/>
          <w:lang w:val="es-ES" w:eastAsia="es-CR"/>
        </w:rPr>
        <w:t xml:space="preserve">yeron </w:t>
      </w:r>
      <w:r w:rsidRPr="00FB32C6">
        <w:rPr>
          <w:rFonts w:ascii="Times New Roman" w:eastAsia="Times New Roman" w:hAnsi="Times New Roman" w:cs="Times New Roman"/>
          <w:sz w:val="24"/>
          <w:szCs w:val="24"/>
          <w:lang w:val="es-ES" w:eastAsia="es-CR"/>
        </w:rPr>
        <w:t>muy significativa</w:t>
      </w:r>
      <w:r w:rsidR="00A11D9D" w:rsidRPr="00FB32C6">
        <w:rPr>
          <w:rFonts w:ascii="Times New Roman" w:eastAsia="Times New Roman" w:hAnsi="Times New Roman" w:cs="Times New Roman"/>
          <w:sz w:val="24"/>
          <w:szCs w:val="24"/>
          <w:lang w:val="es-ES" w:eastAsia="es-CR"/>
        </w:rPr>
        <w:t>mente</w:t>
      </w:r>
      <w:r w:rsidRPr="00FB32C6">
        <w:rPr>
          <w:rFonts w:ascii="Times New Roman" w:eastAsia="Times New Roman" w:hAnsi="Times New Roman" w:cs="Times New Roman"/>
          <w:sz w:val="24"/>
          <w:szCs w:val="24"/>
          <w:lang w:val="es-ES" w:eastAsia="es-CR"/>
        </w:rPr>
        <w:t xml:space="preserve"> </w:t>
      </w:r>
      <w:r w:rsidR="00A11D9D" w:rsidRPr="00FB32C6">
        <w:rPr>
          <w:rFonts w:ascii="Times New Roman" w:eastAsia="Times New Roman" w:hAnsi="Times New Roman" w:cs="Times New Roman"/>
          <w:sz w:val="24"/>
          <w:szCs w:val="24"/>
          <w:lang w:val="es-ES" w:eastAsia="es-CR"/>
        </w:rPr>
        <w:t>en un</w:t>
      </w:r>
      <w:r w:rsidRPr="00FB32C6">
        <w:rPr>
          <w:rFonts w:ascii="Times New Roman" w:eastAsia="Times New Roman" w:hAnsi="Times New Roman" w:cs="Times New Roman"/>
          <w:sz w:val="24"/>
          <w:szCs w:val="24"/>
          <w:lang w:val="es-ES" w:eastAsia="es-CR"/>
        </w:rPr>
        <w:t xml:space="preserve"> 65%, </w:t>
      </w:r>
      <w:r w:rsidR="00990568" w:rsidRPr="00FB32C6">
        <w:rPr>
          <w:rFonts w:ascii="Times New Roman" w:eastAsia="Times New Roman" w:hAnsi="Times New Roman" w:cs="Times New Roman"/>
          <w:sz w:val="24"/>
          <w:szCs w:val="24"/>
          <w:lang w:val="es-ES" w:eastAsia="es-CR"/>
        </w:rPr>
        <w:t>equivale</w:t>
      </w:r>
      <w:r w:rsidRPr="00FB32C6">
        <w:rPr>
          <w:rFonts w:ascii="Times New Roman" w:eastAsia="Times New Roman" w:hAnsi="Times New Roman" w:cs="Times New Roman"/>
          <w:sz w:val="24"/>
          <w:szCs w:val="24"/>
          <w:lang w:val="es-ES" w:eastAsia="es-CR"/>
        </w:rPr>
        <w:t>nte a</w:t>
      </w:r>
      <w:r w:rsidRPr="00FB32C6">
        <w:rPr>
          <w:rFonts w:ascii="Times New Roman" w:eastAsia="Times New Roman" w:hAnsi="Times New Roman" w:cs="Times New Roman"/>
          <w:sz w:val="24"/>
          <w:szCs w:val="24"/>
          <w:lang w:eastAsia="es-CR"/>
        </w:rPr>
        <w:t xml:space="preserve"> ₡-35.978.637,46</w:t>
      </w:r>
      <w:r w:rsidR="00A11D9D" w:rsidRPr="00FB32C6">
        <w:rPr>
          <w:rFonts w:ascii="Times New Roman" w:eastAsia="Times New Roman" w:hAnsi="Times New Roman" w:cs="Times New Roman"/>
          <w:sz w:val="24"/>
          <w:szCs w:val="24"/>
          <w:lang w:eastAsia="es-CR"/>
        </w:rPr>
        <w:t>, esto no quiere decir que en el periodo contable del 2015, hubieron pérdidas  sino que de un periodo al otro disminuyó la ganancia, esto debido a que en el 2014 la ganancia o utilidad del periodo fue de</w:t>
      </w:r>
      <w:r w:rsidR="00A11D9D" w:rsidRPr="00FB32C6">
        <w:rPr>
          <w:rFonts w:ascii="Times New Roman" w:eastAsia="Times New Roman" w:hAnsi="Times New Roman" w:cs="Times New Roman"/>
          <w:sz w:val="24"/>
          <w:szCs w:val="24"/>
          <w:lang w:val="es-ES" w:eastAsia="es-CR"/>
        </w:rPr>
        <w:t xml:space="preserve"> </w:t>
      </w:r>
      <w:r w:rsidR="00A11D9D" w:rsidRPr="00FB32C6">
        <w:rPr>
          <w:rFonts w:ascii="Times New Roman" w:eastAsia="Times New Roman" w:hAnsi="Times New Roman" w:cs="Times New Roman"/>
          <w:sz w:val="24"/>
          <w:szCs w:val="24"/>
          <w:lang w:eastAsia="es-CR"/>
        </w:rPr>
        <w:t xml:space="preserve">₡ 55.050.154,82, y en el periodo 2015 de </w:t>
      </w:r>
      <w:r w:rsidR="00A11D9D" w:rsidRPr="00FB32C6">
        <w:rPr>
          <w:rFonts w:ascii="Times New Roman" w:eastAsia="Times New Roman" w:hAnsi="Times New Roman" w:cs="Times New Roman"/>
          <w:sz w:val="24"/>
          <w:szCs w:val="24"/>
          <w:lang w:val="es-ES" w:eastAsia="es-CR"/>
        </w:rPr>
        <w:t xml:space="preserve"> </w:t>
      </w:r>
      <w:r w:rsidR="00A11D9D" w:rsidRPr="00FB32C6">
        <w:rPr>
          <w:rFonts w:ascii="Times New Roman" w:eastAsia="Times New Roman" w:hAnsi="Times New Roman" w:cs="Times New Roman"/>
          <w:sz w:val="24"/>
          <w:szCs w:val="24"/>
          <w:lang w:eastAsia="es-CR"/>
        </w:rPr>
        <w:t>₡ 19.071.517,36.</w:t>
      </w:r>
    </w:p>
    <w:p w:rsidR="00C50C48" w:rsidRPr="00FB32C6" w:rsidRDefault="00C50C48" w:rsidP="008155EE">
      <w:pPr>
        <w:spacing w:line="480" w:lineRule="auto"/>
        <w:ind w:left="567" w:right="480"/>
        <w:jc w:val="both"/>
        <w:rPr>
          <w:rFonts w:ascii="Times New Roman" w:eastAsia="Times New Roman" w:hAnsi="Times New Roman" w:cs="Times New Roman"/>
          <w:sz w:val="24"/>
          <w:szCs w:val="24"/>
          <w:u w:val="single"/>
          <w:lang w:eastAsia="es-CR"/>
        </w:rPr>
      </w:pPr>
    </w:p>
    <w:p w:rsidR="007C05C9" w:rsidRPr="00FB32C6" w:rsidRDefault="007C05C9" w:rsidP="008155EE">
      <w:pPr>
        <w:spacing w:line="480" w:lineRule="auto"/>
        <w:ind w:left="567" w:right="480"/>
        <w:jc w:val="both"/>
        <w:rPr>
          <w:rFonts w:ascii="Times New Roman" w:eastAsia="Times New Roman" w:hAnsi="Times New Roman" w:cs="Times New Roman"/>
          <w:sz w:val="24"/>
          <w:szCs w:val="24"/>
          <w:u w:val="single"/>
          <w:lang w:eastAsia="es-CR"/>
        </w:rPr>
      </w:pPr>
    </w:p>
    <w:p w:rsidR="00C50C48" w:rsidRPr="00FB32C6" w:rsidRDefault="00C50C48" w:rsidP="008155EE">
      <w:pPr>
        <w:pStyle w:val="Prrafodelista"/>
        <w:numPr>
          <w:ilvl w:val="0"/>
          <w:numId w:val="31"/>
        </w:numPr>
        <w:spacing w:line="480" w:lineRule="auto"/>
        <w:ind w:left="567" w:right="480" w:firstLine="0"/>
        <w:jc w:val="both"/>
        <w:outlineLvl w:val="1"/>
        <w:rPr>
          <w:rFonts w:ascii="Times New Roman" w:hAnsi="Times New Roman" w:cs="Times New Roman"/>
          <w:b/>
          <w:sz w:val="24"/>
          <w:szCs w:val="24"/>
          <w:u w:val="single"/>
        </w:rPr>
      </w:pPr>
      <w:bookmarkStart w:id="67" w:name="_Toc486483847"/>
      <w:r w:rsidRPr="00FB32C6">
        <w:rPr>
          <w:rFonts w:ascii="Times New Roman" w:hAnsi="Times New Roman" w:cs="Times New Roman"/>
          <w:b/>
          <w:sz w:val="24"/>
          <w:szCs w:val="24"/>
          <w:u w:val="single"/>
        </w:rPr>
        <w:t>Análisis FODA</w:t>
      </w:r>
      <w:bookmarkEnd w:id="67"/>
    </w:p>
    <w:p w:rsidR="00C50C48" w:rsidRPr="00FB32C6" w:rsidRDefault="00C50C48"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Se realizó un análisis FODA</w:t>
      </w:r>
      <w:r w:rsidR="007C05C9" w:rsidRPr="00FB32C6">
        <w:rPr>
          <w:rFonts w:ascii="Times New Roman" w:hAnsi="Times New Roman" w:cs="Times New Roman"/>
          <w:sz w:val="24"/>
          <w:szCs w:val="24"/>
        </w:rPr>
        <w:t>, con información recopilada de los instrumentos utilizados en la presenta investigación (entrevistas a administradores de ASADA y encuestas a asociados); el FODA es una</w:t>
      </w:r>
      <w:r w:rsidRPr="00FB32C6">
        <w:rPr>
          <w:rFonts w:ascii="Times New Roman" w:hAnsi="Times New Roman" w:cs="Times New Roman"/>
          <w:sz w:val="24"/>
          <w:szCs w:val="24"/>
        </w:rPr>
        <w:t xml:space="preserve"> herramienta analítica de la administración y se utiliza para identificar las Fortalezas, las Oportunidades, las Debilidades y Amenazas  de las ASADAS Pablo Presbere y la ASADA Horquetas.</w:t>
      </w:r>
    </w:p>
    <w:p w:rsidR="00C50C48" w:rsidRPr="00FB32C6" w:rsidRDefault="00C50C48"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El análisis FODA es una herramienta que permite conformar un cuadro de la situación actual del objeto de estudio (persona, empresa u organi</w:t>
      </w:r>
      <w:r w:rsidR="007C05C9" w:rsidRPr="00FB32C6">
        <w:rPr>
          <w:rFonts w:ascii="Times New Roman" w:hAnsi="Times New Roman" w:cs="Times New Roman"/>
          <w:sz w:val="24"/>
          <w:szCs w:val="24"/>
        </w:rPr>
        <w:t>zación, entre otras</w:t>
      </w:r>
      <w:r w:rsidRPr="00FB32C6">
        <w:rPr>
          <w:rFonts w:ascii="Times New Roman" w:hAnsi="Times New Roman" w:cs="Times New Roman"/>
          <w:sz w:val="24"/>
          <w:szCs w:val="24"/>
        </w:rPr>
        <w:t>)</w:t>
      </w:r>
      <w:r w:rsidR="007C05C9" w:rsidRPr="00FB32C6">
        <w:rPr>
          <w:rFonts w:ascii="Times New Roman" w:hAnsi="Times New Roman" w:cs="Times New Roman"/>
          <w:sz w:val="24"/>
          <w:szCs w:val="24"/>
        </w:rPr>
        <w:t>,</w:t>
      </w:r>
      <w:r w:rsidRPr="00FB32C6">
        <w:rPr>
          <w:rFonts w:ascii="Times New Roman" w:hAnsi="Times New Roman" w:cs="Times New Roman"/>
          <w:sz w:val="24"/>
          <w:szCs w:val="24"/>
        </w:rPr>
        <w:t xml:space="preserve"> permitiendo de esta manera obtener un diagnóstico preciso que permite, en función de ello, tomar decisiones acordes con los objetivos y políticas formulados.  El termino FODA es una sigla conformada por las primeras letras de las palabras, Fortalezas, Oportunidades, Debilidades y Amenazas, de estas cuatro tanto fortalezas como debilidades  son internas de la organización por lo que es posible actuar directamente sobre ellas. Por el contrario las oportunidades y amenazas son externas por lo que en general resulta muy difícil poder  modificarlas.</w:t>
      </w:r>
    </w:p>
    <w:tbl>
      <w:tblPr>
        <w:tblW w:w="0" w:type="auto"/>
        <w:tblLook w:val="04A0" w:firstRow="1" w:lastRow="0" w:firstColumn="1" w:lastColumn="0" w:noHBand="0" w:noVBand="1"/>
      </w:tblPr>
      <w:tblGrid>
        <w:gridCol w:w="5129"/>
        <w:gridCol w:w="5130"/>
      </w:tblGrid>
      <w:tr w:rsidR="00C50C48" w:rsidRPr="00FB32C6" w:rsidTr="00475F45">
        <w:tc>
          <w:tcPr>
            <w:tcW w:w="10259" w:type="dxa"/>
            <w:gridSpan w:val="2"/>
            <w:tcBorders>
              <w:top w:val="single" w:sz="18" w:space="0" w:color="auto"/>
              <w:left w:val="single" w:sz="18" w:space="0" w:color="auto"/>
              <w:bottom w:val="single" w:sz="6" w:space="0" w:color="auto"/>
              <w:right w:val="single" w:sz="18" w:space="0" w:color="auto"/>
            </w:tcBorders>
          </w:tcPr>
          <w:p w:rsidR="00C50C48" w:rsidRPr="00FB32C6" w:rsidRDefault="00C50C48"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CUADRO # 17: FODA</w:t>
            </w:r>
          </w:p>
        </w:tc>
      </w:tr>
      <w:tr w:rsidR="00C50C48" w:rsidRPr="00FB32C6" w:rsidTr="00475F45">
        <w:tc>
          <w:tcPr>
            <w:tcW w:w="5129" w:type="dxa"/>
            <w:tcBorders>
              <w:top w:val="single" w:sz="6" w:space="0" w:color="auto"/>
              <w:left w:val="single" w:sz="18" w:space="0" w:color="auto"/>
              <w:bottom w:val="single" w:sz="6" w:space="0" w:color="auto"/>
              <w:right w:val="single" w:sz="6" w:space="0" w:color="auto"/>
            </w:tcBorders>
          </w:tcPr>
          <w:p w:rsidR="00C50C48" w:rsidRPr="00FB32C6" w:rsidRDefault="00C50C48"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ASADA PABLO PRESBERE</w:t>
            </w:r>
          </w:p>
        </w:tc>
        <w:tc>
          <w:tcPr>
            <w:tcW w:w="5130" w:type="dxa"/>
            <w:tcBorders>
              <w:top w:val="single" w:sz="6" w:space="0" w:color="auto"/>
              <w:left w:val="single" w:sz="6" w:space="0" w:color="auto"/>
              <w:bottom w:val="single" w:sz="6" w:space="0" w:color="auto"/>
              <w:right w:val="single" w:sz="18" w:space="0" w:color="auto"/>
            </w:tcBorders>
          </w:tcPr>
          <w:p w:rsidR="00C50C48" w:rsidRPr="00FB32C6" w:rsidRDefault="00C50C48"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ASADA HORQUETAS</w:t>
            </w:r>
          </w:p>
        </w:tc>
      </w:tr>
      <w:tr w:rsidR="00C50C48" w:rsidRPr="00FB32C6" w:rsidTr="00475F45">
        <w:tc>
          <w:tcPr>
            <w:tcW w:w="5129" w:type="dxa"/>
            <w:tcBorders>
              <w:top w:val="single" w:sz="6" w:space="0" w:color="auto"/>
              <w:left w:val="single" w:sz="18" w:space="0" w:color="auto"/>
              <w:bottom w:val="single" w:sz="6" w:space="0" w:color="auto"/>
              <w:right w:val="single" w:sz="6" w:space="0" w:color="auto"/>
            </w:tcBorders>
          </w:tcPr>
          <w:p w:rsidR="00C50C48" w:rsidRPr="00FB32C6" w:rsidRDefault="00C50C48"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FORTALEZAS</w:t>
            </w:r>
          </w:p>
        </w:tc>
        <w:tc>
          <w:tcPr>
            <w:tcW w:w="5130" w:type="dxa"/>
            <w:tcBorders>
              <w:top w:val="single" w:sz="6" w:space="0" w:color="auto"/>
              <w:left w:val="single" w:sz="6" w:space="0" w:color="auto"/>
              <w:bottom w:val="single" w:sz="6" w:space="0" w:color="auto"/>
              <w:right w:val="single" w:sz="18" w:space="0" w:color="auto"/>
            </w:tcBorders>
          </w:tcPr>
          <w:p w:rsidR="00C50C48" w:rsidRPr="00FB32C6" w:rsidRDefault="00C50C48"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FORTALEZAS</w:t>
            </w:r>
          </w:p>
        </w:tc>
      </w:tr>
      <w:tr w:rsidR="00C50C48" w:rsidRPr="00FB32C6" w:rsidTr="00475F45">
        <w:tc>
          <w:tcPr>
            <w:tcW w:w="5129" w:type="dxa"/>
            <w:tcBorders>
              <w:top w:val="single" w:sz="6" w:space="0" w:color="auto"/>
              <w:left w:val="single" w:sz="18" w:space="0" w:color="auto"/>
              <w:bottom w:val="single" w:sz="6" w:space="0" w:color="auto"/>
              <w:right w:val="single" w:sz="6" w:space="0" w:color="auto"/>
            </w:tcBorders>
          </w:tcPr>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Oficinas administrativas de fácil acceso para los abonados.</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Proyectos para capacitar a la población en la conservación del medio ambiente.</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Sistema de cancelación a través de los BN Servicios del Banco Nacional y BN Banking.</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El terreno donde se encuentras los nacientes y los tanques, es de su propiedad.</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El cobro del agua se realiza de acuerdo a lo regulado por la ARESEP.</w:t>
            </w:r>
          </w:p>
          <w:p w:rsidR="00C50C48" w:rsidRPr="00FB32C6" w:rsidRDefault="00C50C48" w:rsidP="008155EE">
            <w:pPr>
              <w:pStyle w:val="Prrafodelista"/>
              <w:spacing w:line="480" w:lineRule="auto"/>
              <w:ind w:left="567" w:right="480"/>
              <w:jc w:val="both"/>
              <w:rPr>
                <w:rFonts w:ascii="Times New Roman" w:hAnsi="Times New Roman" w:cs="Times New Roman"/>
                <w:sz w:val="24"/>
                <w:szCs w:val="24"/>
              </w:rPr>
            </w:pPr>
          </w:p>
          <w:p w:rsidR="00C50C48" w:rsidRPr="00FB32C6" w:rsidRDefault="00C50C48" w:rsidP="008155EE">
            <w:pPr>
              <w:pStyle w:val="Prrafodelista"/>
              <w:spacing w:line="480" w:lineRule="auto"/>
              <w:ind w:left="567" w:right="480"/>
              <w:jc w:val="both"/>
              <w:rPr>
                <w:rFonts w:ascii="Times New Roman" w:hAnsi="Times New Roman" w:cs="Times New Roman"/>
                <w:sz w:val="24"/>
                <w:szCs w:val="24"/>
              </w:rPr>
            </w:pPr>
          </w:p>
        </w:tc>
        <w:tc>
          <w:tcPr>
            <w:tcW w:w="5130" w:type="dxa"/>
            <w:tcBorders>
              <w:top w:val="single" w:sz="6" w:space="0" w:color="auto"/>
              <w:left w:val="single" w:sz="6" w:space="0" w:color="auto"/>
              <w:bottom w:val="single" w:sz="6" w:space="0" w:color="auto"/>
              <w:right w:val="single" w:sz="18" w:space="0" w:color="auto"/>
            </w:tcBorders>
          </w:tcPr>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Edificio propio</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Oficinas administrativas de fácil acceso para los abonados.</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Proyectos para capacitar he incentivar a la población tanto menores de edad como adultos, a la conservación y protección del ambiente.</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Cuenta con un recolector de basura que lo hace tres veces por semana, en los alrededores de la comunidad de Horquetas.</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Cajas recaudadoras en las localidades más alejadas.</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Sistema de cancelación a través de los BN Servicios del Banco Nacional y BN Banking.</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Cuenta con once nacientes.</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Personal suficiente para la atención de las averías.</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Activos suficientes (motocicletas), para atender las averías.</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El cobro del agua se realiza de acuerdo a lo regulado por la ARESEP.</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El cálculo del consumo del agua, se realiza por medio de medidores instalados en las propiedades de los abonados.</w:t>
            </w:r>
          </w:p>
          <w:p w:rsidR="00C50C48" w:rsidRPr="00FB32C6" w:rsidRDefault="00C50C48" w:rsidP="008155EE">
            <w:pPr>
              <w:pStyle w:val="Prrafodelista"/>
              <w:numPr>
                <w:ilvl w:val="0"/>
                <w:numId w:val="20"/>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Análisis microbiológico realizado por el AyA, cada seis meses.</w:t>
            </w:r>
          </w:p>
        </w:tc>
      </w:tr>
      <w:tr w:rsidR="00C50C48" w:rsidRPr="00FB32C6" w:rsidTr="00475F45">
        <w:tc>
          <w:tcPr>
            <w:tcW w:w="5129" w:type="dxa"/>
            <w:tcBorders>
              <w:top w:val="single" w:sz="6" w:space="0" w:color="auto"/>
              <w:left w:val="single" w:sz="18" w:space="0" w:color="auto"/>
              <w:bottom w:val="single" w:sz="6" w:space="0" w:color="auto"/>
              <w:right w:val="single" w:sz="6" w:space="0" w:color="auto"/>
            </w:tcBorders>
          </w:tcPr>
          <w:p w:rsidR="00C50C48" w:rsidRPr="00FB32C6" w:rsidRDefault="00C50C48"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OPORTUNIDADES</w:t>
            </w:r>
          </w:p>
        </w:tc>
        <w:tc>
          <w:tcPr>
            <w:tcW w:w="5130" w:type="dxa"/>
            <w:tcBorders>
              <w:top w:val="single" w:sz="6" w:space="0" w:color="auto"/>
              <w:left w:val="single" w:sz="6" w:space="0" w:color="auto"/>
              <w:bottom w:val="single" w:sz="6" w:space="0" w:color="auto"/>
              <w:right w:val="single" w:sz="18" w:space="0" w:color="auto"/>
            </w:tcBorders>
          </w:tcPr>
          <w:p w:rsidR="00C50C48" w:rsidRPr="00FB32C6" w:rsidRDefault="00C50C48"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OPORTUNIDADES</w:t>
            </w:r>
          </w:p>
        </w:tc>
      </w:tr>
      <w:tr w:rsidR="00C50C48" w:rsidRPr="00FB32C6" w:rsidTr="00475F45">
        <w:tc>
          <w:tcPr>
            <w:tcW w:w="5129" w:type="dxa"/>
            <w:tcBorders>
              <w:top w:val="single" w:sz="6" w:space="0" w:color="auto"/>
              <w:left w:val="single" w:sz="18" w:space="0" w:color="auto"/>
              <w:bottom w:val="single" w:sz="6" w:space="0" w:color="auto"/>
              <w:right w:val="single" w:sz="6" w:space="0" w:color="auto"/>
            </w:tcBorders>
          </w:tcPr>
          <w:p w:rsidR="00C50C48" w:rsidRPr="00FB32C6" w:rsidRDefault="00C50C48" w:rsidP="008155EE">
            <w:pPr>
              <w:pStyle w:val="Prrafodelista"/>
              <w:numPr>
                <w:ilvl w:val="0"/>
                <w:numId w:val="21"/>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Crecimiento de la población, por proyectos de bien Social.</w:t>
            </w:r>
          </w:p>
          <w:p w:rsidR="00C50C48" w:rsidRPr="00FB32C6" w:rsidRDefault="00C50C48" w:rsidP="008155EE">
            <w:pPr>
              <w:pStyle w:val="Prrafodelista"/>
              <w:numPr>
                <w:ilvl w:val="0"/>
                <w:numId w:val="21"/>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Implementar una gestión y autogestión con mayores conocimientos para las comunidades.</w:t>
            </w:r>
          </w:p>
          <w:p w:rsidR="00C50C48" w:rsidRPr="00FB32C6" w:rsidRDefault="00C50C48" w:rsidP="008155EE">
            <w:pPr>
              <w:pStyle w:val="Prrafodelista"/>
              <w:numPr>
                <w:ilvl w:val="0"/>
                <w:numId w:val="21"/>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Nuevos proyectos a corto y largo plazo.</w:t>
            </w:r>
          </w:p>
        </w:tc>
        <w:tc>
          <w:tcPr>
            <w:tcW w:w="5130" w:type="dxa"/>
            <w:tcBorders>
              <w:top w:val="single" w:sz="6" w:space="0" w:color="auto"/>
              <w:left w:val="single" w:sz="6" w:space="0" w:color="auto"/>
              <w:bottom w:val="single" w:sz="6" w:space="0" w:color="auto"/>
              <w:right w:val="single" w:sz="18" w:space="0" w:color="auto"/>
            </w:tcBorders>
          </w:tcPr>
          <w:p w:rsidR="00C50C48" w:rsidRPr="00FB32C6" w:rsidRDefault="00C50C48" w:rsidP="008155EE">
            <w:pPr>
              <w:pStyle w:val="Prrafodelista"/>
              <w:numPr>
                <w:ilvl w:val="0"/>
                <w:numId w:val="21"/>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Crecimiento de la población por proyectos de bien Social.</w:t>
            </w:r>
          </w:p>
          <w:p w:rsidR="00C50C48" w:rsidRPr="00FB32C6" w:rsidRDefault="00C50C48" w:rsidP="008155EE">
            <w:pPr>
              <w:pStyle w:val="Prrafodelista"/>
              <w:numPr>
                <w:ilvl w:val="0"/>
                <w:numId w:val="21"/>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Implementar una gestión y autogestión con mayores conocimientos para las comunidades.</w:t>
            </w:r>
          </w:p>
          <w:p w:rsidR="00C50C48" w:rsidRPr="00FB32C6" w:rsidRDefault="00C50C48" w:rsidP="008155EE">
            <w:pPr>
              <w:pStyle w:val="Prrafodelista"/>
              <w:numPr>
                <w:ilvl w:val="0"/>
                <w:numId w:val="21"/>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Nuevos proyectos a corto y largo plazo.</w:t>
            </w:r>
          </w:p>
          <w:p w:rsidR="00C50C48" w:rsidRPr="00FB32C6" w:rsidRDefault="00C50C48" w:rsidP="008155EE">
            <w:pPr>
              <w:pStyle w:val="Prrafodelista"/>
              <w:numPr>
                <w:ilvl w:val="0"/>
                <w:numId w:val="21"/>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Ayuda del Gobierno local</w:t>
            </w:r>
          </w:p>
        </w:tc>
      </w:tr>
      <w:tr w:rsidR="00C50C48" w:rsidRPr="00FB32C6" w:rsidTr="00475F45">
        <w:tc>
          <w:tcPr>
            <w:tcW w:w="5129" w:type="dxa"/>
            <w:tcBorders>
              <w:top w:val="single" w:sz="6" w:space="0" w:color="auto"/>
              <w:left w:val="single" w:sz="18" w:space="0" w:color="auto"/>
              <w:bottom w:val="single" w:sz="6" w:space="0" w:color="auto"/>
              <w:right w:val="single" w:sz="6" w:space="0" w:color="auto"/>
            </w:tcBorders>
          </w:tcPr>
          <w:p w:rsidR="00C50C48" w:rsidRPr="00FB32C6" w:rsidRDefault="00C50C48"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DEBILIDADES</w:t>
            </w:r>
          </w:p>
        </w:tc>
        <w:tc>
          <w:tcPr>
            <w:tcW w:w="5130" w:type="dxa"/>
            <w:tcBorders>
              <w:top w:val="single" w:sz="6" w:space="0" w:color="auto"/>
              <w:left w:val="single" w:sz="6" w:space="0" w:color="auto"/>
              <w:bottom w:val="single" w:sz="6" w:space="0" w:color="auto"/>
              <w:right w:val="single" w:sz="18" w:space="0" w:color="auto"/>
            </w:tcBorders>
          </w:tcPr>
          <w:p w:rsidR="00C50C48" w:rsidRPr="00FB32C6" w:rsidRDefault="00C50C48"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 xml:space="preserve">DEBILIDADES </w:t>
            </w:r>
          </w:p>
        </w:tc>
      </w:tr>
      <w:tr w:rsidR="00C50C48" w:rsidRPr="00FB32C6" w:rsidTr="00475F45">
        <w:tc>
          <w:tcPr>
            <w:tcW w:w="5129" w:type="dxa"/>
            <w:tcBorders>
              <w:top w:val="single" w:sz="6" w:space="0" w:color="auto"/>
              <w:left w:val="single" w:sz="18" w:space="0" w:color="auto"/>
              <w:bottom w:val="single" w:sz="6" w:space="0" w:color="auto"/>
              <w:right w:val="single" w:sz="6" w:space="0" w:color="auto"/>
            </w:tcBorders>
          </w:tcPr>
          <w:p w:rsidR="00C50C48" w:rsidRPr="00FB32C6" w:rsidRDefault="00C50C48" w:rsidP="008155EE">
            <w:pPr>
              <w:pStyle w:val="Prrafodelista"/>
              <w:numPr>
                <w:ilvl w:val="0"/>
                <w:numId w:val="24"/>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Pocos activos (motocicletas, vehículos) para atender las averías.</w:t>
            </w:r>
          </w:p>
          <w:p w:rsidR="00C50C48" w:rsidRPr="00FB32C6" w:rsidRDefault="00C50C48" w:rsidP="008155EE">
            <w:pPr>
              <w:pStyle w:val="Prrafodelista"/>
              <w:numPr>
                <w:ilvl w:val="0"/>
                <w:numId w:val="24"/>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No se cuenta con local propio.</w:t>
            </w:r>
          </w:p>
          <w:p w:rsidR="00C50C48" w:rsidRPr="00FB32C6" w:rsidRDefault="00C50C48" w:rsidP="008155EE">
            <w:pPr>
              <w:pStyle w:val="Prrafodelista"/>
              <w:numPr>
                <w:ilvl w:val="0"/>
                <w:numId w:val="24"/>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Solo cuenta con una caja recaudadora.</w:t>
            </w:r>
          </w:p>
          <w:p w:rsidR="00C50C48" w:rsidRPr="00FB32C6" w:rsidRDefault="00C50C48" w:rsidP="008155EE">
            <w:pPr>
              <w:pStyle w:val="Prrafodelista"/>
              <w:numPr>
                <w:ilvl w:val="0"/>
                <w:numId w:val="24"/>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No existe un plan de trabajo a mediano y largo plazo (Planeación Estratégica).</w:t>
            </w:r>
          </w:p>
          <w:p w:rsidR="00C50C48" w:rsidRPr="00FB32C6" w:rsidRDefault="00C50C48" w:rsidP="008155EE">
            <w:pPr>
              <w:pStyle w:val="Prrafodelista"/>
              <w:numPr>
                <w:ilvl w:val="0"/>
                <w:numId w:val="24"/>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No existen proyectos de reforestación para  la zona.</w:t>
            </w:r>
          </w:p>
          <w:p w:rsidR="00C50C48" w:rsidRPr="00FB32C6" w:rsidRDefault="00C50C48" w:rsidP="008155EE">
            <w:pPr>
              <w:pStyle w:val="Prrafodelista"/>
              <w:numPr>
                <w:ilvl w:val="0"/>
                <w:numId w:val="24"/>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 xml:space="preserve">Solo cuenta con cuatro nacientes para abastecer a todos los abonados. </w:t>
            </w:r>
          </w:p>
          <w:p w:rsidR="00C50C48" w:rsidRPr="00FB32C6" w:rsidRDefault="00C50C48" w:rsidP="008155EE">
            <w:pPr>
              <w:pStyle w:val="Prrafodelista"/>
              <w:spacing w:line="480" w:lineRule="auto"/>
              <w:ind w:left="567" w:right="480"/>
              <w:jc w:val="both"/>
              <w:rPr>
                <w:rFonts w:ascii="Times New Roman" w:hAnsi="Times New Roman" w:cs="Times New Roman"/>
                <w:sz w:val="24"/>
                <w:szCs w:val="24"/>
              </w:rPr>
            </w:pPr>
          </w:p>
        </w:tc>
        <w:tc>
          <w:tcPr>
            <w:tcW w:w="5130" w:type="dxa"/>
            <w:tcBorders>
              <w:top w:val="single" w:sz="6" w:space="0" w:color="auto"/>
              <w:left w:val="single" w:sz="6" w:space="0" w:color="auto"/>
              <w:bottom w:val="single" w:sz="6" w:space="0" w:color="auto"/>
              <w:right w:val="single" w:sz="18" w:space="0" w:color="auto"/>
            </w:tcBorders>
          </w:tcPr>
          <w:p w:rsidR="00C50C48" w:rsidRPr="00FB32C6" w:rsidRDefault="00C50C48" w:rsidP="008155EE">
            <w:pPr>
              <w:pStyle w:val="Prrafodelista"/>
              <w:numPr>
                <w:ilvl w:val="0"/>
                <w:numId w:val="23"/>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Las propiedades donde se encuentran ubicadas las nacientes, pertenecen al IDA.</w:t>
            </w:r>
          </w:p>
          <w:p w:rsidR="00C50C48" w:rsidRPr="00FB32C6" w:rsidRDefault="00C50C48" w:rsidP="008155EE">
            <w:pPr>
              <w:pStyle w:val="Prrafodelista"/>
              <w:numPr>
                <w:ilvl w:val="0"/>
                <w:numId w:val="23"/>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El acceso a ocho nacientes, tiene un grado de dificultad de medio a alto.</w:t>
            </w:r>
          </w:p>
          <w:p w:rsidR="00C50C48" w:rsidRPr="00FB32C6" w:rsidRDefault="00C50C48" w:rsidP="008155EE">
            <w:pPr>
              <w:pStyle w:val="Prrafodelista"/>
              <w:numPr>
                <w:ilvl w:val="0"/>
                <w:numId w:val="23"/>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No existe un plan de trabajo a mediano y largo plazo (Planeación Estratégica).</w:t>
            </w:r>
          </w:p>
          <w:p w:rsidR="00C50C48" w:rsidRPr="00FB32C6" w:rsidRDefault="00C50C48" w:rsidP="008155EE">
            <w:pPr>
              <w:pStyle w:val="Prrafodelista"/>
              <w:numPr>
                <w:ilvl w:val="0"/>
                <w:numId w:val="23"/>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 xml:space="preserve">Cantidad considerable de activos, en la parte de edificios e instalaciones. </w:t>
            </w:r>
          </w:p>
          <w:p w:rsidR="00C50C48" w:rsidRPr="00FB32C6" w:rsidRDefault="00C50C48" w:rsidP="008155EE">
            <w:pPr>
              <w:pStyle w:val="Prrafodelista"/>
              <w:numPr>
                <w:ilvl w:val="0"/>
                <w:numId w:val="23"/>
              </w:numPr>
              <w:spacing w:line="480" w:lineRule="auto"/>
              <w:ind w:left="567" w:right="480" w:firstLine="0"/>
              <w:jc w:val="both"/>
              <w:rPr>
                <w:rFonts w:ascii="Times New Roman" w:hAnsi="Times New Roman" w:cs="Times New Roman"/>
                <w:sz w:val="24"/>
                <w:szCs w:val="24"/>
              </w:rPr>
            </w:pPr>
            <w:r w:rsidRPr="00FB32C6">
              <w:t>Falta de un Presupuesto Anual y un Plan Anual Operativo.</w:t>
            </w:r>
          </w:p>
          <w:p w:rsidR="00C50C48" w:rsidRPr="00FB32C6" w:rsidRDefault="00C50C48" w:rsidP="008155EE">
            <w:pPr>
              <w:pStyle w:val="Prrafodelista"/>
              <w:numPr>
                <w:ilvl w:val="0"/>
                <w:numId w:val="23"/>
              </w:numPr>
              <w:spacing w:line="480" w:lineRule="auto"/>
              <w:ind w:left="567" w:right="480" w:firstLine="0"/>
              <w:jc w:val="both"/>
              <w:rPr>
                <w:rFonts w:ascii="Times New Roman" w:hAnsi="Times New Roman" w:cs="Times New Roman"/>
                <w:sz w:val="24"/>
                <w:szCs w:val="24"/>
              </w:rPr>
            </w:pPr>
            <w:r w:rsidRPr="00FB32C6">
              <w:t>Falta de Control de Inventarios.</w:t>
            </w:r>
          </w:p>
        </w:tc>
      </w:tr>
      <w:tr w:rsidR="00C50C48" w:rsidRPr="00FB32C6" w:rsidTr="00873E62">
        <w:trPr>
          <w:trHeight w:val="416"/>
        </w:trPr>
        <w:tc>
          <w:tcPr>
            <w:tcW w:w="5129" w:type="dxa"/>
            <w:tcBorders>
              <w:top w:val="single" w:sz="6" w:space="0" w:color="auto"/>
              <w:left w:val="single" w:sz="18" w:space="0" w:color="auto"/>
              <w:bottom w:val="single" w:sz="6" w:space="0" w:color="auto"/>
              <w:right w:val="single" w:sz="6" w:space="0" w:color="auto"/>
            </w:tcBorders>
          </w:tcPr>
          <w:p w:rsidR="00C50C48" w:rsidRPr="00FB32C6" w:rsidRDefault="00C50C48"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 xml:space="preserve">AMENAZAS </w:t>
            </w:r>
          </w:p>
        </w:tc>
        <w:tc>
          <w:tcPr>
            <w:tcW w:w="5130" w:type="dxa"/>
            <w:tcBorders>
              <w:top w:val="single" w:sz="6" w:space="0" w:color="auto"/>
              <w:left w:val="single" w:sz="6" w:space="0" w:color="auto"/>
              <w:bottom w:val="single" w:sz="6" w:space="0" w:color="auto"/>
              <w:right w:val="single" w:sz="18" w:space="0" w:color="auto"/>
            </w:tcBorders>
          </w:tcPr>
          <w:p w:rsidR="00C50C48" w:rsidRPr="00FB32C6" w:rsidRDefault="00C50C48"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 xml:space="preserve">AMENAZAS </w:t>
            </w:r>
          </w:p>
        </w:tc>
      </w:tr>
      <w:tr w:rsidR="00C50C48" w:rsidRPr="00FB32C6" w:rsidTr="00873E62">
        <w:trPr>
          <w:trHeight w:val="3034"/>
        </w:trPr>
        <w:tc>
          <w:tcPr>
            <w:tcW w:w="5129" w:type="dxa"/>
            <w:tcBorders>
              <w:top w:val="single" w:sz="6" w:space="0" w:color="auto"/>
              <w:left w:val="single" w:sz="18" w:space="0" w:color="auto"/>
              <w:bottom w:val="single" w:sz="6" w:space="0" w:color="auto"/>
              <w:right w:val="single" w:sz="6" w:space="0" w:color="auto"/>
            </w:tcBorders>
          </w:tcPr>
          <w:p w:rsidR="00C50C48" w:rsidRPr="00FB32C6" w:rsidRDefault="00C50C48" w:rsidP="008155EE">
            <w:pPr>
              <w:pStyle w:val="Prrafodelista"/>
              <w:numPr>
                <w:ilvl w:val="0"/>
                <w:numId w:val="22"/>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Deforestación de la zona.</w:t>
            </w:r>
          </w:p>
          <w:p w:rsidR="00C50C48" w:rsidRPr="00FB32C6" w:rsidRDefault="00C50C48" w:rsidP="008155EE">
            <w:pPr>
              <w:pStyle w:val="Prrafodelista"/>
              <w:numPr>
                <w:ilvl w:val="0"/>
                <w:numId w:val="22"/>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 xml:space="preserve">Otras </w:t>
            </w:r>
            <w:proofErr w:type="gramStart"/>
            <w:r w:rsidRPr="00FB32C6">
              <w:rPr>
                <w:rFonts w:ascii="Times New Roman" w:hAnsi="Times New Roman" w:cs="Times New Roman"/>
                <w:sz w:val="24"/>
                <w:szCs w:val="24"/>
              </w:rPr>
              <w:t>ASADAS</w:t>
            </w:r>
            <w:proofErr w:type="gramEnd"/>
            <w:r w:rsidRPr="00FB32C6">
              <w:rPr>
                <w:rFonts w:ascii="Times New Roman" w:hAnsi="Times New Roman" w:cs="Times New Roman"/>
                <w:sz w:val="24"/>
                <w:szCs w:val="24"/>
              </w:rPr>
              <w:t xml:space="preserve"> en la zona.</w:t>
            </w:r>
          </w:p>
          <w:p w:rsidR="00C50C48" w:rsidRPr="00FB32C6" w:rsidRDefault="00C50C48" w:rsidP="008155EE">
            <w:pPr>
              <w:pStyle w:val="Prrafodelista"/>
              <w:numPr>
                <w:ilvl w:val="0"/>
                <w:numId w:val="22"/>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Escases de agua por crecimiento de la población.</w:t>
            </w:r>
          </w:p>
          <w:p w:rsidR="00C50C48" w:rsidRPr="00FB32C6" w:rsidRDefault="00C50C48" w:rsidP="008155EE">
            <w:pPr>
              <w:pStyle w:val="Prrafodelista"/>
              <w:numPr>
                <w:ilvl w:val="0"/>
                <w:numId w:val="22"/>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Falta de agua en las nacientes por cambios climatológicos.</w:t>
            </w:r>
          </w:p>
          <w:p w:rsidR="00C50C48" w:rsidRPr="00F103D5" w:rsidRDefault="00C50C48" w:rsidP="008155EE">
            <w:pPr>
              <w:spacing w:line="480" w:lineRule="auto"/>
              <w:ind w:left="567" w:right="480"/>
              <w:jc w:val="both"/>
              <w:rPr>
                <w:rFonts w:ascii="Times New Roman" w:hAnsi="Times New Roman" w:cs="Times New Roman"/>
                <w:sz w:val="24"/>
                <w:szCs w:val="24"/>
              </w:rPr>
            </w:pPr>
          </w:p>
        </w:tc>
        <w:tc>
          <w:tcPr>
            <w:tcW w:w="5130" w:type="dxa"/>
            <w:tcBorders>
              <w:top w:val="single" w:sz="6" w:space="0" w:color="auto"/>
              <w:left w:val="single" w:sz="6" w:space="0" w:color="auto"/>
              <w:bottom w:val="single" w:sz="6" w:space="0" w:color="auto"/>
              <w:right w:val="single" w:sz="18" w:space="0" w:color="auto"/>
            </w:tcBorders>
          </w:tcPr>
          <w:p w:rsidR="00C50C48" w:rsidRPr="00FB32C6" w:rsidRDefault="00C50C48" w:rsidP="008155EE">
            <w:pPr>
              <w:pStyle w:val="Prrafodelista"/>
              <w:numPr>
                <w:ilvl w:val="0"/>
                <w:numId w:val="22"/>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Deforestación de la zona.</w:t>
            </w:r>
          </w:p>
          <w:p w:rsidR="00C50C48" w:rsidRPr="00FB32C6" w:rsidRDefault="00C50C48" w:rsidP="008155EE">
            <w:pPr>
              <w:pStyle w:val="Prrafodelista"/>
              <w:numPr>
                <w:ilvl w:val="0"/>
                <w:numId w:val="22"/>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 xml:space="preserve">Otras </w:t>
            </w:r>
            <w:proofErr w:type="gramStart"/>
            <w:r w:rsidRPr="00FB32C6">
              <w:rPr>
                <w:rFonts w:ascii="Times New Roman" w:hAnsi="Times New Roman" w:cs="Times New Roman"/>
                <w:sz w:val="24"/>
                <w:szCs w:val="24"/>
              </w:rPr>
              <w:t>ASADAS</w:t>
            </w:r>
            <w:proofErr w:type="gramEnd"/>
            <w:r w:rsidRPr="00FB32C6">
              <w:rPr>
                <w:rFonts w:ascii="Times New Roman" w:hAnsi="Times New Roman" w:cs="Times New Roman"/>
                <w:sz w:val="24"/>
                <w:szCs w:val="24"/>
              </w:rPr>
              <w:t xml:space="preserve"> en la zona.</w:t>
            </w:r>
          </w:p>
          <w:p w:rsidR="00C50C48" w:rsidRPr="00FB32C6" w:rsidRDefault="00C50C48" w:rsidP="008155EE">
            <w:pPr>
              <w:pStyle w:val="Prrafodelista"/>
              <w:numPr>
                <w:ilvl w:val="0"/>
                <w:numId w:val="22"/>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Depreciación de los activos.</w:t>
            </w:r>
          </w:p>
          <w:p w:rsidR="00C50C48" w:rsidRPr="00FB32C6" w:rsidRDefault="00C50C48" w:rsidP="008155EE">
            <w:pPr>
              <w:pStyle w:val="Prrafodelista"/>
              <w:numPr>
                <w:ilvl w:val="0"/>
                <w:numId w:val="22"/>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Escases de agua por crecimiento de la población.</w:t>
            </w:r>
          </w:p>
          <w:p w:rsidR="00C50C48" w:rsidRPr="00FB32C6" w:rsidRDefault="00C50C48" w:rsidP="008155EE">
            <w:pPr>
              <w:pStyle w:val="Prrafodelista"/>
              <w:numPr>
                <w:ilvl w:val="0"/>
                <w:numId w:val="22"/>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sz w:val="24"/>
                <w:szCs w:val="24"/>
              </w:rPr>
              <w:t>Falta de agua en las nacientes por cambios climáticos.</w:t>
            </w:r>
          </w:p>
          <w:p w:rsidR="00C50C48" w:rsidRPr="00FB32C6" w:rsidRDefault="00C50C48" w:rsidP="008155EE">
            <w:pPr>
              <w:pStyle w:val="Prrafodelista"/>
              <w:spacing w:line="480" w:lineRule="auto"/>
              <w:ind w:left="567" w:right="480"/>
              <w:jc w:val="both"/>
              <w:rPr>
                <w:rFonts w:ascii="Times New Roman" w:hAnsi="Times New Roman" w:cs="Times New Roman"/>
                <w:sz w:val="24"/>
                <w:szCs w:val="24"/>
              </w:rPr>
            </w:pPr>
          </w:p>
        </w:tc>
      </w:tr>
    </w:tbl>
    <w:p w:rsidR="00C50C48" w:rsidRPr="00FB32C6" w:rsidRDefault="00C50C48" w:rsidP="008155EE">
      <w:pPr>
        <w:spacing w:line="480" w:lineRule="auto"/>
        <w:ind w:left="567" w:right="480"/>
        <w:jc w:val="both"/>
        <w:rPr>
          <w:rFonts w:ascii="Times New Roman" w:hAnsi="Times New Roman" w:cs="Times New Roman"/>
          <w:sz w:val="24"/>
          <w:szCs w:val="24"/>
        </w:rPr>
      </w:pPr>
    </w:p>
    <w:p w:rsidR="008B3AC4" w:rsidRPr="00FB32C6" w:rsidRDefault="008B3AC4" w:rsidP="008155EE">
      <w:pPr>
        <w:pStyle w:val="Prrafodelista"/>
        <w:numPr>
          <w:ilvl w:val="0"/>
          <w:numId w:val="31"/>
        </w:numPr>
        <w:spacing w:line="480" w:lineRule="auto"/>
        <w:ind w:left="567" w:right="480" w:firstLine="0"/>
        <w:jc w:val="both"/>
        <w:outlineLvl w:val="1"/>
        <w:rPr>
          <w:rFonts w:ascii="Times New Roman" w:hAnsi="Times New Roman" w:cs="Times New Roman"/>
          <w:b/>
          <w:sz w:val="24"/>
          <w:szCs w:val="24"/>
          <w:u w:val="single"/>
        </w:rPr>
      </w:pPr>
      <w:bookmarkStart w:id="68" w:name="_Toc486483848"/>
      <w:r w:rsidRPr="00FB32C6">
        <w:rPr>
          <w:rFonts w:ascii="Times New Roman" w:hAnsi="Times New Roman" w:cs="Times New Roman"/>
          <w:b/>
          <w:sz w:val="24"/>
          <w:szCs w:val="24"/>
          <w:u w:val="single"/>
        </w:rPr>
        <w:t>Análisis Comparativo entre la ASADA Pablo Presbere y ASADA Horquetas</w:t>
      </w:r>
      <w:bookmarkEnd w:id="68"/>
    </w:p>
    <w:p w:rsidR="00734035" w:rsidRPr="00FB32C6" w:rsidRDefault="000563A7"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sz w:val="24"/>
          <w:szCs w:val="24"/>
        </w:rPr>
        <w:t>Dentro de los objetivos a abarcar fueron realizar un análisis comparativos entre las dos ASADAS en estudio</w:t>
      </w:r>
      <w:r w:rsidR="004E0F2D" w:rsidRPr="00FB32C6">
        <w:rPr>
          <w:rFonts w:ascii="Times New Roman" w:hAnsi="Times New Roman" w:cs="Times New Roman"/>
          <w:sz w:val="24"/>
          <w:szCs w:val="24"/>
        </w:rPr>
        <w:t>, con el fin de determinar cuál es el factor de éxito de cada una, además de conocer su rentabilidad, a pesar que son asociaciones sin fin de lucro orientadas al desarrollo de la comunidad donde ejercen el suministro de agua potable; esto debido a que toda institución debe inspeccionar si es o no sostenible, es por esa razón que se dio la tarea de realizar análisis comparativo entre el periodo 2014 y 2015,  establecer cuál es el punto de equilibrio con el cual la empresa puede ser solvente, y también conocer el índice de rentabilidad por medio del método DUPONT</w:t>
      </w:r>
      <w:r w:rsidR="004E0F2D" w:rsidRPr="00FB32C6">
        <w:rPr>
          <w:rFonts w:ascii="Times New Roman" w:hAnsi="Times New Roman" w:cs="Times New Roman"/>
          <w:b/>
          <w:sz w:val="24"/>
          <w:szCs w:val="24"/>
        </w:rPr>
        <w:t>.</w:t>
      </w:r>
    </w:p>
    <w:p w:rsidR="008B3AC4" w:rsidRPr="00FB32C6" w:rsidRDefault="008B3AC4" w:rsidP="008155EE">
      <w:pPr>
        <w:pStyle w:val="Prrafodelista"/>
        <w:numPr>
          <w:ilvl w:val="1"/>
          <w:numId w:val="18"/>
        </w:numPr>
        <w:spacing w:line="480" w:lineRule="auto"/>
        <w:ind w:left="567" w:right="480" w:firstLine="0"/>
        <w:jc w:val="both"/>
        <w:outlineLvl w:val="2"/>
        <w:rPr>
          <w:rFonts w:ascii="Times New Roman" w:hAnsi="Times New Roman" w:cs="Times New Roman"/>
          <w:b/>
          <w:sz w:val="24"/>
          <w:szCs w:val="24"/>
        </w:rPr>
      </w:pPr>
      <w:bookmarkStart w:id="69" w:name="_Toc486483849"/>
      <w:r w:rsidRPr="00FB32C6">
        <w:rPr>
          <w:rFonts w:ascii="Times New Roman" w:hAnsi="Times New Roman" w:cs="Times New Roman"/>
          <w:b/>
          <w:sz w:val="24"/>
          <w:szCs w:val="24"/>
        </w:rPr>
        <w:t>Punto de equilibrio:</w:t>
      </w:r>
      <w:bookmarkEnd w:id="69"/>
      <w:r w:rsidRPr="00FB32C6">
        <w:rPr>
          <w:rFonts w:ascii="Times New Roman" w:hAnsi="Times New Roman" w:cs="Times New Roman"/>
          <w:b/>
          <w:sz w:val="24"/>
          <w:szCs w:val="24"/>
        </w:rPr>
        <w:t xml:space="preserve"> </w:t>
      </w:r>
    </w:p>
    <w:p w:rsidR="008B3AC4" w:rsidRPr="00FB32C6" w:rsidRDefault="000B279F"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hAnsi="Times New Roman" w:cs="Times New Roman"/>
          <w:sz w:val="24"/>
          <w:szCs w:val="24"/>
        </w:rPr>
        <w:t>De acuerdo al periodo contable 2015, se determina que e</w:t>
      </w:r>
      <w:r w:rsidR="008B3AC4" w:rsidRPr="00FB32C6">
        <w:rPr>
          <w:rFonts w:ascii="Times New Roman" w:hAnsi="Times New Roman" w:cs="Times New Roman"/>
          <w:sz w:val="24"/>
          <w:szCs w:val="24"/>
        </w:rPr>
        <w:t xml:space="preserve">n la ASADA Pablo Presbere </w:t>
      </w:r>
      <w:r w:rsidRPr="00FB32C6">
        <w:rPr>
          <w:rFonts w:ascii="Times New Roman" w:hAnsi="Times New Roman" w:cs="Times New Roman"/>
          <w:sz w:val="24"/>
          <w:szCs w:val="24"/>
        </w:rPr>
        <w:t xml:space="preserve">tiene un </w:t>
      </w:r>
      <w:r w:rsidR="008B3AC4" w:rsidRPr="00FB32C6">
        <w:rPr>
          <w:rFonts w:ascii="Times New Roman" w:hAnsi="Times New Roman" w:cs="Times New Roman"/>
          <w:sz w:val="24"/>
          <w:szCs w:val="24"/>
        </w:rPr>
        <w:t xml:space="preserve"> punto de equilibrio 17 927 metros cúbicos de agua y en la ASADA Horquetas un punto de equilibrio de </w:t>
      </w:r>
      <w:r w:rsidR="008B3AC4" w:rsidRPr="00FB32C6">
        <w:rPr>
          <w:rFonts w:ascii="Times New Roman" w:eastAsia="Times New Roman" w:hAnsi="Times New Roman" w:cs="Times New Roman"/>
          <w:sz w:val="24"/>
          <w:szCs w:val="24"/>
          <w:lang w:val="es-ES" w:eastAsia="es-CR"/>
        </w:rPr>
        <w:t xml:space="preserve"> 35 333 metros cúbicos</w:t>
      </w:r>
      <w:r w:rsidR="00B35AC1" w:rsidRPr="00FB32C6">
        <w:rPr>
          <w:rFonts w:ascii="Times New Roman" w:eastAsia="Times New Roman" w:hAnsi="Times New Roman" w:cs="Times New Roman"/>
          <w:sz w:val="24"/>
          <w:szCs w:val="24"/>
          <w:lang w:val="es-ES" w:eastAsia="es-CR"/>
        </w:rPr>
        <w:t xml:space="preserve"> de agua, </w:t>
      </w:r>
      <w:r w:rsidR="00944B28" w:rsidRPr="00FB32C6">
        <w:rPr>
          <w:rFonts w:ascii="Times New Roman" w:eastAsia="Times New Roman" w:hAnsi="Times New Roman" w:cs="Times New Roman"/>
          <w:sz w:val="24"/>
          <w:szCs w:val="24"/>
          <w:lang w:val="es-ES" w:eastAsia="es-CR"/>
        </w:rPr>
        <w:t xml:space="preserve">la diferencia en </w:t>
      </w:r>
      <w:r w:rsidR="00B35AC1" w:rsidRPr="00FB32C6">
        <w:rPr>
          <w:rFonts w:ascii="Times New Roman" w:eastAsia="Times New Roman" w:hAnsi="Times New Roman" w:cs="Times New Roman"/>
          <w:sz w:val="24"/>
          <w:szCs w:val="24"/>
          <w:lang w:val="es-ES" w:eastAsia="es-CR"/>
        </w:rPr>
        <w:t>la</w:t>
      </w:r>
      <w:r w:rsidR="00944B28" w:rsidRPr="00FB32C6">
        <w:rPr>
          <w:rFonts w:ascii="Times New Roman" w:eastAsia="Times New Roman" w:hAnsi="Times New Roman" w:cs="Times New Roman"/>
          <w:sz w:val="24"/>
          <w:szCs w:val="24"/>
          <w:lang w:val="es-ES" w:eastAsia="es-CR"/>
        </w:rPr>
        <w:t>s</w:t>
      </w:r>
      <w:r w:rsidR="00B35AC1" w:rsidRPr="00FB32C6">
        <w:rPr>
          <w:rFonts w:ascii="Times New Roman" w:eastAsia="Times New Roman" w:hAnsi="Times New Roman" w:cs="Times New Roman"/>
          <w:sz w:val="24"/>
          <w:szCs w:val="24"/>
          <w:lang w:val="es-ES" w:eastAsia="es-CR"/>
        </w:rPr>
        <w:t xml:space="preserve"> cantidad</w:t>
      </w:r>
      <w:r w:rsidR="00944B28" w:rsidRPr="00FB32C6">
        <w:rPr>
          <w:rFonts w:ascii="Times New Roman" w:eastAsia="Times New Roman" w:hAnsi="Times New Roman" w:cs="Times New Roman"/>
          <w:sz w:val="24"/>
          <w:szCs w:val="24"/>
          <w:lang w:val="es-ES" w:eastAsia="es-CR"/>
        </w:rPr>
        <w:t>es es muy significativa, eso se debe a la cantidad de abonados de la ASADA Horquetas la supera en 2 374</w:t>
      </w:r>
      <w:r w:rsidRPr="00FB32C6">
        <w:rPr>
          <w:rFonts w:ascii="Times New Roman" w:eastAsia="Times New Roman" w:hAnsi="Times New Roman" w:cs="Times New Roman"/>
          <w:sz w:val="24"/>
          <w:szCs w:val="24"/>
          <w:lang w:val="es-ES" w:eastAsia="es-CR"/>
        </w:rPr>
        <w:t>, además que los gastos de mantenimiento y suministro de agua es mayor; es por esa razón que dicha asociación debe de vender más cantidad de agua para poder solventar de manera eficiente los gastos e inversiones a las que incurren, con el fin de tener viabilidad en sus funciones.</w:t>
      </w:r>
    </w:p>
    <w:p w:rsidR="00C149FD" w:rsidRDefault="00054801"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Toda institución sin importar si son o no lucrativas como es el caso de las asociaciones administradoras de acueductos, por lo menos se pretend</w:t>
      </w:r>
      <w:r w:rsidR="00A6316F" w:rsidRPr="00FB32C6">
        <w:rPr>
          <w:rFonts w:ascii="Times New Roman" w:eastAsia="Times New Roman" w:hAnsi="Times New Roman" w:cs="Times New Roman"/>
          <w:sz w:val="24"/>
          <w:szCs w:val="24"/>
          <w:lang w:val="es-ES" w:eastAsia="es-CR"/>
        </w:rPr>
        <w:t>e que se mantenga o supere a lo</w:t>
      </w:r>
      <w:r w:rsidRPr="00FB32C6">
        <w:rPr>
          <w:rFonts w:ascii="Times New Roman" w:eastAsia="Times New Roman" w:hAnsi="Times New Roman" w:cs="Times New Roman"/>
          <w:sz w:val="24"/>
          <w:szCs w:val="24"/>
          <w:lang w:val="es-ES" w:eastAsia="es-CR"/>
        </w:rPr>
        <w:t xml:space="preserve"> sumo el punto de equilibrio, esto con el fin de ser solvente, y poder cubrir los gastos</w:t>
      </w:r>
      <w:r w:rsidR="00A6316F" w:rsidRPr="00FB32C6">
        <w:rPr>
          <w:rFonts w:ascii="Times New Roman" w:eastAsia="Times New Roman" w:hAnsi="Times New Roman" w:cs="Times New Roman"/>
          <w:sz w:val="24"/>
          <w:szCs w:val="24"/>
          <w:lang w:val="es-ES" w:eastAsia="es-CR"/>
        </w:rPr>
        <w:t xml:space="preserve"> que dicha actividad devenga.</w:t>
      </w:r>
    </w:p>
    <w:p w:rsidR="00714F9E" w:rsidRPr="00FB32C6" w:rsidRDefault="00714F9E" w:rsidP="008155EE">
      <w:pPr>
        <w:pStyle w:val="Prrafodelista"/>
        <w:numPr>
          <w:ilvl w:val="1"/>
          <w:numId w:val="18"/>
        </w:numPr>
        <w:spacing w:line="480" w:lineRule="auto"/>
        <w:ind w:left="567" w:right="480" w:firstLine="0"/>
        <w:jc w:val="both"/>
        <w:outlineLvl w:val="2"/>
        <w:rPr>
          <w:rFonts w:ascii="Times New Roman" w:eastAsia="Times New Roman" w:hAnsi="Times New Roman" w:cs="Times New Roman"/>
          <w:sz w:val="24"/>
          <w:szCs w:val="24"/>
          <w:lang w:val="es-ES" w:eastAsia="es-CR"/>
        </w:rPr>
      </w:pPr>
      <w:bookmarkStart w:id="70" w:name="_Toc486483850"/>
      <w:r w:rsidRPr="00FB32C6">
        <w:rPr>
          <w:rFonts w:ascii="Times New Roman" w:hAnsi="Times New Roman" w:cs="Times New Roman"/>
          <w:b/>
          <w:sz w:val="24"/>
          <w:szCs w:val="24"/>
        </w:rPr>
        <w:t>Resultado de análisis  DUPONT de las ASADA Pablo Presbere y la ASADA Horquetas:</w:t>
      </w:r>
      <w:bookmarkEnd w:id="70"/>
    </w:p>
    <w:p w:rsidR="00714F9E" w:rsidRPr="00FB32C6" w:rsidRDefault="00714F9E" w:rsidP="008155EE">
      <w:pPr>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Según   los resultados del índi</w:t>
      </w:r>
      <w:r w:rsidR="008B3F46" w:rsidRPr="00FB32C6">
        <w:rPr>
          <w:rFonts w:ascii="Times New Roman" w:eastAsia="Times New Roman" w:hAnsi="Times New Roman" w:cs="Times New Roman"/>
          <w:sz w:val="24"/>
          <w:szCs w:val="24"/>
          <w:lang w:val="es-ES" w:eastAsia="es-CR"/>
        </w:rPr>
        <w:t>ce DuPont para el periodo 2015,</w:t>
      </w:r>
      <w:r w:rsidRPr="00FB32C6">
        <w:rPr>
          <w:rFonts w:ascii="Times New Roman" w:eastAsia="Times New Roman" w:hAnsi="Times New Roman" w:cs="Times New Roman"/>
          <w:sz w:val="24"/>
          <w:szCs w:val="24"/>
          <w:lang w:val="es-ES" w:eastAsia="es-CR"/>
        </w:rPr>
        <w:t xml:space="preserve"> aplicado a las ASADAS Pablo Presbere y Horquetas  se determina  que la ASADA Horquetas tiene una mayor rentabilidad con respecto a la ASADA Pablo Presbere, ya que esta supera a la ASADA Pablo Presbere en un  9.29% , de donde se puede determinar que el rendimiento más significativo  fue debido a la eficiencia en el uso de los activos de la ASADA Horquetas , tal como se puede ver en el cálculo</w:t>
      </w:r>
      <w:r w:rsidR="00AA0557" w:rsidRPr="00FB32C6">
        <w:rPr>
          <w:rFonts w:ascii="Times New Roman" w:eastAsia="Times New Roman" w:hAnsi="Times New Roman" w:cs="Times New Roman"/>
          <w:sz w:val="24"/>
          <w:szCs w:val="24"/>
          <w:lang w:val="es-ES" w:eastAsia="es-CR"/>
        </w:rPr>
        <w:t xml:space="preserve"> independiente del </w:t>
      </w:r>
      <w:r w:rsidRPr="00FB32C6">
        <w:rPr>
          <w:rFonts w:ascii="Times New Roman" w:eastAsia="Times New Roman" w:hAnsi="Times New Roman" w:cs="Times New Roman"/>
          <w:sz w:val="24"/>
          <w:szCs w:val="24"/>
          <w:lang w:val="es-ES" w:eastAsia="es-CR"/>
        </w:rPr>
        <w:t>segundo factor de la fórmula DUPONT, donde nos indica que la ASADA Horquetas   es más eficiente que la ASADA Pablo Presbere en un 0.34 %.</w:t>
      </w:r>
      <w:r w:rsidR="00034DDB" w:rsidRPr="00FB32C6">
        <w:rPr>
          <w:rFonts w:ascii="Times New Roman" w:eastAsia="Times New Roman" w:hAnsi="Times New Roman" w:cs="Times New Roman"/>
          <w:sz w:val="24"/>
          <w:szCs w:val="24"/>
          <w:lang w:val="es-ES" w:eastAsia="es-CR"/>
        </w:rPr>
        <w:t xml:space="preserve"> </w:t>
      </w:r>
    </w:p>
    <w:p w:rsidR="00734035" w:rsidRPr="00FB32C6" w:rsidRDefault="000563A7" w:rsidP="008155EE">
      <w:pPr>
        <w:pStyle w:val="Prrafodelista"/>
        <w:numPr>
          <w:ilvl w:val="1"/>
          <w:numId w:val="18"/>
        </w:numPr>
        <w:spacing w:line="480" w:lineRule="auto"/>
        <w:ind w:left="567" w:right="480" w:firstLine="0"/>
        <w:jc w:val="both"/>
        <w:outlineLvl w:val="2"/>
        <w:rPr>
          <w:rFonts w:ascii="Times New Roman" w:eastAsia="Times New Roman" w:hAnsi="Times New Roman" w:cs="Times New Roman"/>
          <w:b/>
          <w:sz w:val="24"/>
          <w:szCs w:val="24"/>
          <w:lang w:val="es-ES" w:eastAsia="es-CR"/>
        </w:rPr>
      </w:pPr>
      <w:r w:rsidRPr="00FB32C6">
        <w:rPr>
          <w:rFonts w:ascii="Times New Roman" w:eastAsia="Times New Roman" w:hAnsi="Times New Roman" w:cs="Times New Roman"/>
          <w:b/>
          <w:sz w:val="24"/>
          <w:szCs w:val="24"/>
          <w:lang w:val="es-ES" w:eastAsia="es-CR"/>
        </w:rPr>
        <w:t xml:space="preserve"> </w:t>
      </w:r>
      <w:bookmarkStart w:id="71" w:name="_Toc486483851"/>
      <w:r w:rsidRPr="00FB32C6">
        <w:rPr>
          <w:rFonts w:ascii="Times New Roman" w:eastAsia="Times New Roman" w:hAnsi="Times New Roman" w:cs="Times New Roman"/>
          <w:b/>
          <w:sz w:val="24"/>
          <w:szCs w:val="24"/>
          <w:lang w:val="es-ES" w:eastAsia="es-CR"/>
        </w:rPr>
        <w:t xml:space="preserve">Análisis horizontal comparativo </w:t>
      </w:r>
      <w:r w:rsidR="002E1478" w:rsidRPr="00FB32C6">
        <w:rPr>
          <w:rFonts w:ascii="Times New Roman" w:eastAsia="Times New Roman" w:hAnsi="Times New Roman" w:cs="Times New Roman"/>
          <w:b/>
          <w:sz w:val="24"/>
          <w:szCs w:val="24"/>
          <w:lang w:val="es-ES" w:eastAsia="es-CR"/>
        </w:rPr>
        <w:t>entre la</w:t>
      </w:r>
      <w:r w:rsidRPr="00FB32C6">
        <w:rPr>
          <w:rFonts w:ascii="Times New Roman" w:eastAsia="Times New Roman" w:hAnsi="Times New Roman" w:cs="Times New Roman"/>
          <w:b/>
          <w:sz w:val="24"/>
          <w:szCs w:val="24"/>
          <w:lang w:val="es-ES" w:eastAsia="es-CR"/>
        </w:rPr>
        <w:t xml:space="preserve"> ASADA Pablo Presbere y ASADA Horquetas:</w:t>
      </w:r>
      <w:bookmarkEnd w:id="71"/>
    </w:p>
    <w:p w:rsidR="000563A7" w:rsidRPr="00FB32C6" w:rsidRDefault="000563A7" w:rsidP="008155EE">
      <w:pPr>
        <w:pStyle w:val="Prrafodelista"/>
        <w:spacing w:line="480" w:lineRule="auto"/>
        <w:ind w:left="567" w:right="480"/>
        <w:jc w:val="both"/>
        <w:rPr>
          <w:rFonts w:ascii="Times New Roman" w:eastAsia="Times New Roman" w:hAnsi="Times New Roman" w:cs="Times New Roman"/>
          <w:b/>
          <w:sz w:val="24"/>
          <w:szCs w:val="24"/>
          <w:lang w:val="es-ES" w:eastAsia="es-CR"/>
        </w:rPr>
      </w:pPr>
    </w:p>
    <w:p w:rsidR="002E1478" w:rsidRPr="00FB32C6" w:rsidRDefault="002E1478" w:rsidP="008155EE">
      <w:pPr>
        <w:pStyle w:val="Prrafodelista"/>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En la ASADA Pablo Presbere, los ingresos aumentaron de un periodo a otro</w:t>
      </w:r>
      <w:r w:rsidR="00AA0557" w:rsidRPr="00FB32C6">
        <w:rPr>
          <w:rFonts w:ascii="Times New Roman" w:eastAsia="Times New Roman" w:hAnsi="Times New Roman" w:cs="Times New Roman"/>
          <w:sz w:val="24"/>
          <w:szCs w:val="24"/>
          <w:lang w:val="es-ES" w:eastAsia="es-CR"/>
        </w:rPr>
        <w:t xml:space="preserve"> en un 12%</w:t>
      </w:r>
      <w:r w:rsidRPr="00FB32C6">
        <w:rPr>
          <w:rFonts w:ascii="Times New Roman" w:eastAsia="Times New Roman" w:hAnsi="Times New Roman" w:cs="Times New Roman"/>
          <w:sz w:val="24"/>
          <w:szCs w:val="24"/>
          <w:lang w:val="es-ES" w:eastAsia="es-CR"/>
        </w:rPr>
        <w:t>,</w:t>
      </w:r>
      <w:r w:rsidR="00AA0557" w:rsidRPr="00FB32C6">
        <w:rPr>
          <w:rFonts w:ascii="Times New Roman" w:eastAsia="Times New Roman" w:hAnsi="Times New Roman" w:cs="Times New Roman"/>
          <w:sz w:val="24"/>
          <w:szCs w:val="24"/>
          <w:lang w:val="es-ES" w:eastAsia="es-CR"/>
        </w:rPr>
        <w:t xml:space="preserve"> que equivale a </w:t>
      </w:r>
      <w:r w:rsidR="00035F20" w:rsidRPr="00FB32C6">
        <w:rPr>
          <w:rFonts w:ascii="Times New Roman" w:eastAsia="Times New Roman" w:hAnsi="Times New Roman" w:cs="Times New Roman"/>
          <w:sz w:val="24"/>
          <w:szCs w:val="24"/>
          <w:lang w:eastAsia="es-CR"/>
        </w:rPr>
        <w:t xml:space="preserve">₡ </w:t>
      </w:r>
      <w:r w:rsidR="00AA0557" w:rsidRPr="00FB32C6">
        <w:rPr>
          <w:rFonts w:ascii="Times New Roman" w:eastAsia="Times New Roman" w:hAnsi="Times New Roman" w:cs="Times New Roman"/>
          <w:sz w:val="24"/>
          <w:szCs w:val="24"/>
          <w:lang w:val="es-ES" w:eastAsia="es-CR"/>
        </w:rPr>
        <w:t>13.478.842,22</w:t>
      </w:r>
      <w:r w:rsidR="00035F20"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 xml:space="preserve">la cantidad consumida por abonado es de </w:t>
      </w:r>
      <w:r w:rsidR="00035F20" w:rsidRPr="00FB32C6">
        <w:rPr>
          <w:rFonts w:ascii="Times New Roman" w:eastAsia="Times New Roman" w:hAnsi="Times New Roman" w:cs="Times New Roman"/>
          <w:sz w:val="24"/>
          <w:szCs w:val="24"/>
          <w:lang w:eastAsia="es-CR"/>
        </w:rPr>
        <w:t xml:space="preserve">₡ </w:t>
      </w:r>
      <w:r w:rsidRPr="00FB32C6">
        <w:rPr>
          <w:rFonts w:ascii="Times New Roman" w:eastAsia="Times New Roman" w:hAnsi="Times New Roman" w:cs="Times New Roman"/>
          <w:sz w:val="24"/>
          <w:szCs w:val="24"/>
          <w:lang w:val="es-ES" w:eastAsia="es-CR"/>
        </w:rPr>
        <w:t>55 986</w:t>
      </w:r>
      <w:r w:rsidR="00AA0557" w:rsidRPr="00FB32C6">
        <w:rPr>
          <w:rFonts w:ascii="Times New Roman" w:eastAsia="Times New Roman" w:hAnsi="Times New Roman" w:cs="Times New Roman"/>
          <w:sz w:val="24"/>
          <w:szCs w:val="24"/>
          <w:lang w:val="es-ES" w:eastAsia="es-CR"/>
        </w:rPr>
        <w:t xml:space="preserve"> </w:t>
      </w:r>
      <w:r w:rsidRPr="00FB32C6">
        <w:rPr>
          <w:rFonts w:ascii="Times New Roman" w:eastAsia="Times New Roman" w:hAnsi="Times New Roman" w:cs="Times New Roman"/>
          <w:sz w:val="24"/>
          <w:szCs w:val="24"/>
          <w:lang w:val="es-ES" w:eastAsia="es-CR"/>
        </w:rPr>
        <w:t>por año</w:t>
      </w:r>
      <w:r w:rsidR="00AA0557" w:rsidRPr="00FB32C6">
        <w:rPr>
          <w:rFonts w:ascii="Times New Roman" w:eastAsia="Times New Roman" w:hAnsi="Times New Roman" w:cs="Times New Roman"/>
          <w:sz w:val="24"/>
          <w:szCs w:val="24"/>
          <w:lang w:val="es-ES" w:eastAsia="es-CR"/>
        </w:rPr>
        <w:t>, es decir que por mes el consumo</w:t>
      </w:r>
      <w:r w:rsidRPr="00FB32C6">
        <w:rPr>
          <w:rFonts w:ascii="Times New Roman" w:eastAsia="Times New Roman" w:hAnsi="Times New Roman" w:cs="Times New Roman"/>
          <w:sz w:val="24"/>
          <w:szCs w:val="24"/>
          <w:lang w:val="es-ES" w:eastAsia="es-CR"/>
        </w:rPr>
        <w:t xml:space="preserve"> por familia a</w:t>
      </w:r>
      <w:r w:rsidR="00AA0557" w:rsidRPr="00FB32C6">
        <w:rPr>
          <w:rFonts w:ascii="Times New Roman" w:eastAsia="Times New Roman" w:hAnsi="Times New Roman" w:cs="Times New Roman"/>
          <w:sz w:val="24"/>
          <w:szCs w:val="24"/>
          <w:lang w:val="es-ES" w:eastAsia="es-CR"/>
        </w:rPr>
        <w:t xml:space="preserve">bonada es de </w:t>
      </w:r>
      <w:r w:rsidR="00035F20" w:rsidRPr="00FB32C6">
        <w:rPr>
          <w:rFonts w:ascii="Times New Roman" w:eastAsia="Times New Roman" w:hAnsi="Times New Roman" w:cs="Times New Roman"/>
          <w:sz w:val="24"/>
          <w:szCs w:val="24"/>
          <w:lang w:eastAsia="es-CR"/>
        </w:rPr>
        <w:t xml:space="preserve">₡ </w:t>
      </w:r>
      <w:r w:rsidR="00AA0557" w:rsidRPr="00FB32C6">
        <w:rPr>
          <w:rFonts w:ascii="Times New Roman" w:eastAsia="Times New Roman" w:hAnsi="Times New Roman" w:cs="Times New Roman"/>
          <w:sz w:val="24"/>
          <w:szCs w:val="24"/>
          <w:lang w:val="es-ES" w:eastAsia="es-CR"/>
        </w:rPr>
        <w:t>4665</w:t>
      </w:r>
      <w:r w:rsidR="00560842" w:rsidRPr="00FB32C6">
        <w:rPr>
          <w:rFonts w:ascii="Times New Roman" w:eastAsia="Times New Roman" w:hAnsi="Times New Roman" w:cs="Times New Roman"/>
          <w:sz w:val="24"/>
          <w:szCs w:val="24"/>
          <w:lang w:val="es-ES" w:eastAsia="es-CR"/>
        </w:rPr>
        <w:t>,5</w:t>
      </w:r>
      <w:r w:rsidR="006506D9" w:rsidRPr="00FB32C6">
        <w:rPr>
          <w:rFonts w:ascii="Times New Roman" w:eastAsia="Times New Roman" w:hAnsi="Times New Roman" w:cs="Times New Roman"/>
          <w:sz w:val="24"/>
          <w:szCs w:val="24"/>
          <w:lang w:val="es-ES" w:eastAsia="es-CR"/>
        </w:rPr>
        <w:t>, mientras que en l</w:t>
      </w:r>
      <w:r w:rsidR="00035F20" w:rsidRPr="00FB32C6">
        <w:rPr>
          <w:rFonts w:ascii="Times New Roman" w:eastAsia="Times New Roman" w:hAnsi="Times New Roman" w:cs="Times New Roman"/>
          <w:sz w:val="24"/>
          <w:szCs w:val="24"/>
          <w:lang w:val="es-ES" w:eastAsia="es-CR"/>
        </w:rPr>
        <w:t>a ASADA Horquetas</w:t>
      </w:r>
      <w:r w:rsidR="006506D9" w:rsidRPr="00FB32C6">
        <w:rPr>
          <w:rFonts w:ascii="Times New Roman" w:eastAsia="Times New Roman" w:hAnsi="Times New Roman" w:cs="Times New Roman"/>
          <w:sz w:val="24"/>
          <w:szCs w:val="24"/>
          <w:lang w:val="es-ES" w:eastAsia="es-CR"/>
        </w:rPr>
        <w:t xml:space="preserve"> </w:t>
      </w:r>
      <w:r w:rsidR="006506D9" w:rsidRPr="00FB32C6">
        <w:rPr>
          <w:rFonts w:ascii="Times New Roman" w:eastAsia="Times New Roman" w:hAnsi="Times New Roman" w:cs="Times New Roman"/>
          <w:sz w:val="24"/>
          <w:szCs w:val="24"/>
          <w:lang w:eastAsia="es-CR"/>
        </w:rPr>
        <w:t>la cantidad consumida por abonado es de ₡</w:t>
      </w:r>
      <w:r w:rsidR="005A6C93" w:rsidRPr="00FB32C6">
        <w:rPr>
          <w:rFonts w:ascii="Times New Roman" w:eastAsia="Times New Roman" w:hAnsi="Times New Roman" w:cs="Times New Roman"/>
          <w:sz w:val="24"/>
          <w:szCs w:val="24"/>
          <w:lang w:eastAsia="es-CR"/>
        </w:rPr>
        <w:t xml:space="preserve"> 45 </w:t>
      </w:r>
      <w:r w:rsidR="006506D9" w:rsidRPr="00FB32C6">
        <w:rPr>
          <w:rFonts w:ascii="Times New Roman" w:eastAsia="Times New Roman" w:hAnsi="Times New Roman" w:cs="Times New Roman"/>
          <w:sz w:val="24"/>
          <w:szCs w:val="24"/>
          <w:lang w:eastAsia="es-CR"/>
        </w:rPr>
        <w:t>952 por año, es decir que el monto mensual consumido por familia es de</w:t>
      </w:r>
      <w:r w:rsidR="00560842" w:rsidRPr="00FB32C6">
        <w:rPr>
          <w:rFonts w:ascii="Times New Roman" w:eastAsia="Times New Roman" w:hAnsi="Times New Roman" w:cs="Times New Roman"/>
          <w:sz w:val="24"/>
          <w:szCs w:val="24"/>
          <w:lang w:eastAsia="es-CR"/>
        </w:rPr>
        <w:t xml:space="preserve"> ₡ 3829,33</w:t>
      </w:r>
      <w:r w:rsidR="006506D9" w:rsidRPr="00FB32C6">
        <w:rPr>
          <w:rFonts w:ascii="Times New Roman" w:eastAsia="Times New Roman" w:hAnsi="Times New Roman" w:cs="Times New Roman"/>
          <w:sz w:val="24"/>
          <w:szCs w:val="24"/>
          <w:lang w:eastAsia="es-CR"/>
        </w:rPr>
        <w:t xml:space="preserve"> ;</w:t>
      </w:r>
      <w:r w:rsidR="00035F20" w:rsidRPr="00FB32C6">
        <w:rPr>
          <w:rFonts w:ascii="Times New Roman" w:eastAsia="Times New Roman" w:hAnsi="Times New Roman" w:cs="Times New Roman"/>
          <w:sz w:val="24"/>
          <w:szCs w:val="24"/>
          <w:lang w:val="es-ES" w:eastAsia="es-CR"/>
        </w:rPr>
        <w:t xml:space="preserve"> las ventas disminuyeron en un -9,8%, equivalente a </w:t>
      </w:r>
      <w:r w:rsidR="00035F20" w:rsidRPr="00FB32C6">
        <w:rPr>
          <w:rFonts w:ascii="Times New Roman" w:eastAsia="Times New Roman" w:hAnsi="Times New Roman" w:cs="Times New Roman"/>
          <w:sz w:val="24"/>
          <w:szCs w:val="24"/>
          <w:lang w:eastAsia="es-CR"/>
        </w:rPr>
        <w:t>₡ 24.581.652,02; la diferencia entre la ASADA Pablo Presbere es que la cantidad de usuario en menor y el costo de la tarifa básica es de 2625 por afiliado.</w:t>
      </w:r>
      <w:r w:rsidR="00035F20" w:rsidRPr="00FB32C6">
        <w:rPr>
          <w:rFonts w:ascii="Times New Roman" w:eastAsia="Times New Roman" w:hAnsi="Times New Roman" w:cs="Times New Roman"/>
          <w:sz w:val="24"/>
          <w:szCs w:val="24"/>
          <w:lang w:val="es-ES" w:eastAsia="es-CR"/>
        </w:rPr>
        <w:t xml:space="preserve"> </w:t>
      </w:r>
      <w:r w:rsidR="00AA0557" w:rsidRPr="00FB32C6">
        <w:rPr>
          <w:rFonts w:ascii="Times New Roman" w:eastAsia="Times New Roman" w:hAnsi="Times New Roman" w:cs="Times New Roman"/>
          <w:sz w:val="24"/>
          <w:szCs w:val="24"/>
          <w:lang w:val="es-ES" w:eastAsia="es-CR"/>
        </w:rPr>
        <w:t xml:space="preserve"> </w:t>
      </w:r>
    </w:p>
    <w:p w:rsidR="000563A7" w:rsidRPr="00FB32C6" w:rsidRDefault="008B3F46" w:rsidP="008155EE">
      <w:pPr>
        <w:pStyle w:val="Prrafodelista"/>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val="es-ES" w:eastAsia="es-CR"/>
        </w:rPr>
        <w:t xml:space="preserve">Dentro de los análisis obtenidos en la comparación horizontal, </w:t>
      </w:r>
      <w:r w:rsidR="00346972" w:rsidRPr="00FB32C6">
        <w:rPr>
          <w:rFonts w:ascii="Times New Roman" w:eastAsia="Times New Roman" w:hAnsi="Times New Roman" w:cs="Times New Roman"/>
          <w:sz w:val="24"/>
          <w:szCs w:val="24"/>
          <w:lang w:val="es-ES" w:eastAsia="es-CR"/>
        </w:rPr>
        <w:t xml:space="preserve"> dentro de los activos circulantes la ASADA Pablo Presbere</w:t>
      </w:r>
      <w:r w:rsidR="00D31A91" w:rsidRPr="00FB32C6">
        <w:rPr>
          <w:rFonts w:ascii="Times New Roman" w:eastAsia="Times New Roman" w:hAnsi="Times New Roman" w:cs="Times New Roman"/>
          <w:sz w:val="24"/>
          <w:szCs w:val="24"/>
          <w:lang w:val="es-ES" w:eastAsia="es-CR"/>
        </w:rPr>
        <w:t xml:space="preserve"> tuvo un crecimiento en</w:t>
      </w:r>
      <w:r w:rsidR="00346972" w:rsidRPr="00FB32C6">
        <w:rPr>
          <w:rFonts w:ascii="Times New Roman" w:eastAsia="Times New Roman" w:hAnsi="Times New Roman" w:cs="Times New Roman"/>
          <w:sz w:val="24"/>
          <w:szCs w:val="24"/>
          <w:lang w:val="es-ES" w:eastAsia="es-CR"/>
        </w:rPr>
        <w:t xml:space="preserve"> las cuentas por cobrar con un 67%</w:t>
      </w:r>
      <w:r w:rsidR="00D31A91" w:rsidRPr="00FB32C6">
        <w:rPr>
          <w:rFonts w:ascii="Times New Roman" w:eastAsia="Times New Roman" w:hAnsi="Times New Roman" w:cs="Times New Roman"/>
          <w:sz w:val="24"/>
          <w:szCs w:val="24"/>
          <w:lang w:val="es-ES" w:eastAsia="es-CR"/>
        </w:rPr>
        <w:t xml:space="preserve"> del periodo 2014 al 2015</w:t>
      </w:r>
      <w:r w:rsidR="003002E6" w:rsidRPr="00FB32C6">
        <w:rPr>
          <w:rFonts w:ascii="Times New Roman" w:eastAsia="Times New Roman" w:hAnsi="Times New Roman" w:cs="Times New Roman"/>
          <w:sz w:val="24"/>
          <w:szCs w:val="24"/>
          <w:lang w:val="es-ES" w:eastAsia="es-CR"/>
        </w:rPr>
        <w:t xml:space="preserve"> </w:t>
      </w:r>
      <w:r w:rsidR="00346972" w:rsidRPr="00FB32C6">
        <w:rPr>
          <w:rFonts w:ascii="Times New Roman" w:eastAsia="Times New Roman" w:hAnsi="Times New Roman" w:cs="Times New Roman"/>
          <w:sz w:val="24"/>
          <w:szCs w:val="24"/>
          <w:lang w:val="es-ES" w:eastAsia="es-CR"/>
        </w:rPr>
        <w:t>, en activos fijos la cuenta</w:t>
      </w:r>
      <w:r w:rsidR="00D31A91" w:rsidRPr="00FB32C6">
        <w:rPr>
          <w:rFonts w:ascii="Times New Roman" w:eastAsia="Times New Roman" w:hAnsi="Times New Roman" w:cs="Times New Roman"/>
          <w:sz w:val="24"/>
          <w:szCs w:val="24"/>
          <w:lang w:val="es-ES" w:eastAsia="es-CR"/>
        </w:rPr>
        <w:t xml:space="preserve"> que más aumento de una periodo a otro fue el</w:t>
      </w:r>
      <w:r w:rsidR="00346972" w:rsidRPr="00FB32C6">
        <w:rPr>
          <w:rFonts w:ascii="Times New Roman" w:eastAsia="Times New Roman" w:hAnsi="Times New Roman" w:cs="Times New Roman"/>
          <w:sz w:val="24"/>
          <w:szCs w:val="24"/>
          <w:lang w:val="es-ES" w:eastAsia="es-CR"/>
        </w:rPr>
        <w:t xml:space="preserve"> de equipo de cómputo con un </w:t>
      </w:r>
      <w:r w:rsidR="00F85542" w:rsidRPr="00FB32C6">
        <w:rPr>
          <w:rFonts w:ascii="Times New Roman" w:eastAsia="Times New Roman" w:hAnsi="Times New Roman" w:cs="Times New Roman"/>
          <w:sz w:val="24"/>
          <w:szCs w:val="24"/>
          <w:lang w:val="es-ES" w:eastAsia="es-CR"/>
        </w:rPr>
        <w:t>130,</w:t>
      </w:r>
      <w:r w:rsidR="00346972" w:rsidRPr="00FB32C6">
        <w:rPr>
          <w:rFonts w:ascii="Times New Roman" w:eastAsia="Times New Roman" w:hAnsi="Times New Roman" w:cs="Times New Roman"/>
          <w:sz w:val="24"/>
          <w:szCs w:val="24"/>
          <w:lang w:val="es-ES" w:eastAsia="es-CR"/>
        </w:rPr>
        <w:t xml:space="preserve">7% </w:t>
      </w:r>
      <w:r w:rsidR="00D31A91" w:rsidRPr="00FB32C6">
        <w:rPr>
          <w:rFonts w:ascii="Times New Roman" w:eastAsia="Times New Roman" w:hAnsi="Times New Roman" w:cs="Times New Roman"/>
          <w:sz w:val="24"/>
          <w:szCs w:val="24"/>
          <w:lang w:val="es-ES" w:eastAsia="es-CR"/>
        </w:rPr>
        <w:t xml:space="preserve">, seguido por  la cuenta de mobiliario y equipo con un 34,9% </w:t>
      </w:r>
      <w:r w:rsidR="00346972" w:rsidRPr="00FB32C6">
        <w:rPr>
          <w:rFonts w:ascii="Times New Roman" w:eastAsia="Times New Roman" w:hAnsi="Times New Roman" w:cs="Times New Roman"/>
          <w:sz w:val="24"/>
          <w:szCs w:val="24"/>
          <w:lang w:val="es-ES" w:eastAsia="es-CR"/>
        </w:rPr>
        <w:t xml:space="preserve">y en otros activos </w:t>
      </w:r>
      <w:r w:rsidR="00D31A91" w:rsidRPr="00FB32C6">
        <w:rPr>
          <w:rFonts w:ascii="Times New Roman" w:eastAsia="Times New Roman" w:hAnsi="Times New Roman" w:cs="Times New Roman"/>
          <w:sz w:val="24"/>
          <w:szCs w:val="24"/>
          <w:lang w:val="es-ES" w:eastAsia="es-CR"/>
        </w:rPr>
        <w:t>lo</w:t>
      </w:r>
      <w:r w:rsidR="00346972" w:rsidRPr="00FB32C6">
        <w:rPr>
          <w:rFonts w:ascii="Times New Roman" w:eastAsia="Times New Roman" w:hAnsi="Times New Roman" w:cs="Times New Roman"/>
          <w:sz w:val="24"/>
          <w:szCs w:val="24"/>
          <w:lang w:val="es-ES" w:eastAsia="es-CR"/>
        </w:rPr>
        <w:t>s depósitos en garantía a plazo</w:t>
      </w:r>
      <w:r w:rsidR="00D31A91" w:rsidRPr="00FB32C6">
        <w:rPr>
          <w:rFonts w:ascii="Times New Roman" w:eastAsia="Times New Roman" w:hAnsi="Times New Roman" w:cs="Times New Roman"/>
          <w:sz w:val="24"/>
          <w:szCs w:val="24"/>
          <w:lang w:val="es-ES" w:eastAsia="es-CR"/>
        </w:rPr>
        <w:t xml:space="preserve"> aumentaron en un 77,5% , esto por la ampliación en el área oficina y tecnología</w:t>
      </w:r>
      <w:r w:rsidR="009D06F5" w:rsidRPr="00FB32C6">
        <w:rPr>
          <w:rFonts w:ascii="Times New Roman" w:eastAsia="Times New Roman" w:hAnsi="Times New Roman" w:cs="Times New Roman"/>
          <w:sz w:val="24"/>
          <w:szCs w:val="24"/>
          <w:lang w:val="es-ES" w:eastAsia="es-CR"/>
        </w:rPr>
        <w:t xml:space="preserve">; por otro lado </w:t>
      </w:r>
      <w:r w:rsidR="00346972" w:rsidRPr="00FB32C6">
        <w:rPr>
          <w:rFonts w:ascii="Times New Roman" w:eastAsia="Times New Roman" w:hAnsi="Times New Roman" w:cs="Times New Roman"/>
          <w:sz w:val="24"/>
          <w:szCs w:val="24"/>
          <w:lang w:val="es-ES" w:eastAsia="es-CR"/>
        </w:rPr>
        <w:t>la ASADA Horquetas</w:t>
      </w:r>
      <w:r w:rsidR="005A6C93" w:rsidRPr="00FB32C6">
        <w:rPr>
          <w:rFonts w:ascii="Times New Roman" w:eastAsia="Times New Roman" w:hAnsi="Times New Roman" w:cs="Times New Roman"/>
          <w:sz w:val="24"/>
          <w:szCs w:val="24"/>
          <w:lang w:val="es-ES" w:eastAsia="es-CR"/>
        </w:rPr>
        <w:t xml:space="preserve"> </w:t>
      </w:r>
      <w:r w:rsidR="00F85542" w:rsidRPr="00FB32C6">
        <w:rPr>
          <w:rFonts w:ascii="Times New Roman" w:eastAsia="Times New Roman" w:hAnsi="Times New Roman" w:cs="Times New Roman"/>
          <w:sz w:val="24"/>
          <w:szCs w:val="24"/>
          <w:lang w:val="es-ES" w:eastAsia="es-CR"/>
        </w:rPr>
        <w:t>tuvo un aumento de 162</w:t>
      </w:r>
      <w:r w:rsidR="005A6C93" w:rsidRPr="00FB32C6">
        <w:rPr>
          <w:rFonts w:ascii="Times New Roman" w:eastAsia="Times New Roman" w:hAnsi="Times New Roman" w:cs="Times New Roman"/>
          <w:sz w:val="24"/>
          <w:szCs w:val="24"/>
          <w:lang w:val="es-ES" w:eastAsia="es-CR"/>
        </w:rPr>
        <w:t xml:space="preserve">% </w:t>
      </w:r>
      <w:r w:rsidR="00F85542" w:rsidRPr="00FB32C6">
        <w:rPr>
          <w:rFonts w:ascii="Times New Roman" w:eastAsia="Times New Roman" w:hAnsi="Times New Roman" w:cs="Times New Roman"/>
          <w:sz w:val="24"/>
          <w:szCs w:val="24"/>
          <w:lang w:val="es-ES" w:eastAsia="es-CR"/>
        </w:rPr>
        <w:t xml:space="preserve"> en las cuentas por cobrar, mientras que las </w:t>
      </w:r>
      <w:r w:rsidR="005A6C93" w:rsidRPr="00FB32C6">
        <w:rPr>
          <w:rFonts w:ascii="Times New Roman" w:eastAsia="Times New Roman" w:hAnsi="Times New Roman" w:cs="Times New Roman"/>
          <w:sz w:val="24"/>
          <w:szCs w:val="24"/>
          <w:lang w:val="es-ES" w:eastAsia="es-CR"/>
        </w:rPr>
        <w:t>inversiones transitorias en los activos circulantes</w:t>
      </w:r>
      <w:r w:rsidR="00F85542" w:rsidRPr="00FB32C6">
        <w:rPr>
          <w:rFonts w:ascii="Times New Roman" w:eastAsia="Times New Roman" w:hAnsi="Times New Roman" w:cs="Times New Roman"/>
          <w:sz w:val="24"/>
          <w:szCs w:val="24"/>
          <w:lang w:val="es-ES" w:eastAsia="es-CR"/>
        </w:rPr>
        <w:t xml:space="preserve"> disminuyen en 0,02% siendo esta cuenta por significativa en cuanto su impacto;</w:t>
      </w:r>
      <w:r w:rsidR="005A6C93" w:rsidRPr="00FB32C6">
        <w:rPr>
          <w:rFonts w:ascii="Times New Roman" w:eastAsia="Times New Roman" w:hAnsi="Times New Roman" w:cs="Times New Roman"/>
          <w:sz w:val="24"/>
          <w:szCs w:val="24"/>
          <w:lang w:val="es-ES" w:eastAsia="es-CR"/>
        </w:rPr>
        <w:t xml:space="preserve"> en activos</w:t>
      </w:r>
      <w:r w:rsidR="00F85542" w:rsidRPr="00FB32C6">
        <w:rPr>
          <w:rFonts w:ascii="Times New Roman" w:eastAsia="Times New Roman" w:hAnsi="Times New Roman" w:cs="Times New Roman"/>
          <w:sz w:val="24"/>
          <w:szCs w:val="24"/>
          <w:lang w:val="es-ES" w:eastAsia="es-CR"/>
        </w:rPr>
        <w:t xml:space="preserve"> </w:t>
      </w:r>
      <w:r w:rsidR="005A6C93" w:rsidRPr="00FB32C6">
        <w:rPr>
          <w:rFonts w:ascii="Times New Roman" w:eastAsia="Times New Roman" w:hAnsi="Times New Roman" w:cs="Times New Roman"/>
          <w:sz w:val="24"/>
          <w:szCs w:val="24"/>
          <w:lang w:val="es-ES" w:eastAsia="es-CR"/>
        </w:rPr>
        <w:t xml:space="preserve">fijos la cuenta </w:t>
      </w:r>
      <w:r w:rsidR="00082EAD" w:rsidRPr="00FB32C6">
        <w:rPr>
          <w:rFonts w:ascii="Times New Roman" w:eastAsia="Times New Roman" w:hAnsi="Times New Roman" w:cs="Times New Roman"/>
          <w:sz w:val="24"/>
          <w:szCs w:val="24"/>
          <w:lang w:val="es-ES" w:eastAsia="es-CR"/>
        </w:rPr>
        <w:t xml:space="preserve">con mayor aumento fueron terrenos con un 104%, en edificios e instalaciones crecieron en un 2%, equivalente a </w:t>
      </w:r>
      <w:r w:rsidR="00082EAD" w:rsidRPr="00FB32C6">
        <w:rPr>
          <w:rFonts w:ascii="Times New Roman" w:eastAsia="Times New Roman" w:hAnsi="Times New Roman" w:cs="Times New Roman"/>
          <w:sz w:val="24"/>
          <w:szCs w:val="24"/>
          <w:lang w:eastAsia="es-CR"/>
        </w:rPr>
        <w:t>₡ 10.251.911,41.</w:t>
      </w:r>
    </w:p>
    <w:p w:rsidR="00B575DB" w:rsidRPr="00FB32C6" w:rsidRDefault="00082EAD" w:rsidP="008155EE">
      <w:pPr>
        <w:pStyle w:val="Prrafodelista"/>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Las cuentas por cobrar de ambas asociaciones aumentaron, lo cual indica que gran cantidad de los abonados tiene su recibo del servicio de agua potable pendiente de pago</w:t>
      </w:r>
      <w:r w:rsidR="00B575DB" w:rsidRPr="00FB32C6">
        <w:rPr>
          <w:rFonts w:ascii="Times New Roman" w:eastAsia="Times New Roman" w:hAnsi="Times New Roman" w:cs="Times New Roman"/>
          <w:sz w:val="24"/>
          <w:szCs w:val="24"/>
          <w:lang w:eastAsia="es-CR"/>
        </w:rPr>
        <w:t>, lo cual no es bueno debido a que la tarifa que se cobra por consumo de agua potable es muy baja, y aun así los abonados no cancelan a tiempo sus recibos</w:t>
      </w:r>
      <w:r w:rsidRPr="00FB32C6">
        <w:rPr>
          <w:rFonts w:ascii="Times New Roman" w:eastAsia="Times New Roman" w:hAnsi="Times New Roman" w:cs="Times New Roman"/>
          <w:sz w:val="24"/>
          <w:szCs w:val="24"/>
          <w:lang w:eastAsia="es-CR"/>
        </w:rPr>
        <w:t xml:space="preserve">, por otro lado las </w:t>
      </w:r>
      <w:r w:rsidR="00CA0DE0" w:rsidRPr="00FB32C6">
        <w:rPr>
          <w:rFonts w:ascii="Times New Roman" w:eastAsia="Times New Roman" w:hAnsi="Times New Roman" w:cs="Times New Roman"/>
          <w:sz w:val="24"/>
          <w:szCs w:val="24"/>
          <w:lang w:val="es-ES" w:eastAsia="es-CR"/>
        </w:rPr>
        <w:t>ASADA</w:t>
      </w:r>
      <w:r w:rsidRPr="00FB32C6">
        <w:rPr>
          <w:rFonts w:ascii="Times New Roman" w:eastAsia="Times New Roman" w:hAnsi="Times New Roman" w:cs="Times New Roman"/>
          <w:sz w:val="24"/>
          <w:szCs w:val="24"/>
          <w:lang w:eastAsia="es-CR"/>
        </w:rPr>
        <w:t xml:space="preserve"> Pablo Presbere invirtió dentro de sus activos fijo artículos </w:t>
      </w:r>
      <w:r w:rsidR="00B575DB" w:rsidRPr="00FB32C6">
        <w:rPr>
          <w:rFonts w:ascii="Times New Roman" w:eastAsia="Times New Roman" w:hAnsi="Times New Roman" w:cs="Times New Roman"/>
          <w:sz w:val="24"/>
          <w:szCs w:val="24"/>
          <w:lang w:eastAsia="es-CR"/>
        </w:rPr>
        <w:t xml:space="preserve">de oficina </w:t>
      </w:r>
      <w:r w:rsidRPr="00FB32C6">
        <w:rPr>
          <w:rFonts w:ascii="Times New Roman" w:eastAsia="Times New Roman" w:hAnsi="Times New Roman" w:cs="Times New Roman"/>
          <w:sz w:val="24"/>
          <w:szCs w:val="24"/>
          <w:lang w:eastAsia="es-CR"/>
        </w:rPr>
        <w:t xml:space="preserve">como equipo de </w:t>
      </w:r>
      <w:r w:rsidR="00B575DB" w:rsidRPr="00FB32C6">
        <w:rPr>
          <w:rFonts w:ascii="Times New Roman" w:eastAsia="Times New Roman" w:hAnsi="Times New Roman" w:cs="Times New Roman"/>
          <w:sz w:val="24"/>
          <w:szCs w:val="24"/>
          <w:lang w:eastAsia="es-CR"/>
        </w:rPr>
        <w:t>cómputo</w:t>
      </w:r>
      <w:r w:rsidRPr="00FB32C6">
        <w:rPr>
          <w:rFonts w:ascii="Times New Roman" w:eastAsia="Times New Roman" w:hAnsi="Times New Roman" w:cs="Times New Roman"/>
          <w:sz w:val="24"/>
          <w:szCs w:val="24"/>
          <w:lang w:eastAsia="es-CR"/>
        </w:rPr>
        <w:t xml:space="preserve"> y mobiliario, </w:t>
      </w:r>
      <w:r w:rsidR="00B575DB" w:rsidRPr="00FB32C6">
        <w:rPr>
          <w:rFonts w:ascii="Times New Roman" w:eastAsia="Times New Roman" w:hAnsi="Times New Roman" w:cs="Times New Roman"/>
          <w:sz w:val="24"/>
          <w:szCs w:val="24"/>
          <w:lang w:eastAsia="es-CR"/>
        </w:rPr>
        <w:t>mi</w:t>
      </w:r>
      <w:r w:rsidRPr="00FB32C6">
        <w:rPr>
          <w:rFonts w:ascii="Times New Roman" w:eastAsia="Times New Roman" w:hAnsi="Times New Roman" w:cs="Times New Roman"/>
          <w:sz w:val="24"/>
          <w:szCs w:val="24"/>
          <w:lang w:eastAsia="es-CR"/>
        </w:rPr>
        <w:t>e</w:t>
      </w:r>
      <w:r w:rsidR="00B575DB" w:rsidRPr="00FB32C6">
        <w:rPr>
          <w:rFonts w:ascii="Times New Roman" w:eastAsia="Times New Roman" w:hAnsi="Times New Roman" w:cs="Times New Roman"/>
          <w:sz w:val="24"/>
          <w:szCs w:val="24"/>
          <w:lang w:eastAsia="es-CR"/>
        </w:rPr>
        <w:t>n</w:t>
      </w:r>
      <w:r w:rsidRPr="00FB32C6">
        <w:rPr>
          <w:rFonts w:ascii="Times New Roman" w:eastAsia="Times New Roman" w:hAnsi="Times New Roman" w:cs="Times New Roman"/>
          <w:sz w:val="24"/>
          <w:szCs w:val="24"/>
          <w:lang w:eastAsia="es-CR"/>
        </w:rPr>
        <w:t>tras que la Asada Horquetas</w:t>
      </w:r>
      <w:r w:rsidR="00B575DB" w:rsidRPr="00FB32C6">
        <w:rPr>
          <w:rFonts w:ascii="Times New Roman" w:eastAsia="Times New Roman" w:hAnsi="Times New Roman" w:cs="Times New Roman"/>
          <w:sz w:val="24"/>
          <w:szCs w:val="24"/>
          <w:lang w:eastAsia="es-CR"/>
        </w:rPr>
        <w:t xml:space="preserve"> decide invertir en terrenos, y de esta forma extenderse y poder sumar plusvalía año a año.</w:t>
      </w:r>
    </w:p>
    <w:p w:rsidR="00FC1178" w:rsidRPr="00FB32C6" w:rsidRDefault="00770E4C" w:rsidP="008155EE">
      <w:pPr>
        <w:pStyle w:val="Prrafodelista"/>
        <w:spacing w:line="480" w:lineRule="auto"/>
        <w:ind w:left="567" w:right="480"/>
        <w:jc w:val="both"/>
        <w:rPr>
          <w:rFonts w:ascii="Times New Roman" w:eastAsia="Times New Roman" w:hAnsi="Times New Roman" w:cs="Times New Roman"/>
          <w:sz w:val="24"/>
          <w:szCs w:val="24"/>
          <w:lang w:eastAsia="es-CR"/>
        </w:rPr>
      </w:pPr>
      <w:r w:rsidRPr="00FB32C6">
        <w:rPr>
          <w:rFonts w:ascii="Times New Roman" w:eastAsia="Times New Roman" w:hAnsi="Times New Roman" w:cs="Times New Roman"/>
          <w:sz w:val="24"/>
          <w:szCs w:val="24"/>
          <w:lang w:eastAsia="es-CR"/>
        </w:rPr>
        <w:t xml:space="preserve">En los pasivos la </w:t>
      </w:r>
      <w:r w:rsidR="00CA0DE0" w:rsidRPr="00FB32C6">
        <w:rPr>
          <w:rFonts w:ascii="Times New Roman" w:eastAsia="Times New Roman" w:hAnsi="Times New Roman" w:cs="Times New Roman"/>
          <w:sz w:val="24"/>
          <w:szCs w:val="24"/>
          <w:lang w:val="es-ES" w:eastAsia="es-CR"/>
        </w:rPr>
        <w:t>ASADA</w:t>
      </w:r>
      <w:r w:rsidRPr="00FB32C6">
        <w:rPr>
          <w:rFonts w:ascii="Times New Roman" w:eastAsia="Times New Roman" w:hAnsi="Times New Roman" w:cs="Times New Roman"/>
          <w:sz w:val="24"/>
          <w:szCs w:val="24"/>
          <w:lang w:eastAsia="es-CR"/>
        </w:rPr>
        <w:t xml:space="preserve"> Horquetas aumento las cuentas por pagar en ₡ 6.168.856,04, esto debido a la deuda adquirida por la compra de terreno, de igual manera la </w:t>
      </w:r>
      <w:r w:rsidR="00CA0DE0" w:rsidRPr="00FB32C6">
        <w:rPr>
          <w:rFonts w:ascii="Times New Roman" w:eastAsia="Times New Roman" w:hAnsi="Times New Roman" w:cs="Times New Roman"/>
          <w:sz w:val="24"/>
          <w:szCs w:val="24"/>
          <w:lang w:val="es-ES" w:eastAsia="es-CR"/>
        </w:rPr>
        <w:t>ASADA</w:t>
      </w:r>
      <w:r w:rsidRPr="00FB32C6">
        <w:rPr>
          <w:rFonts w:ascii="Times New Roman" w:eastAsia="Times New Roman" w:hAnsi="Times New Roman" w:cs="Times New Roman"/>
          <w:sz w:val="24"/>
          <w:szCs w:val="24"/>
          <w:lang w:eastAsia="es-CR"/>
        </w:rPr>
        <w:t xml:space="preserve"> Pablo Presbere aumento sus cuentas por cobrar en ₡ 7.654.972,36, esto por la compra de equipo de oficina; y en el patrimonio de la </w:t>
      </w:r>
      <w:r w:rsidR="00CA0DE0" w:rsidRPr="00FB32C6">
        <w:rPr>
          <w:rFonts w:ascii="Times New Roman" w:eastAsia="Times New Roman" w:hAnsi="Times New Roman" w:cs="Times New Roman"/>
          <w:sz w:val="24"/>
          <w:szCs w:val="24"/>
          <w:lang w:val="es-ES" w:eastAsia="es-CR"/>
        </w:rPr>
        <w:t>ASADA</w:t>
      </w:r>
      <w:r w:rsidRPr="00FB32C6">
        <w:rPr>
          <w:rFonts w:ascii="Times New Roman" w:eastAsia="Times New Roman" w:hAnsi="Times New Roman" w:cs="Times New Roman"/>
          <w:sz w:val="24"/>
          <w:szCs w:val="24"/>
          <w:lang w:eastAsia="es-CR"/>
        </w:rPr>
        <w:t xml:space="preserve"> Pablo Presbere el dato de mayor relevancia</w:t>
      </w:r>
      <w:r w:rsidR="00844B19" w:rsidRPr="00FB32C6">
        <w:rPr>
          <w:rFonts w:ascii="Times New Roman" w:eastAsia="Times New Roman" w:hAnsi="Times New Roman" w:cs="Times New Roman"/>
          <w:sz w:val="24"/>
          <w:szCs w:val="24"/>
          <w:lang w:eastAsia="es-CR"/>
        </w:rPr>
        <w:t xml:space="preserve"> fue</w:t>
      </w:r>
      <w:r w:rsidRPr="00FB32C6">
        <w:rPr>
          <w:rFonts w:ascii="Times New Roman" w:eastAsia="Times New Roman" w:hAnsi="Times New Roman" w:cs="Times New Roman"/>
          <w:sz w:val="24"/>
          <w:szCs w:val="24"/>
          <w:lang w:eastAsia="es-CR"/>
        </w:rPr>
        <w:t xml:space="preserve"> el significativo aumento en la cuenta de déficit o pérdida</w:t>
      </w:r>
      <w:r w:rsidR="00844B19" w:rsidRPr="00FB32C6">
        <w:rPr>
          <w:rFonts w:ascii="Times New Roman" w:eastAsia="Times New Roman" w:hAnsi="Times New Roman" w:cs="Times New Roman"/>
          <w:sz w:val="24"/>
          <w:szCs w:val="24"/>
          <w:lang w:eastAsia="es-CR"/>
        </w:rPr>
        <w:t xml:space="preserve"> del periodo donde la crecida fue de un 173,8%, equivalente a ₡ 6.788.895,88</w:t>
      </w:r>
      <w:r w:rsidR="0009593E" w:rsidRPr="00FB32C6">
        <w:rPr>
          <w:rFonts w:ascii="Times New Roman" w:eastAsia="Times New Roman" w:hAnsi="Times New Roman" w:cs="Times New Roman"/>
          <w:sz w:val="24"/>
          <w:szCs w:val="24"/>
          <w:lang w:eastAsia="es-CR"/>
        </w:rPr>
        <w:t xml:space="preserve">, esto debido a las inversiones hechas en el proyecto de </w:t>
      </w:r>
      <w:r w:rsidR="0009593E" w:rsidRPr="00FB32C6">
        <w:rPr>
          <w:rFonts w:ascii="Times New Roman" w:eastAsia="Times New Roman" w:hAnsi="Times New Roman" w:cs="Times New Roman"/>
          <w:sz w:val="24"/>
          <w:szCs w:val="24"/>
          <w:lang w:val="es-ES" w:eastAsia="es-ES"/>
        </w:rPr>
        <w:t>agua potable en el Palmar</w:t>
      </w:r>
      <w:r w:rsidR="00FC1178" w:rsidRPr="00FB32C6">
        <w:rPr>
          <w:rFonts w:ascii="Times New Roman" w:eastAsia="Times New Roman" w:hAnsi="Times New Roman" w:cs="Times New Roman"/>
          <w:sz w:val="24"/>
          <w:szCs w:val="24"/>
          <w:lang w:eastAsia="es-CR"/>
        </w:rPr>
        <w:t xml:space="preserve">; por otro lado las utilidades de la </w:t>
      </w:r>
      <w:r w:rsidR="00CA0DE0" w:rsidRPr="00FB32C6">
        <w:rPr>
          <w:rFonts w:ascii="Times New Roman" w:eastAsia="Times New Roman" w:hAnsi="Times New Roman" w:cs="Times New Roman"/>
          <w:sz w:val="24"/>
          <w:szCs w:val="24"/>
          <w:lang w:val="es-ES" w:eastAsia="es-CR"/>
        </w:rPr>
        <w:t>ASADA</w:t>
      </w:r>
      <w:r w:rsidR="00FC1178" w:rsidRPr="00FB32C6">
        <w:rPr>
          <w:rFonts w:ascii="Times New Roman" w:eastAsia="Times New Roman" w:hAnsi="Times New Roman" w:cs="Times New Roman"/>
          <w:sz w:val="24"/>
          <w:szCs w:val="24"/>
          <w:lang w:eastAsia="es-CR"/>
        </w:rPr>
        <w:t xml:space="preserve"> Horquetas disminuyeron pero si obtuvo ganancia, la mengua fue de 65%, la ganancia del 2014 había sido de ₡ 55.050.154,82, pero en el 2015 fue de </w:t>
      </w:r>
    </w:p>
    <w:p w:rsidR="000F5506" w:rsidRPr="00FB32C6" w:rsidRDefault="00FC1178" w:rsidP="008155EE">
      <w:pPr>
        <w:pStyle w:val="Prrafodelista"/>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eastAsia="es-CR"/>
        </w:rPr>
        <w:t xml:space="preserve">₡ 19.071.517.36; esto se debe a </w:t>
      </w:r>
      <w:r w:rsidR="0009593E" w:rsidRPr="00FB32C6">
        <w:rPr>
          <w:rFonts w:ascii="Times New Roman" w:eastAsia="Times New Roman" w:hAnsi="Times New Roman" w:cs="Times New Roman"/>
          <w:sz w:val="24"/>
          <w:szCs w:val="24"/>
          <w:lang w:eastAsia="es-CR"/>
        </w:rPr>
        <w:t>la inversión en el proyecto La Gata, considerado el Mega Proyecto del 2017-2018</w:t>
      </w:r>
      <w:r w:rsidR="000412C7" w:rsidRPr="00FB32C6">
        <w:rPr>
          <w:rFonts w:ascii="Times New Roman" w:eastAsia="Times New Roman" w:hAnsi="Times New Roman" w:cs="Times New Roman"/>
          <w:sz w:val="24"/>
          <w:szCs w:val="24"/>
          <w:lang w:eastAsia="es-CR"/>
        </w:rPr>
        <w:t xml:space="preserve"> y reparaciones de tanque de agua, además u</w:t>
      </w:r>
      <w:r w:rsidR="0009593E" w:rsidRPr="00FB32C6">
        <w:rPr>
          <w:rFonts w:ascii="Times New Roman" w:eastAsia="Times New Roman" w:hAnsi="Times New Roman" w:cs="Times New Roman"/>
          <w:sz w:val="24"/>
          <w:szCs w:val="24"/>
          <w:lang w:val="es-ES" w:eastAsia="es-CR"/>
        </w:rPr>
        <w:t xml:space="preserve">n dato muy importante a mencionar es el aumento del gasto administrativo y financiero en que </w:t>
      </w:r>
      <w:r w:rsidR="000F5506" w:rsidRPr="00FB32C6">
        <w:rPr>
          <w:rFonts w:ascii="Times New Roman" w:eastAsia="Times New Roman" w:hAnsi="Times New Roman" w:cs="Times New Roman"/>
          <w:sz w:val="24"/>
          <w:szCs w:val="24"/>
          <w:lang w:val="es-ES" w:eastAsia="es-CR"/>
        </w:rPr>
        <w:t>incurrió</w:t>
      </w:r>
      <w:r w:rsidR="0009593E" w:rsidRPr="00FB32C6">
        <w:rPr>
          <w:rFonts w:ascii="Times New Roman" w:eastAsia="Times New Roman" w:hAnsi="Times New Roman" w:cs="Times New Roman"/>
          <w:sz w:val="24"/>
          <w:szCs w:val="24"/>
          <w:lang w:val="es-ES" w:eastAsia="es-CR"/>
        </w:rPr>
        <w:t xml:space="preserve"> la </w:t>
      </w:r>
      <w:r w:rsidR="00CA0DE0" w:rsidRPr="00FB32C6">
        <w:rPr>
          <w:rFonts w:ascii="Times New Roman" w:eastAsia="Times New Roman" w:hAnsi="Times New Roman" w:cs="Times New Roman"/>
          <w:sz w:val="24"/>
          <w:szCs w:val="24"/>
          <w:lang w:val="es-ES" w:eastAsia="es-CR"/>
        </w:rPr>
        <w:t xml:space="preserve">ASADA </w:t>
      </w:r>
      <w:r w:rsidR="0009593E" w:rsidRPr="00FB32C6">
        <w:rPr>
          <w:rFonts w:ascii="Times New Roman" w:eastAsia="Times New Roman" w:hAnsi="Times New Roman" w:cs="Times New Roman"/>
          <w:sz w:val="24"/>
          <w:szCs w:val="24"/>
          <w:lang w:val="es-ES" w:eastAsia="es-CR"/>
        </w:rPr>
        <w:t xml:space="preserve">Horquetas de un periodo a otro, el aumento fue de un 5% equivalente a  </w:t>
      </w:r>
      <w:r w:rsidR="0009593E" w:rsidRPr="00FB32C6">
        <w:rPr>
          <w:rFonts w:ascii="Times New Roman" w:eastAsia="Times New Roman" w:hAnsi="Times New Roman" w:cs="Times New Roman"/>
          <w:sz w:val="24"/>
          <w:szCs w:val="24"/>
          <w:lang w:eastAsia="es-CR"/>
        </w:rPr>
        <w:t xml:space="preserve">₡ </w:t>
      </w:r>
      <w:r w:rsidR="0009593E" w:rsidRPr="00FB32C6">
        <w:rPr>
          <w:rFonts w:ascii="Times New Roman" w:eastAsia="Times New Roman" w:hAnsi="Times New Roman" w:cs="Times New Roman"/>
          <w:sz w:val="24"/>
          <w:szCs w:val="24"/>
          <w:lang w:val="es-ES" w:eastAsia="es-CR"/>
        </w:rPr>
        <w:t>10.776.985,44</w:t>
      </w:r>
      <w:r w:rsidR="000F5506" w:rsidRPr="00FB32C6">
        <w:rPr>
          <w:rFonts w:ascii="Times New Roman" w:eastAsia="Times New Roman" w:hAnsi="Times New Roman" w:cs="Times New Roman"/>
          <w:sz w:val="24"/>
          <w:szCs w:val="24"/>
          <w:lang w:val="es-ES" w:eastAsia="es-CR"/>
        </w:rPr>
        <w:t xml:space="preserve">, sin embargo la </w:t>
      </w:r>
      <w:r w:rsidR="00CA0DE0" w:rsidRPr="00FB32C6">
        <w:rPr>
          <w:rFonts w:ascii="Times New Roman" w:eastAsia="Times New Roman" w:hAnsi="Times New Roman" w:cs="Times New Roman"/>
          <w:sz w:val="24"/>
          <w:szCs w:val="24"/>
          <w:lang w:val="es-ES" w:eastAsia="es-CR"/>
        </w:rPr>
        <w:t>ASADA</w:t>
      </w:r>
      <w:r w:rsidR="000F5506" w:rsidRPr="00FB32C6">
        <w:rPr>
          <w:rFonts w:ascii="Times New Roman" w:eastAsia="Times New Roman" w:hAnsi="Times New Roman" w:cs="Times New Roman"/>
          <w:sz w:val="24"/>
          <w:szCs w:val="24"/>
          <w:lang w:val="es-ES" w:eastAsia="es-CR"/>
        </w:rPr>
        <w:t xml:space="preserve"> Pablo Presbere aumentaron sus gastos en un 17% que su equivalente en colones es de </w:t>
      </w:r>
      <w:r w:rsidR="000F5506" w:rsidRPr="00FB32C6">
        <w:rPr>
          <w:rFonts w:ascii="Times New Roman" w:eastAsia="Times New Roman" w:hAnsi="Times New Roman" w:cs="Times New Roman"/>
          <w:sz w:val="24"/>
          <w:szCs w:val="24"/>
          <w:lang w:eastAsia="es-CR"/>
        </w:rPr>
        <w:t>₡</w:t>
      </w:r>
      <w:r w:rsidR="000F5506" w:rsidRPr="00FB32C6">
        <w:rPr>
          <w:rFonts w:ascii="Times New Roman" w:eastAsia="Times New Roman" w:hAnsi="Times New Roman" w:cs="Times New Roman"/>
          <w:sz w:val="24"/>
          <w:szCs w:val="24"/>
          <w:lang w:val="es-ES" w:eastAsia="es-CR"/>
        </w:rPr>
        <w:t xml:space="preserve"> 20.267.738,10</w:t>
      </w:r>
      <w:r w:rsidR="000412C7" w:rsidRPr="00FB32C6">
        <w:rPr>
          <w:rFonts w:ascii="Times New Roman" w:eastAsia="Times New Roman" w:hAnsi="Times New Roman" w:cs="Times New Roman"/>
          <w:sz w:val="24"/>
          <w:szCs w:val="24"/>
          <w:lang w:val="es-ES" w:eastAsia="es-CR"/>
        </w:rPr>
        <w:t xml:space="preserve">; lo cual va muy de la mano en cuanto a la inversión en nuevos proyectos que cada una de las </w:t>
      </w:r>
      <w:r w:rsidR="00CA0DE0" w:rsidRPr="00FB32C6">
        <w:rPr>
          <w:rFonts w:ascii="Times New Roman" w:eastAsia="Times New Roman" w:hAnsi="Times New Roman" w:cs="Times New Roman"/>
          <w:sz w:val="24"/>
          <w:szCs w:val="24"/>
          <w:lang w:val="es-ES" w:eastAsia="es-CR"/>
        </w:rPr>
        <w:t>ASADA</w:t>
      </w:r>
      <w:r w:rsidR="008601D9" w:rsidRPr="00FB32C6">
        <w:rPr>
          <w:rFonts w:ascii="Times New Roman" w:eastAsia="Times New Roman" w:hAnsi="Times New Roman" w:cs="Times New Roman"/>
          <w:sz w:val="24"/>
          <w:szCs w:val="24"/>
          <w:lang w:val="es-ES" w:eastAsia="es-CR"/>
        </w:rPr>
        <w:t xml:space="preserve"> tiene a en prospección o a futuro.</w:t>
      </w:r>
    </w:p>
    <w:p w:rsidR="0009593E" w:rsidRPr="00FB32C6" w:rsidRDefault="000F5506" w:rsidP="008155EE">
      <w:pPr>
        <w:pStyle w:val="Prrafodelista"/>
        <w:spacing w:line="480" w:lineRule="auto"/>
        <w:ind w:left="567" w:right="480"/>
        <w:jc w:val="both"/>
        <w:rPr>
          <w:rFonts w:ascii="Times New Roman" w:eastAsia="Times New Roman" w:hAnsi="Times New Roman" w:cs="Times New Roman"/>
          <w:sz w:val="24"/>
          <w:szCs w:val="24"/>
          <w:lang w:val="es-ES" w:eastAsia="es-CR"/>
        </w:rPr>
      </w:pPr>
      <w:r w:rsidRPr="00FB32C6">
        <w:rPr>
          <w:rFonts w:ascii="Times New Roman" w:eastAsia="Times New Roman" w:hAnsi="Times New Roman" w:cs="Times New Roman"/>
          <w:sz w:val="24"/>
          <w:szCs w:val="24"/>
          <w:lang w:val="es-ES" w:eastAsia="es-CR"/>
        </w:rPr>
        <w:t xml:space="preserve"> </w:t>
      </w:r>
    </w:p>
    <w:p w:rsidR="00C02BE9" w:rsidRPr="00FB32C6" w:rsidRDefault="000563A7" w:rsidP="008155EE">
      <w:pPr>
        <w:pStyle w:val="Prrafodelista"/>
        <w:numPr>
          <w:ilvl w:val="1"/>
          <w:numId w:val="18"/>
        </w:numPr>
        <w:spacing w:line="480" w:lineRule="auto"/>
        <w:ind w:left="567" w:right="480" w:firstLine="0"/>
        <w:jc w:val="both"/>
        <w:outlineLvl w:val="2"/>
        <w:rPr>
          <w:rFonts w:ascii="Times New Roman" w:eastAsia="Times New Roman" w:hAnsi="Times New Roman" w:cs="Times New Roman"/>
          <w:b/>
          <w:sz w:val="24"/>
          <w:szCs w:val="24"/>
          <w:lang w:val="es-ES" w:eastAsia="es-CR"/>
        </w:rPr>
      </w:pPr>
      <w:bookmarkStart w:id="72" w:name="_Toc486483852"/>
      <w:r w:rsidRPr="00FB32C6">
        <w:rPr>
          <w:rFonts w:ascii="Times New Roman" w:eastAsia="Times New Roman" w:hAnsi="Times New Roman" w:cs="Times New Roman"/>
          <w:b/>
          <w:sz w:val="24"/>
          <w:szCs w:val="24"/>
          <w:lang w:val="es-ES" w:eastAsia="es-CR"/>
        </w:rPr>
        <w:t>Análisis vertical comparativo entre la ASADA Pablo Presbere y ASADA Horquetas:</w:t>
      </w:r>
      <w:bookmarkEnd w:id="72"/>
    </w:p>
    <w:p w:rsidR="00C02BE9" w:rsidRPr="00FB32C6" w:rsidRDefault="00C02BE9" w:rsidP="008155EE">
      <w:pPr>
        <w:pStyle w:val="Prrafodelista"/>
        <w:spacing w:line="480" w:lineRule="auto"/>
        <w:ind w:left="567" w:right="480"/>
        <w:jc w:val="both"/>
        <w:rPr>
          <w:rFonts w:ascii="Times New Roman" w:eastAsia="Times New Roman" w:hAnsi="Times New Roman" w:cs="Times New Roman"/>
          <w:b/>
          <w:sz w:val="24"/>
          <w:szCs w:val="24"/>
          <w:lang w:val="es-ES" w:eastAsia="es-CR"/>
        </w:rPr>
      </w:pPr>
    </w:p>
    <w:p w:rsidR="00CA0DE0" w:rsidRPr="00FB32C6" w:rsidRDefault="00CA0DE0" w:rsidP="008155EE">
      <w:pPr>
        <w:spacing w:line="480" w:lineRule="auto"/>
        <w:ind w:left="567" w:right="480"/>
        <w:jc w:val="both"/>
        <w:rPr>
          <w:rFonts w:ascii="Times New Roman" w:eastAsia="Times New Roman" w:hAnsi="Times New Roman" w:cs="Times New Roman"/>
          <w:b/>
          <w:sz w:val="24"/>
          <w:szCs w:val="24"/>
          <w:lang w:val="es-ES" w:eastAsia="es-CR"/>
        </w:rPr>
      </w:pPr>
      <w:r w:rsidRPr="00FB32C6">
        <w:rPr>
          <w:rFonts w:ascii="Times New Roman" w:hAnsi="Times New Roman" w:cs="Times New Roman"/>
          <w:b/>
          <w:sz w:val="24"/>
          <w:szCs w:val="24"/>
        </w:rPr>
        <w:t>Análisis  vertical entre ASADA Pablo Presbere y ASADA Horquetas esto en base al balance general periodo 2014 y 2015</w:t>
      </w:r>
    </w:p>
    <w:p w:rsidR="00CA0DE0" w:rsidRPr="00FB32C6" w:rsidRDefault="00CA0DE0" w:rsidP="008155EE">
      <w:pPr>
        <w:pStyle w:val="Prrafodelista"/>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Según el balance de situación para la ASADA Pablo Presbere la cuenta edificios instalaciones para el año 2014 el monto es de 960118493,76 colones lo que corresponde a un 62,73 % del total de  activos y  para la ASADA Horquetas  para el mismo periodo es de 427105719 colones lo que corresponde a un 156,8% de su total de activos lo que demuestra que la ASADA Presbere posee más del doble del monto en la cuenta que la de la ASADA Horquetas, esta misma situación se da para el periodo 2015.</w:t>
      </w:r>
    </w:p>
    <w:p w:rsidR="00C02BE9" w:rsidRPr="00FB32C6" w:rsidRDefault="00C02BE9" w:rsidP="008155EE">
      <w:pPr>
        <w:pStyle w:val="Prrafodelista"/>
        <w:spacing w:line="480" w:lineRule="auto"/>
        <w:ind w:left="567" w:right="480"/>
        <w:jc w:val="both"/>
        <w:rPr>
          <w:rFonts w:ascii="Times New Roman" w:hAnsi="Times New Roman" w:cs="Times New Roman"/>
          <w:sz w:val="24"/>
          <w:szCs w:val="24"/>
        </w:rPr>
      </w:pPr>
    </w:p>
    <w:p w:rsidR="00CA0DE0" w:rsidRPr="00FB32C6" w:rsidRDefault="00CA0DE0" w:rsidP="008155EE">
      <w:pPr>
        <w:pStyle w:val="Prrafodelista"/>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En el periodo 2014 para la ASADA Horquetas la cuenta cuestas por pagar son mayores que las de la ASADA pablo </w:t>
      </w:r>
      <w:r w:rsidR="00C02BE9" w:rsidRPr="00FB32C6">
        <w:rPr>
          <w:rFonts w:ascii="Times New Roman" w:hAnsi="Times New Roman" w:cs="Times New Roman"/>
          <w:sz w:val="24"/>
          <w:szCs w:val="24"/>
        </w:rPr>
        <w:t>Presbere</w:t>
      </w:r>
      <w:r w:rsidRPr="00FB32C6">
        <w:rPr>
          <w:rFonts w:ascii="Times New Roman" w:hAnsi="Times New Roman" w:cs="Times New Roman"/>
          <w:sz w:val="24"/>
          <w:szCs w:val="24"/>
        </w:rPr>
        <w:t xml:space="preserve">  ya que en la ASADA Horquetas el monto es de 12669409,21 colones que corresponde a un 76,6% del total de pasivos  y para la ASADA Pablo Presbere es un monto de 770162,85  colones para un 9.16 % del total de pasivos y para el periodo 2015 se invierte la historia entre las ASADAS ya que la ASADA Pablo Presbere aumento en un 58,25% del total de pasivos para un monto de 8425135,22 colones y la ASADA Horquetas disminuyo en un 44,7% del total de pasivos para un monto de  6199814,02 colones.</w:t>
      </w:r>
    </w:p>
    <w:p w:rsidR="00C02BE9" w:rsidRPr="00FB32C6" w:rsidRDefault="00C02BE9" w:rsidP="008155EE">
      <w:pPr>
        <w:pStyle w:val="Prrafodelista"/>
        <w:spacing w:line="480" w:lineRule="auto"/>
        <w:ind w:left="567" w:right="480"/>
        <w:jc w:val="both"/>
        <w:rPr>
          <w:rFonts w:ascii="Times New Roman" w:hAnsi="Times New Roman" w:cs="Times New Roman"/>
          <w:sz w:val="24"/>
          <w:szCs w:val="24"/>
        </w:rPr>
      </w:pPr>
    </w:p>
    <w:p w:rsidR="00CA0DE0" w:rsidRPr="00FB32C6" w:rsidRDefault="00CA0DE0" w:rsidP="008155EE">
      <w:pPr>
        <w:pStyle w:val="Prrafodelista"/>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En el periodo 2014 y 2015 la ASADA Horquetas no obtuvo perdidas en el periodo caso contrario resultó para la ASADA Pablo Presbere que en el año 2014 obtuvo pérdidas de 3906945 para el 2015 resu</w:t>
      </w:r>
      <w:r w:rsidR="00C02BE9" w:rsidRPr="00FB32C6">
        <w:rPr>
          <w:rFonts w:ascii="Times New Roman" w:hAnsi="Times New Roman" w:cs="Times New Roman"/>
          <w:sz w:val="24"/>
          <w:szCs w:val="24"/>
        </w:rPr>
        <w:t xml:space="preserve">lto una pérdida de 10695841.86 </w:t>
      </w:r>
      <w:r w:rsidRPr="00FB32C6">
        <w:rPr>
          <w:rFonts w:ascii="Times New Roman" w:hAnsi="Times New Roman" w:cs="Times New Roman"/>
          <w:sz w:val="24"/>
          <w:szCs w:val="24"/>
        </w:rPr>
        <w:t>colones.</w:t>
      </w:r>
    </w:p>
    <w:p w:rsidR="00C02BE9" w:rsidRPr="00FB32C6" w:rsidRDefault="00C02BE9" w:rsidP="008155EE">
      <w:pPr>
        <w:pStyle w:val="Prrafodelista"/>
        <w:spacing w:line="480" w:lineRule="auto"/>
        <w:ind w:left="567" w:right="480"/>
        <w:jc w:val="both"/>
        <w:rPr>
          <w:rFonts w:ascii="Times New Roman" w:hAnsi="Times New Roman" w:cs="Times New Roman"/>
          <w:b/>
          <w:sz w:val="24"/>
          <w:szCs w:val="24"/>
        </w:rPr>
      </w:pPr>
    </w:p>
    <w:p w:rsidR="00CA0DE0" w:rsidRPr="00FB32C6" w:rsidRDefault="00CA0DE0" w:rsidP="008155EE">
      <w:pPr>
        <w:pStyle w:val="Prrafodelista"/>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 xml:space="preserve">Análisis  vertical entre ASADA Pablo </w:t>
      </w:r>
      <w:r w:rsidR="00C02BE9" w:rsidRPr="00FB32C6">
        <w:rPr>
          <w:rFonts w:ascii="Times New Roman" w:hAnsi="Times New Roman" w:cs="Times New Roman"/>
          <w:b/>
          <w:sz w:val="24"/>
          <w:szCs w:val="24"/>
        </w:rPr>
        <w:t>Presbere</w:t>
      </w:r>
      <w:r w:rsidRPr="00FB32C6">
        <w:rPr>
          <w:rFonts w:ascii="Times New Roman" w:hAnsi="Times New Roman" w:cs="Times New Roman"/>
          <w:b/>
          <w:sz w:val="24"/>
          <w:szCs w:val="24"/>
        </w:rPr>
        <w:t xml:space="preserve"> y ASADA Horquetas esto en base al estado de resultados periodo 2014 y 2015</w:t>
      </w:r>
    </w:p>
    <w:p w:rsidR="00C02BE9" w:rsidRPr="00FB32C6" w:rsidRDefault="00C02BE9" w:rsidP="008155EE">
      <w:pPr>
        <w:pStyle w:val="Prrafodelista"/>
        <w:spacing w:line="480" w:lineRule="auto"/>
        <w:ind w:left="567" w:right="480"/>
        <w:jc w:val="both"/>
        <w:rPr>
          <w:rFonts w:ascii="Times New Roman" w:hAnsi="Times New Roman" w:cs="Times New Roman"/>
          <w:b/>
          <w:sz w:val="24"/>
          <w:szCs w:val="24"/>
        </w:rPr>
      </w:pPr>
    </w:p>
    <w:p w:rsidR="00CA0DE0" w:rsidRPr="00FB32C6" w:rsidRDefault="00CA0DE0"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Para la ASADA Pablo Presbere en el año 2014 los ingresos fueron 113050475,11 colones y para la asada Horquetas 551423207,23 colones lo que demuestra que la asada Horquetas obtuvo mayor monto en sus ingresos esto debido a la cantidad de asociados que tienen ambas ASADAS de igual forma sucede para el año 2015 solo que para la ASADA Horquetas el monto disminuye a 226841555,21colones con respecto al año anterior, por el contrario sucede para la ASADA Pablo Presbere que en el 2015 aumenta a 126529317,33 colones.</w:t>
      </w:r>
    </w:p>
    <w:p w:rsidR="00CA0DE0" w:rsidRPr="00FB32C6" w:rsidRDefault="00CA0DE0" w:rsidP="008155EE">
      <w:pPr>
        <w:pStyle w:val="Prrafodelista"/>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En la cuenta gastos generales y administrativos en el 2014 la ASADA Pablo Presbere gasta un total de 116648293,08 colones y para el 2015 aumentó a 137101434,26 colones, en la ASADA Horquetas  para el  periodo 2014 los gastos fueron </w:t>
      </w:r>
      <w:r w:rsidR="00C02BE9" w:rsidRPr="00FB32C6">
        <w:rPr>
          <w:rFonts w:ascii="Times New Roman" w:hAnsi="Times New Roman" w:cs="Times New Roman"/>
          <w:sz w:val="24"/>
          <w:szCs w:val="24"/>
        </w:rPr>
        <w:t>aún</w:t>
      </w:r>
      <w:r w:rsidRPr="00FB32C6">
        <w:rPr>
          <w:rFonts w:ascii="Times New Roman" w:hAnsi="Times New Roman" w:cs="Times New Roman"/>
          <w:sz w:val="24"/>
          <w:szCs w:val="24"/>
        </w:rPr>
        <w:t xml:space="preserve"> mayores que los de la ASADA Pablo Presbere para un total de 197441471,95  y para el periodo 2015 no se reflejan gastos de este tipo.</w:t>
      </w:r>
    </w:p>
    <w:p w:rsidR="00806CB7" w:rsidRPr="00FB32C6" w:rsidRDefault="00806CB7" w:rsidP="008155EE">
      <w:pPr>
        <w:spacing w:line="480" w:lineRule="auto"/>
        <w:ind w:left="567" w:right="480"/>
        <w:jc w:val="both"/>
        <w:rPr>
          <w:rFonts w:ascii="Times New Roman" w:hAnsi="Times New Roman" w:cs="Times New Roman"/>
          <w:b/>
          <w:sz w:val="24"/>
          <w:szCs w:val="24"/>
        </w:rPr>
      </w:pPr>
    </w:p>
    <w:p w:rsidR="00806CB7" w:rsidRPr="00FB32C6" w:rsidRDefault="00806CB7" w:rsidP="008155EE">
      <w:pPr>
        <w:spacing w:line="480" w:lineRule="auto"/>
        <w:ind w:left="567" w:right="480"/>
        <w:jc w:val="both"/>
        <w:rPr>
          <w:rFonts w:ascii="Times New Roman" w:hAnsi="Times New Roman" w:cs="Times New Roman"/>
          <w:b/>
          <w:sz w:val="24"/>
          <w:szCs w:val="24"/>
        </w:rPr>
      </w:pPr>
    </w:p>
    <w:p w:rsidR="00806CB7" w:rsidRPr="00FB32C6" w:rsidRDefault="00806CB7" w:rsidP="008155EE">
      <w:pPr>
        <w:spacing w:line="480" w:lineRule="auto"/>
        <w:ind w:left="567" w:right="480"/>
        <w:jc w:val="both"/>
        <w:rPr>
          <w:rFonts w:ascii="Times New Roman" w:hAnsi="Times New Roman" w:cs="Times New Roman"/>
          <w:b/>
          <w:sz w:val="24"/>
          <w:szCs w:val="24"/>
        </w:rPr>
      </w:pPr>
    </w:p>
    <w:p w:rsidR="00806CB7" w:rsidRPr="00FB32C6" w:rsidRDefault="00806CB7" w:rsidP="008155EE">
      <w:pPr>
        <w:spacing w:line="480" w:lineRule="auto"/>
        <w:ind w:left="567" w:right="480"/>
        <w:jc w:val="both"/>
        <w:rPr>
          <w:rFonts w:ascii="Times New Roman" w:hAnsi="Times New Roman" w:cs="Times New Roman"/>
          <w:b/>
          <w:sz w:val="24"/>
          <w:szCs w:val="24"/>
        </w:rPr>
      </w:pPr>
    </w:p>
    <w:p w:rsidR="00806CB7" w:rsidRPr="00FB32C6" w:rsidRDefault="00806CB7" w:rsidP="008155EE">
      <w:pPr>
        <w:spacing w:line="480" w:lineRule="auto"/>
        <w:ind w:left="567" w:right="480"/>
        <w:jc w:val="both"/>
        <w:rPr>
          <w:rFonts w:ascii="Times New Roman" w:hAnsi="Times New Roman" w:cs="Times New Roman"/>
          <w:b/>
          <w:sz w:val="24"/>
          <w:szCs w:val="24"/>
        </w:rPr>
      </w:pPr>
    </w:p>
    <w:p w:rsidR="00806CB7" w:rsidRPr="00FB32C6" w:rsidRDefault="00806CB7" w:rsidP="008155EE">
      <w:pPr>
        <w:spacing w:line="480" w:lineRule="auto"/>
        <w:ind w:left="567" w:right="480"/>
        <w:jc w:val="both"/>
        <w:rPr>
          <w:rFonts w:ascii="Times New Roman" w:hAnsi="Times New Roman" w:cs="Times New Roman"/>
          <w:b/>
          <w:sz w:val="24"/>
          <w:szCs w:val="24"/>
        </w:rPr>
      </w:pPr>
    </w:p>
    <w:p w:rsidR="00806CB7" w:rsidRPr="00FB32C6" w:rsidRDefault="00806CB7" w:rsidP="008155EE">
      <w:pPr>
        <w:spacing w:line="480" w:lineRule="auto"/>
        <w:ind w:left="567" w:right="480"/>
        <w:jc w:val="both"/>
        <w:rPr>
          <w:rFonts w:ascii="Times New Roman" w:hAnsi="Times New Roman" w:cs="Times New Roman"/>
          <w:b/>
          <w:sz w:val="24"/>
          <w:szCs w:val="24"/>
        </w:rPr>
      </w:pPr>
    </w:p>
    <w:p w:rsidR="00806CB7" w:rsidRPr="00FB32C6" w:rsidRDefault="00806CB7" w:rsidP="008155EE">
      <w:pPr>
        <w:spacing w:line="480" w:lineRule="auto"/>
        <w:ind w:left="567" w:right="480"/>
        <w:jc w:val="both"/>
        <w:rPr>
          <w:rFonts w:ascii="Times New Roman" w:hAnsi="Times New Roman" w:cs="Times New Roman"/>
          <w:b/>
          <w:sz w:val="24"/>
          <w:szCs w:val="24"/>
        </w:rPr>
      </w:pPr>
    </w:p>
    <w:p w:rsidR="00806CB7" w:rsidRPr="00FB32C6" w:rsidRDefault="00806CB7" w:rsidP="008155EE">
      <w:pPr>
        <w:spacing w:line="480" w:lineRule="auto"/>
        <w:ind w:left="567" w:right="480"/>
        <w:jc w:val="both"/>
        <w:rPr>
          <w:rFonts w:ascii="Times New Roman" w:hAnsi="Times New Roman" w:cs="Times New Roman"/>
          <w:b/>
          <w:sz w:val="24"/>
          <w:szCs w:val="24"/>
        </w:rPr>
      </w:pPr>
    </w:p>
    <w:p w:rsidR="004422DE" w:rsidRPr="00FB32C6" w:rsidRDefault="004422DE" w:rsidP="00F52426">
      <w:pPr>
        <w:spacing w:line="480" w:lineRule="auto"/>
        <w:ind w:left="567" w:right="480"/>
        <w:jc w:val="center"/>
        <w:rPr>
          <w:rFonts w:ascii="Times New Roman" w:hAnsi="Times New Roman" w:cs="Times New Roman"/>
          <w:b/>
          <w:sz w:val="24"/>
          <w:szCs w:val="24"/>
        </w:rPr>
      </w:pPr>
      <w:r w:rsidRPr="00FB32C6">
        <w:rPr>
          <w:rFonts w:ascii="Times New Roman" w:hAnsi="Times New Roman" w:cs="Times New Roman"/>
          <w:b/>
          <w:sz w:val="24"/>
          <w:szCs w:val="24"/>
        </w:rPr>
        <w:t>CAPÍTULO V</w:t>
      </w:r>
    </w:p>
    <w:p w:rsidR="004422DE" w:rsidRPr="00FB32C6" w:rsidRDefault="004422DE" w:rsidP="00F52426">
      <w:pPr>
        <w:spacing w:line="480" w:lineRule="auto"/>
        <w:ind w:left="567" w:right="480"/>
        <w:jc w:val="center"/>
        <w:rPr>
          <w:rFonts w:ascii="Times New Roman" w:hAnsi="Times New Roman" w:cs="Times New Roman"/>
          <w:b/>
          <w:sz w:val="24"/>
          <w:szCs w:val="24"/>
        </w:rPr>
      </w:pPr>
      <w:r w:rsidRPr="00FB32C6">
        <w:rPr>
          <w:rFonts w:ascii="Times New Roman" w:hAnsi="Times New Roman" w:cs="Times New Roman"/>
          <w:b/>
          <w:bCs/>
          <w:sz w:val="24"/>
          <w:szCs w:val="24"/>
        </w:rPr>
        <w:t>CONCLUSIONES Y RECOMENDACIONES</w:t>
      </w:r>
    </w:p>
    <w:p w:rsidR="004422DE" w:rsidRPr="00FB32C6" w:rsidRDefault="004422DE" w:rsidP="008155EE">
      <w:pPr>
        <w:spacing w:line="480" w:lineRule="auto"/>
        <w:ind w:left="567" w:right="480"/>
        <w:jc w:val="both"/>
        <w:rPr>
          <w:rFonts w:ascii="Times New Roman" w:hAnsi="Times New Roman" w:cs="Times New Roman"/>
          <w:b/>
          <w:sz w:val="24"/>
          <w:szCs w:val="24"/>
        </w:rPr>
      </w:pPr>
    </w:p>
    <w:p w:rsidR="004422DE" w:rsidRPr="00FB32C6" w:rsidRDefault="004422DE" w:rsidP="008155EE">
      <w:pPr>
        <w:spacing w:line="480" w:lineRule="auto"/>
        <w:ind w:left="567" w:right="480"/>
        <w:jc w:val="both"/>
        <w:rPr>
          <w:rFonts w:ascii="Times New Roman" w:hAnsi="Times New Roman" w:cs="Times New Roman"/>
          <w:b/>
          <w:sz w:val="24"/>
          <w:szCs w:val="24"/>
        </w:rPr>
      </w:pPr>
    </w:p>
    <w:p w:rsidR="004422DE" w:rsidRPr="00FB32C6" w:rsidRDefault="004422DE" w:rsidP="008155EE">
      <w:pPr>
        <w:spacing w:line="480" w:lineRule="auto"/>
        <w:ind w:left="567" w:right="480"/>
        <w:jc w:val="both"/>
        <w:rPr>
          <w:rFonts w:ascii="Times New Roman" w:hAnsi="Times New Roman" w:cs="Times New Roman"/>
          <w:b/>
          <w:sz w:val="24"/>
          <w:szCs w:val="24"/>
        </w:rPr>
      </w:pPr>
    </w:p>
    <w:p w:rsidR="004422DE" w:rsidRPr="00FB32C6" w:rsidRDefault="004422DE" w:rsidP="008155EE">
      <w:pPr>
        <w:spacing w:line="480" w:lineRule="auto"/>
        <w:ind w:left="567" w:right="480"/>
        <w:jc w:val="both"/>
        <w:rPr>
          <w:rFonts w:ascii="Times New Roman" w:hAnsi="Times New Roman" w:cs="Times New Roman"/>
          <w:b/>
          <w:sz w:val="24"/>
          <w:szCs w:val="24"/>
        </w:rPr>
      </w:pPr>
    </w:p>
    <w:p w:rsidR="004422DE" w:rsidRPr="00FB32C6" w:rsidRDefault="004422DE" w:rsidP="008155EE">
      <w:pPr>
        <w:spacing w:line="480" w:lineRule="auto"/>
        <w:ind w:left="567" w:right="480"/>
        <w:jc w:val="both"/>
        <w:rPr>
          <w:rFonts w:ascii="Times New Roman" w:hAnsi="Times New Roman" w:cs="Times New Roman"/>
          <w:b/>
          <w:sz w:val="24"/>
          <w:szCs w:val="24"/>
        </w:rPr>
      </w:pPr>
    </w:p>
    <w:p w:rsidR="006506D9" w:rsidRPr="00FB32C6" w:rsidRDefault="006506D9" w:rsidP="008155EE">
      <w:pPr>
        <w:spacing w:line="480" w:lineRule="auto"/>
        <w:ind w:left="567" w:right="480"/>
        <w:jc w:val="both"/>
        <w:rPr>
          <w:rFonts w:ascii="Times New Roman" w:hAnsi="Times New Roman" w:cs="Times New Roman"/>
          <w:b/>
          <w:sz w:val="24"/>
          <w:szCs w:val="24"/>
        </w:rPr>
      </w:pPr>
    </w:p>
    <w:p w:rsidR="00CD375C" w:rsidRDefault="00CD375C" w:rsidP="008155EE">
      <w:pPr>
        <w:pStyle w:val="Ttulo1"/>
        <w:spacing w:line="480" w:lineRule="auto"/>
        <w:ind w:left="567" w:right="480"/>
        <w:jc w:val="both"/>
        <w:rPr>
          <w:b w:val="0"/>
          <w:sz w:val="24"/>
          <w:szCs w:val="24"/>
        </w:rPr>
      </w:pPr>
      <w:bookmarkStart w:id="73" w:name="_Toc486483853"/>
    </w:p>
    <w:p w:rsidR="00F42A8D" w:rsidRPr="00610C6B" w:rsidRDefault="00F42A8D" w:rsidP="00F52426">
      <w:pPr>
        <w:pStyle w:val="Ttulo1"/>
        <w:spacing w:line="480" w:lineRule="auto"/>
        <w:ind w:left="567" w:right="480"/>
        <w:jc w:val="center"/>
        <w:rPr>
          <w:sz w:val="24"/>
          <w:szCs w:val="24"/>
        </w:rPr>
      </w:pPr>
      <w:r w:rsidRPr="00610C6B">
        <w:rPr>
          <w:sz w:val="24"/>
          <w:szCs w:val="24"/>
        </w:rPr>
        <w:t>CONCLUSIONES Y RECOMENDACIONES</w:t>
      </w:r>
      <w:bookmarkEnd w:id="73"/>
    </w:p>
    <w:p w:rsidR="004422DE" w:rsidRDefault="00F42A8D" w:rsidP="008155EE">
      <w:pPr>
        <w:pStyle w:val="Ttulo2"/>
        <w:spacing w:line="480" w:lineRule="auto"/>
        <w:ind w:left="567" w:right="480"/>
        <w:jc w:val="both"/>
        <w:rPr>
          <w:rFonts w:ascii="Times New Roman" w:hAnsi="Times New Roman" w:cs="Times New Roman"/>
          <w:color w:val="auto"/>
          <w:sz w:val="24"/>
          <w:szCs w:val="24"/>
        </w:rPr>
      </w:pPr>
      <w:bookmarkStart w:id="74" w:name="_Toc486483854"/>
      <w:r w:rsidRPr="00610C6B">
        <w:rPr>
          <w:rFonts w:ascii="Times New Roman" w:hAnsi="Times New Roman" w:cs="Times New Roman"/>
          <w:color w:val="auto"/>
          <w:sz w:val="24"/>
          <w:szCs w:val="24"/>
        </w:rPr>
        <w:t xml:space="preserve">5.1. </w:t>
      </w:r>
      <w:r w:rsidR="004422DE" w:rsidRPr="00610C6B">
        <w:rPr>
          <w:rFonts w:ascii="Times New Roman" w:hAnsi="Times New Roman" w:cs="Times New Roman"/>
          <w:color w:val="auto"/>
          <w:sz w:val="24"/>
          <w:szCs w:val="24"/>
        </w:rPr>
        <w:t xml:space="preserve"> </w:t>
      </w:r>
      <w:r w:rsidR="00806CB7" w:rsidRPr="00610C6B">
        <w:rPr>
          <w:rFonts w:ascii="Times New Roman" w:hAnsi="Times New Roman" w:cs="Times New Roman"/>
          <w:color w:val="auto"/>
          <w:sz w:val="24"/>
          <w:szCs w:val="24"/>
        </w:rPr>
        <w:t>Conclusiones</w:t>
      </w:r>
      <w:bookmarkEnd w:id="74"/>
    </w:p>
    <w:p w:rsidR="004422DE" w:rsidRPr="00FB32C6" w:rsidRDefault="00D708BC"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En la investigación realizada se teorizó</w:t>
      </w:r>
      <w:r w:rsidR="004422DE" w:rsidRPr="00FB32C6">
        <w:rPr>
          <w:rFonts w:ascii="Times New Roman" w:hAnsi="Times New Roman" w:cs="Times New Roman"/>
          <w:sz w:val="24"/>
          <w:szCs w:val="24"/>
        </w:rPr>
        <w:t xml:space="preserve"> cada uno de los objetivos a investigar, con el fin de dar claridad sobre la influencia social, ambiental</w:t>
      </w:r>
      <w:r w:rsidR="006358DE" w:rsidRPr="00FB32C6">
        <w:rPr>
          <w:rFonts w:ascii="Times New Roman" w:hAnsi="Times New Roman" w:cs="Times New Roman"/>
          <w:sz w:val="24"/>
          <w:szCs w:val="24"/>
        </w:rPr>
        <w:t>, legal</w:t>
      </w:r>
      <w:r w:rsidR="004422DE" w:rsidRPr="00FB32C6">
        <w:rPr>
          <w:rFonts w:ascii="Times New Roman" w:hAnsi="Times New Roman" w:cs="Times New Roman"/>
          <w:sz w:val="24"/>
          <w:szCs w:val="24"/>
        </w:rPr>
        <w:t xml:space="preserve"> y financiera que tiene cada ASADA en estudio, además de conocer los factores de éxito con el que trabaja cada ASADA, para lograr</w:t>
      </w:r>
      <w:r w:rsidR="006358DE" w:rsidRPr="00FB32C6">
        <w:rPr>
          <w:rFonts w:ascii="Times New Roman" w:hAnsi="Times New Roman" w:cs="Times New Roman"/>
          <w:sz w:val="24"/>
          <w:szCs w:val="24"/>
        </w:rPr>
        <w:t xml:space="preserve"> ser</w:t>
      </w:r>
      <w:r w:rsidR="004422DE" w:rsidRPr="00FB32C6">
        <w:rPr>
          <w:rFonts w:ascii="Times New Roman" w:hAnsi="Times New Roman" w:cs="Times New Roman"/>
          <w:sz w:val="24"/>
          <w:szCs w:val="24"/>
        </w:rPr>
        <w:t xml:space="preserve"> solvente y generar una buena imagen ante las </w:t>
      </w:r>
      <w:r w:rsidR="006358DE" w:rsidRPr="00FB32C6">
        <w:rPr>
          <w:rFonts w:ascii="Times New Roman" w:hAnsi="Times New Roman" w:cs="Times New Roman"/>
          <w:sz w:val="24"/>
          <w:szCs w:val="24"/>
        </w:rPr>
        <w:t>comunidades donde brinda su servicio de suministro de agua potable, y de esta manera conocerlas a profundidad, sabiendo cuáles son sus fortalezas, debilidades, oportunidades y amenazas; con el propósito de generar propuestas de mejoras en los aspectos más vulnerables.</w:t>
      </w:r>
    </w:p>
    <w:p w:rsidR="00873E62" w:rsidRPr="00FB32C6" w:rsidRDefault="00857BCC"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A partir del </w:t>
      </w:r>
      <w:r w:rsidR="00873E62" w:rsidRPr="00FB32C6">
        <w:rPr>
          <w:rFonts w:ascii="Times New Roman" w:hAnsi="Times New Roman" w:cs="Times New Roman"/>
          <w:sz w:val="24"/>
          <w:szCs w:val="24"/>
        </w:rPr>
        <w:t>trabajo de investigación realizado, se obtuvieron las siguientes conclusiones</w:t>
      </w:r>
      <w:r w:rsidRPr="00FB32C6">
        <w:rPr>
          <w:rFonts w:ascii="Times New Roman" w:hAnsi="Times New Roman" w:cs="Times New Roman"/>
          <w:sz w:val="24"/>
          <w:szCs w:val="24"/>
        </w:rPr>
        <w:t>, las cuales dan respuesta a los objetivos planteados en la investigación a estudio</w:t>
      </w:r>
      <w:r w:rsidR="006506D9" w:rsidRPr="00FB32C6">
        <w:rPr>
          <w:rFonts w:ascii="Times New Roman" w:hAnsi="Times New Roman" w:cs="Times New Roman"/>
          <w:sz w:val="24"/>
          <w:szCs w:val="24"/>
        </w:rPr>
        <w:t>.</w:t>
      </w:r>
    </w:p>
    <w:p w:rsidR="00F52426" w:rsidRDefault="00F52426" w:rsidP="008155EE">
      <w:pPr>
        <w:pStyle w:val="Ttulo3"/>
        <w:spacing w:line="480" w:lineRule="auto"/>
        <w:ind w:left="567" w:right="480"/>
        <w:jc w:val="both"/>
        <w:rPr>
          <w:rFonts w:ascii="Times New Roman" w:hAnsi="Times New Roman" w:cs="Times New Roman"/>
          <w:color w:val="auto"/>
          <w:sz w:val="24"/>
          <w:szCs w:val="24"/>
        </w:rPr>
      </w:pPr>
      <w:bookmarkStart w:id="75" w:name="_Toc486483855"/>
    </w:p>
    <w:p w:rsidR="004422DE" w:rsidRPr="00610C6B" w:rsidRDefault="004422DE" w:rsidP="008155EE">
      <w:pPr>
        <w:pStyle w:val="Ttulo3"/>
        <w:spacing w:line="480" w:lineRule="auto"/>
        <w:ind w:left="567" w:right="480"/>
        <w:jc w:val="both"/>
        <w:rPr>
          <w:rFonts w:ascii="Times New Roman" w:hAnsi="Times New Roman" w:cs="Times New Roman"/>
          <w:color w:val="auto"/>
          <w:sz w:val="24"/>
          <w:szCs w:val="24"/>
        </w:rPr>
      </w:pPr>
      <w:r w:rsidRPr="00610C6B">
        <w:rPr>
          <w:rFonts w:ascii="Times New Roman" w:hAnsi="Times New Roman" w:cs="Times New Roman"/>
          <w:color w:val="auto"/>
          <w:sz w:val="24"/>
          <w:szCs w:val="24"/>
        </w:rPr>
        <w:t>5.1.</w:t>
      </w:r>
      <w:r w:rsidR="00F42A8D" w:rsidRPr="00610C6B">
        <w:rPr>
          <w:rFonts w:ascii="Times New Roman" w:hAnsi="Times New Roman" w:cs="Times New Roman"/>
          <w:color w:val="auto"/>
          <w:sz w:val="24"/>
          <w:szCs w:val="24"/>
        </w:rPr>
        <w:t>1.</w:t>
      </w:r>
      <w:r w:rsidRPr="00610C6B">
        <w:rPr>
          <w:rFonts w:ascii="Times New Roman" w:hAnsi="Times New Roman" w:cs="Times New Roman"/>
          <w:color w:val="auto"/>
          <w:sz w:val="24"/>
          <w:szCs w:val="24"/>
        </w:rPr>
        <w:t xml:space="preserve"> Impacto social y ambiental</w:t>
      </w:r>
      <w:r w:rsidR="00873E62" w:rsidRPr="00610C6B">
        <w:rPr>
          <w:rFonts w:ascii="Times New Roman" w:hAnsi="Times New Roman" w:cs="Times New Roman"/>
          <w:color w:val="auto"/>
          <w:sz w:val="24"/>
          <w:szCs w:val="24"/>
        </w:rPr>
        <w:t>:</w:t>
      </w:r>
      <w:bookmarkEnd w:id="75"/>
    </w:p>
    <w:p w:rsidR="000D1B36" w:rsidRPr="00FB32C6" w:rsidRDefault="006B1CAC"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A lo largo de esta investigación se ha dicho que las Asociaciones Administradoras de Acueductos Rurales, son instituciones que abastecen de agua potable a las poblaciones en cantidad y calidad, por lo que facilita a  la humanidad el acceso de este recurso hídrico, también son las protagonistas de crear un buen  hábito en  la humanidad, en lo referente a la conservación del medio ambiente,</w:t>
      </w:r>
      <w:r w:rsidR="00D376C1">
        <w:rPr>
          <w:rFonts w:ascii="Times New Roman" w:hAnsi="Times New Roman" w:cs="Times New Roman"/>
          <w:sz w:val="24"/>
          <w:szCs w:val="24"/>
        </w:rPr>
        <w:t xml:space="preserve"> por medio de capacitación de los programas que cada una de ellas son las protagonistas, como por ejemplo </w:t>
      </w:r>
      <w:r w:rsidR="000D1B36">
        <w:rPr>
          <w:rFonts w:ascii="Times New Roman" w:hAnsi="Times New Roman" w:cs="Times New Roman"/>
          <w:sz w:val="24"/>
          <w:szCs w:val="24"/>
        </w:rPr>
        <w:t xml:space="preserve">: </w:t>
      </w:r>
      <w:r w:rsidR="00D376C1" w:rsidRPr="00FB32C6">
        <w:rPr>
          <w:rFonts w:ascii="Times New Roman" w:hAnsi="Times New Roman" w:cs="Times New Roman"/>
          <w:sz w:val="24"/>
          <w:szCs w:val="24"/>
        </w:rPr>
        <w:t xml:space="preserve">ahorro del agua, buenas prácticas agrícolas, reciclaje y protección de bosques, </w:t>
      </w:r>
      <w:r w:rsidR="000D1B36">
        <w:rPr>
          <w:rFonts w:ascii="Times New Roman" w:hAnsi="Times New Roman" w:cs="Times New Roman"/>
          <w:sz w:val="24"/>
          <w:szCs w:val="24"/>
        </w:rPr>
        <w:t xml:space="preserve">esto para crear conciencia en </w:t>
      </w:r>
      <w:r w:rsidR="00D376C1">
        <w:rPr>
          <w:rFonts w:ascii="Times New Roman" w:hAnsi="Times New Roman" w:cs="Times New Roman"/>
          <w:sz w:val="24"/>
          <w:szCs w:val="24"/>
        </w:rPr>
        <w:t>niños y adultos</w:t>
      </w:r>
      <w:r w:rsidR="000D1B36">
        <w:rPr>
          <w:rFonts w:ascii="Times New Roman" w:hAnsi="Times New Roman" w:cs="Times New Roman"/>
          <w:sz w:val="24"/>
          <w:szCs w:val="24"/>
        </w:rPr>
        <w:t>,</w:t>
      </w:r>
      <w:r w:rsidR="00D376C1">
        <w:rPr>
          <w:rFonts w:ascii="Times New Roman" w:hAnsi="Times New Roman" w:cs="Times New Roman"/>
          <w:sz w:val="24"/>
          <w:szCs w:val="24"/>
        </w:rPr>
        <w:t xml:space="preserve">  de la importancia de la conservación del  medio ambiente para poder tener calidad y cantidad de agua potable.</w:t>
      </w:r>
      <w:r w:rsidR="000D1B36" w:rsidRPr="000D1B36">
        <w:rPr>
          <w:rFonts w:ascii="Times New Roman" w:hAnsi="Times New Roman" w:cs="Times New Roman"/>
          <w:sz w:val="24"/>
          <w:szCs w:val="24"/>
        </w:rPr>
        <w:t xml:space="preserve"> </w:t>
      </w:r>
      <w:r w:rsidR="000D1B36" w:rsidRPr="00FB32C6">
        <w:rPr>
          <w:rFonts w:ascii="Times New Roman" w:hAnsi="Times New Roman" w:cs="Times New Roman"/>
          <w:sz w:val="24"/>
          <w:szCs w:val="24"/>
        </w:rPr>
        <w:t>Por lo que han ocasionado un impacto ambiental positivo en cada una de las comunidades a las cuales hacen participes.</w:t>
      </w:r>
    </w:p>
    <w:p w:rsidR="000D1B36" w:rsidRPr="00FB32C6" w:rsidRDefault="00D376C1" w:rsidP="008155EE">
      <w:pPr>
        <w:spacing w:after="0" w:line="480" w:lineRule="auto"/>
        <w:ind w:left="567" w:right="480"/>
        <w:jc w:val="both"/>
        <w:rPr>
          <w:rFonts w:ascii="Times New Roman" w:hAnsi="Times New Roman" w:cs="Times New Roman"/>
          <w:sz w:val="24"/>
          <w:szCs w:val="24"/>
        </w:rPr>
      </w:pPr>
      <w:r>
        <w:rPr>
          <w:rFonts w:ascii="Times New Roman" w:hAnsi="Times New Roman" w:cs="Times New Roman"/>
          <w:sz w:val="24"/>
          <w:szCs w:val="24"/>
        </w:rPr>
        <w:t xml:space="preserve"> </w:t>
      </w:r>
      <w:r w:rsidR="006B1CAC" w:rsidRPr="00FB32C6">
        <w:rPr>
          <w:rFonts w:ascii="Times New Roman" w:hAnsi="Times New Roman" w:cs="Times New Roman"/>
          <w:sz w:val="24"/>
          <w:szCs w:val="24"/>
        </w:rPr>
        <w:t xml:space="preserve"> en el área social </w:t>
      </w:r>
      <w:r w:rsidR="004653E2">
        <w:rPr>
          <w:rFonts w:ascii="Times New Roman" w:hAnsi="Times New Roman" w:cs="Times New Roman"/>
          <w:sz w:val="24"/>
          <w:szCs w:val="24"/>
        </w:rPr>
        <w:t xml:space="preserve"> </w:t>
      </w:r>
      <w:r w:rsidR="004653E2" w:rsidRPr="00D376C1">
        <w:rPr>
          <w:rFonts w:ascii="Times New Roman" w:hAnsi="Times New Roman" w:cs="Times New Roman"/>
          <w:sz w:val="24"/>
          <w:szCs w:val="24"/>
        </w:rPr>
        <w:t>las ASADAS han</w:t>
      </w:r>
      <w:r w:rsidR="004653E2">
        <w:rPr>
          <w:rFonts w:ascii="Times New Roman" w:hAnsi="Times New Roman" w:cs="Times New Roman"/>
          <w:color w:val="FF0000"/>
          <w:sz w:val="24"/>
          <w:szCs w:val="24"/>
        </w:rPr>
        <w:t xml:space="preserve"> </w:t>
      </w:r>
      <w:r w:rsidR="004653E2">
        <w:rPr>
          <w:rFonts w:ascii="Times New Roman" w:hAnsi="Times New Roman" w:cs="Times New Roman"/>
          <w:sz w:val="24"/>
          <w:szCs w:val="24"/>
        </w:rPr>
        <w:t xml:space="preserve">trabajado mejorando el servicio al cliente, proporcionando una respuesta rápida a los reclamos de </w:t>
      </w:r>
      <w:r>
        <w:rPr>
          <w:rFonts w:ascii="Times New Roman" w:hAnsi="Times New Roman" w:cs="Times New Roman"/>
          <w:sz w:val="24"/>
          <w:szCs w:val="24"/>
        </w:rPr>
        <w:t>averías</w:t>
      </w:r>
      <w:r w:rsidR="004653E2">
        <w:rPr>
          <w:rFonts w:ascii="Times New Roman" w:hAnsi="Times New Roman" w:cs="Times New Roman"/>
          <w:sz w:val="24"/>
          <w:szCs w:val="24"/>
        </w:rPr>
        <w:t xml:space="preserve"> y reparaciones que indican los abonados, también han implementado el cobro por diferentes medios tecnológicos, facilitando al abonado el pago del servicio y a si contribuyen al no tener que trasladarse grandes distancias, ya que por ser zona rural el servicio de transporte </w:t>
      </w:r>
      <w:r>
        <w:rPr>
          <w:rFonts w:ascii="Times New Roman" w:hAnsi="Times New Roman" w:cs="Times New Roman"/>
          <w:sz w:val="24"/>
          <w:szCs w:val="24"/>
        </w:rPr>
        <w:t>público</w:t>
      </w:r>
      <w:r w:rsidR="004653E2">
        <w:rPr>
          <w:rFonts w:ascii="Times New Roman" w:hAnsi="Times New Roman" w:cs="Times New Roman"/>
          <w:sz w:val="24"/>
          <w:szCs w:val="24"/>
        </w:rPr>
        <w:t xml:space="preserve"> en muchas localidades no es a</w:t>
      </w:r>
      <w:r w:rsidR="005C26D1">
        <w:rPr>
          <w:rFonts w:ascii="Times New Roman" w:hAnsi="Times New Roman" w:cs="Times New Roman"/>
          <w:sz w:val="24"/>
          <w:szCs w:val="24"/>
        </w:rPr>
        <w:t xml:space="preserve">ccesible, aunado a eso </w:t>
      </w:r>
      <w:r w:rsidR="000D1B36" w:rsidRPr="000D1B36">
        <w:rPr>
          <w:rFonts w:ascii="Times New Roman" w:hAnsi="Times New Roman" w:cs="Times New Roman"/>
          <w:sz w:val="24"/>
          <w:szCs w:val="24"/>
        </w:rPr>
        <w:t xml:space="preserve"> </w:t>
      </w:r>
      <w:r w:rsidR="005C26D1">
        <w:rPr>
          <w:rFonts w:ascii="Times New Roman" w:hAnsi="Times New Roman" w:cs="Times New Roman"/>
          <w:sz w:val="24"/>
          <w:szCs w:val="24"/>
        </w:rPr>
        <w:t xml:space="preserve">el monto a cancelar por cada uno de los abonados </w:t>
      </w:r>
      <w:r w:rsidR="000D1B36" w:rsidRPr="00FB32C6">
        <w:rPr>
          <w:rFonts w:ascii="Times New Roman" w:hAnsi="Times New Roman" w:cs="Times New Roman"/>
          <w:sz w:val="24"/>
          <w:szCs w:val="24"/>
        </w:rPr>
        <w:t xml:space="preserve"> </w:t>
      </w:r>
      <w:r w:rsidR="005C26D1">
        <w:rPr>
          <w:rFonts w:ascii="Times New Roman" w:hAnsi="Times New Roman" w:cs="Times New Roman"/>
          <w:sz w:val="24"/>
          <w:szCs w:val="24"/>
        </w:rPr>
        <w:t xml:space="preserve">es </w:t>
      </w:r>
      <w:r w:rsidR="000D1B36" w:rsidRPr="00FB32C6">
        <w:rPr>
          <w:rFonts w:ascii="Times New Roman" w:hAnsi="Times New Roman" w:cs="Times New Roman"/>
          <w:sz w:val="24"/>
          <w:szCs w:val="24"/>
        </w:rPr>
        <w:t>de acuerdo a lo regulado por la ARESEP,  de acuerdo a la zona donde se recibe el servicio, ya que la ASADA de Horquetas la tarifa básica es menor que la de Pablo Presbere, pero se debe de considerar que el sistema que utilizan ambas ASADAS, es diferente.</w:t>
      </w:r>
    </w:p>
    <w:p w:rsidR="00610C6B" w:rsidRDefault="00D376C1" w:rsidP="008155EE">
      <w:pPr>
        <w:spacing w:after="0" w:line="480" w:lineRule="auto"/>
        <w:ind w:left="567" w:right="480"/>
        <w:jc w:val="both"/>
        <w:rPr>
          <w:rFonts w:ascii="Times New Roman" w:hAnsi="Times New Roman" w:cs="Times New Roman"/>
          <w:sz w:val="24"/>
          <w:szCs w:val="24"/>
        </w:rPr>
      </w:pPr>
      <w:r>
        <w:rPr>
          <w:rFonts w:ascii="Times New Roman" w:hAnsi="Times New Roman" w:cs="Times New Roman"/>
          <w:sz w:val="24"/>
          <w:szCs w:val="24"/>
        </w:rPr>
        <w:t xml:space="preserve"> </w:t>
      </w:r>
      <w:r w:rsidR="005C26D1">
        <w:rPr>
          <w:rFonts w:ascii="Times New Roman" w:hAnsi="Times New Roman" w:cs="Times New Roman"/>
          <w:sz w:val="24"/>
          <w:szCs w:val="24"/>
        </w:rPr>
        <w:t>Al</w:t>
      </w:r>
      <w:r>
        <w:rPr>
          <w:rFonts w:ascii="Times New Roman" w:hAnsi="Times New Roman" w:cs="Times New Roman"/>
          <w:sz w:val="24"/>
          <w:szCs w:val="24"/>
        </w:rPr>
        <w:t xml:space="preserve"> obtener el abonado estas facilidades</w:t>
      </w:r>
      <w:r w:rsidR="00D56987">
        <w:rPr>
          <w:rFonts w:ascii="Times New Roman" w:hAnsi="Times New Roman" w:cs="Times New Roman"/>
          <w:sz w:val="24"/>
          <w:szCs w:val="24"/>
        </w:rPr>
        <w:t xml:space="preserve"> y precios bajos en comparación con los acueductos y alcantarillados se logra obtener </w:t>
      </w:r>
      <w:r>
        <w:rPr>
          <w:rFonts w:ascii="Times New Roman" w:hAnsi="Times New Roman" w:cs="Times New Roman"/>
          <w:sz w:val="24"/>
          <w:szCs w:val="24"/>
        </w:rPr>
        <w:t xml:space="preserve"> un beneficio económico y por ende un impacto social</w:t>
      </w:r>
      <w:r w:rsidR="000D1B36">
        <w:rPr>
          <w:rFonts w:ascii="Times New Roman" w:hAnsi="Times New Roman" w:cs="Times New Roman"/>
          <w:sz w:val="24"/>
          <w:szCs w:val="24"/>
        </w:rPr>
        <w:t xml:space="preserve"> positivo.</w:t>
      </w:r>
    </w:p>
    <w:p w:rsidR="00610C6B" w:rsidRDefault="00610C6B" w:rsidP="008155EE">
      <w:pPr>
        <w:pStyle w:val="Ttulo3"/>
        <w:spacing w:line="480" w:lineRule="auto"/>
        <w:ind w:left="567" w:right="480"/>
        <w:jc w:val="both"/>
        <w:rPr>
          <w:rFonts w:ascii="Times New Roman" w:hAnsi="Times New Roman" w:cs="Times New Roman"/>
          <w:color w:val="auto"/>
          <w:sz w:val="24"/>
          <w:szCs w:val="24"/>
        </w:rPr>
      </w:pPr>
      <w:bookmarkStart w:id="76" w:name="_Toc486483856"/>
    </w:p>
    <w:p w:rsidR="00556226" w:rsidRPr="00610C6B" w:rsidRDefault="00556226" w:rsidP="008155EE">
      <w:pPr>
        <w:pStyle w:val="Ttulo3"/>
        <w:spacing w:line="480" w:lineRule="auto"/>
        <w:ind w:left="567" w:right="480"/>
        <w:jc w:val="both"/>
        <w:rPr>
          <w:rFonts w:ascii="Times New Roman" w:hAnsi="Times New Roman" w:cs="Times New Roman"/>
          <w:color w:val="auto"/>
          <w:sz w:val="24"/>
          <w:szCs w:val="24"/>
        </w:rPr>
      </w:pPr>
      <w:r w:rsidRPr="00610C6B">
        <w:rPr>
          <w:rFonts w:ascii="Times New Roman" w:hAnsi="Times New Roman" w:cs="Times New Roman"/>
          <w:color w:val="auto"/>
          <w:sz w:val="24"/>
          <w:szCs w:val="24"/>
        </w:rPr>
        <w:t>5.</w:t>
      </w:r>
      <w:r w:rsidR="00F42A8D" w:rsidRPr="00610C6B">
        <w:rPr>
          <w:rFonts w:ascii="Times New Roman" w:hAnsi="Times New Roman" w:cs="Times New Roman"/>
          <w:color w:val="auto"/>
          <w:sz w:val="24"/>
          <w:szCs w:val="24"/>
        </w:rPr>
        <w:t>1.</w:t>
      </w:r>
      <w:r w:rsidRPr="00610C6B">
        <w:rPr>
          <w:rFonts w:ascii="Times New Roman" w:hAnsi="Times New Roman" w:cs="Times New Roman"/>
          <w:color w:val="auto"/>
          <w:sz w:val="24"/>
          <w:szCs w:val="24"/>
        </w:rPr>
        <w:t>2. Situación financiera</w:t>
      </w:r>
      <w:r w:rsidR="00873E62" w:rsidRPr="00610C6B">
        <w:rPr>
          <w:rFonts w:ascii="Times New Roman" w:hAnsi="Times New Roman" w:cs="Times New Roman"/>
          <w:color w:val="auto"/>
          <w:sz w:val="24"/>
          <w:szCs w:val="24"/>
        </w:rPr>
        <w:t>:</w:t>
      </w:r>
      <w:bookmarkEnd w:id="76"/>
      <w:r w:rsidR="00F260C2" w:rsidRPr="00610C6B">
        <w:rPr>
          <w:rFonts w:ascii="Times New Roman" w:hAnsi="Times New Roman" w:cs="Times New Roman"/>
          <w:color w:val="auto"/>
          <w:sz w:val="24"/>
          <w:szCs w:val="24"/>
        </w:rPr>
        <w:tab/>
      </w:r>
    </w:p>
    <w:p w:rsidR="00C02BE9" w:rsidRPr="00FB32C6" w:rsidRDefault="00C02BE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En respuesta al objetivo específico y tomando en cuenta el diagnóstico  de la situación financiera de cada una de las Asociaciones Administradoras de Acueductos Rurales: (ASADA Pablo Presbere y ASADA Horquetas), con el propósito de reflejar la factibilidad y viabilidad de nuevos proyectos. Conociendo que los datos primarios han dado los elementos necesarios para poder utilizar diferentes modelos de análisis administrativos: punto de equilibrio, método DUPONT, análisis vertical y horizontal. Este diagnóstico que se realizó ha previsto de los insumos necesarios para poder inferir adecuada y responsablemente de los diferentes modelos utilizados por ambas asociaciones dicho esto y analizando los factores se determinó: </w:t>
      </w:r>
    </w:p>
    <w:p w:rsidR="009A318C" w:rsidRDefault="00C02BE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 Que en el análisis vertical del balance de situación para los periodos 2014 y 2015  la ASADA Pablo Presbere y la ASADA Horquetas, poseen en la mayor parte de sus activos edificios e instalaciones,  debido a que por naturaleza de sus propias actividades así corresponde, en este balance se pudo obtener que la ASADA Pablo Presbere  tiene una mayor inversión en esta cuenta</w:t>
      </w:r>
      <w:r w:rsidR="009A318C">
        <w:rPr>
          <w:rFonts w:ascii="Times New Roman" w:hAnsi="Times New Roman" w:cs="Times New Roman"/>
          <w:sz w:val="24"/>
          <w:szCs w:val="24"/>
        </w:rPr>
        <w:t>.</w:t>
      </w:r>
    </w:p>
    <w:p w:rsidR="00C02BE9" w:rsidRPr="00FB32C6" w:rsidRDefault="00C02BE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De acuerdo al análisis realizado y los resultados obtenidos según el balance general detallado anteriormente se determinó que la ASADA Pablo Presbere y la ASADA Horquetas tienen un mal manejo de recaudación  ya que ambas asociaciones  tienen un aumento en las Cuentas por cobrar en los periodos 2014 y 2015 además que los montos son bastante elevados.</w:t>
      </w:r>
    </w:p>
    <w:p w:rsidR="00C02BE9" w:rsidRPr="00FB32C6" w:rsidRDefault="00C02BE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Con el análisis financiero se determina que la ASADA Horquetas cuenta con una solidez de la estructura financiera, ya que puede hacer frente a todas sus obligaciones y todavía quedarle efectivo, otros activos y patrimonio. Además cuenta con indicativos financieros muy positivos como es el método Dupont. Por otro lado se puede determinar que la ASADA Pablo Presbere  no cuenta con una estructura financiera sólida y que las pérdidas de los periodos fueron relativamente altas. </w:t>
      </w:r>
    </w:p>
    <w:p w:rsidR="006506D9" w:rsidRPr="00FB32C6" w:rsidRDefault="00C02BE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También y de acuerdo a las normativas Costarricenses y a los rubros establecidos por el tarifario de ARESEP se pudo recopilar y  determinar que una familia promedio con el consumo de 10 metros cúbicos de agua mensuales ubicada bajo la jurisdicción de la ASADA Pablo Presbere  estaría cancelado de más 1145 colones   a una familia asociada  y ubicada en el dominio de la ASADA Horquetas , estos resultados responden   a que la ASADA Pablo Presbere  utiliza el método por bombeo y mixto, por el contario la ASADA Horquetas  que su acueducto utiliza el método por gravedad, con esto se logró determinar que el costo de la vida para una familia ubicada bajo el  dominio del Pablo Presbere aumenta en relación si consumiera agua suministrada por la ASADA Horquetas.</w:t>
      </w:r>
    </w:p>
    <w:p w:rsidR="00060905" w:rsidRPr="00610C6B" w:rsidRDefault="00873E62" w:rsidP="008155EE">
      <w:pPr>
        <w:pStyle w:val="Ttulo3"/>
        <w:spacing w:line="480" w:lineRule="auto"/>
        <w:ind w:left="567" w:right="480"/>
        <w:jc w:val="both"/>
        <w:rPr>
          <w:rFonts w:ascii="Times New Roman" w:hAnsi="Times New Roman" w:cs="Times New Roman"/>
          <w:color w:val="auto"/>
          <w:sz w:val="24"/>
          <w:szCs w:val="24"/>
        </w:rPr>
      </w:pPr>
      <w:bookmarkStart w:id="77" w:name="_Toc486483857"/>
      <w:r w:rsidRPr="00610C6B">
        <w:rPr>
          <w:rFonts w:ascii="Times New Roman" w:hAnsi="Times New Roman" w:cs="Times New Roman"/>
          <w:color w:val="auto"/>
          <w:sz w:val="24"/>
          <w:szCs w:val="24"/>
        </w:rPr>
        <w:t>5.</w:t>
      </w:r>
      <w:r w:rsidR="00F42A8D" w:rsidRPr="00610C6B">
        <w:rPr>
          <w:rFonts w:ascii="Times New Roman" w:hAnsi="Times New Roman" w:cs="Times New Roman"/>
          <w:color w:val="auto"/>
          <w:sz w:val="24"/>
          <w:szCs w:val="24"/>
        </w:rPr>
        <w:t>1.</w:t>
      </w:r>
      <w:r w:rsidRPr="00610C6B">
        <w:rPr>
          <w:rFonts w:ascii="Times New Roman" w:hAnsi="Times New Roman" w:cs="Times New Roman"/>
          <w:color w:val="auto"/>
          <w:sz w:val="24"/>
          <w:szCs w:val="24"/>
        </w:rPr>
        <w:t>3. Impacto general:</w:t>
      </w:r>
      <w:bookmarkEnd w:id="77"/>
    </w:p>
    <w:p w:rsidR="00610C6B" w:rsidRDefault="00610C6B" w:rsidP="008155EE">
      <w:pPr>
        <w:spacing w:line="480" w:lineRule="auto"/>
        <w:ind w:left="567" w:right="480"/>
        <w:jc w:val="both"/>
        <w:rPr>
          <w:rFonts w:ascii="Times New Roman" w:hAnsi="Times New Roman" w:cs="Times New Roman"/>
          <w:sz w:val="24"/>
          <w:szCs w:val="24"/>
        </w:rPr>
      </w:pPr>
    </w:p>
    <w:p w:rsidR="00806CB7" w:rsidRPr="00FB32C6" w:rsidRDefault="00AD5AFB"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Una de las conclusiones sobr</w:t>
      </w:r>
      <w:r w:rsidR="009A318C">
        <w:rPr>
          <w:rFonts w:ascii="Times New Roman" w:hAnsi="Times New Roman" w:cs="Times New Roman"/>
          <w:sz w:val="24"/>
          <w:szCs w:val="24"/>
        </w:rPr>
        <w:t>e el impacto general de la ASADA</w:t>
      </w:r>
      <w:r w:rsidRPr="00FB32C6">
        <w:rPr>
          <w:rFonts w:ascii="Times New Roman" w:hAnsi="Times New Roman" w:cs="Times New Roman"/>
          <w:sz w:val="24"/>
          <w:szCs w:val="24"/>
        </w:rPr>
        <w:t xml:space="preserve"> Horquetas</w:t>
      </w:r>
      <w:r w:rsidR="00683722" w:rsidRPr="00FB32C6">
        <w:rPr>
          <w:rFonts w:ascii="Times New Roman" w:hAnsi="Times New Roman" w:cs="Times New Roman"/>
          <w:sz w:val="24"/>
          <w:szCs w:val="24"/>
        </w:rPr>
        <w:t>,</w:t>
      </w:r>
      <w:r w:rsidRPr="00FB32C6">
        <w:rPr>
          <w:rFonts w:ascii="Times New Roman" w:hAnsi="Times New Roman" w:cs="Times New Roman"/>
          <w:sz w:val="24"/>
          <w:szCs w:val="24"/>
        </w:rPr>
        <w:t xml:space="preserve"> </w:t>
      </w:r>
      <w:r w:rsidR="00B97058" w:rsidRPr="00FB32C6">
        <w:rPr>
          <w:rFonts w:ascii="Times New Roman" w:hAnsi="Times New Roman" w:cs="Times New Roman"/>
          <w:sz w:val="24"/>
          <w:szCs w:val="24"/>
        </w:rPr>
        <w:t>es que ella tiene una muy buena administración,</w:t>
      </w:r>
      <w:r w:rsidR="00683722" w:rsidRPr="00FB32C6">
        <w:rPr>
          <w:rFonts w:ascii="Times New Roman" w:hAnsi="Times New Roman" w:cs="Times New Roman"/>
          <w:sz w:val="24"/>
          <w:szCs w:val="24"/>
        </w:rPr>
        <w:t xml:space="preserve"> este determinándose como su factor de éxito,</w:t>
      </w:r>
      <w:r w:rsidR="00B97058" w:rsidRPr="00FB32C6">
        <w:rPr>
          <w:rFonts w:ascii="Times New Roman" w:hAnsi="Times New Roman" w:cs="Times New Roman"/>
          <w:sz w:val="24"/>
          <w:szCs w:val="24"/>
        </w:rPr>
        <w:t xml:space="preserve"> esto se puede observar en sus estados financieros donde se observa las invers</w:t>
      </w:r>
      <w:r w:rsidR="00F260C2" w:rsidRPr="00FB32C6">
        <w:rPr>
          <w:rFonts w:ascii="Times New Roman" w:hAnsi="Times New Roman" w:cs="Times New Roman"/>
          <w:sz w:val="24"/>
          <w:szCs w:val="24"/>
        </w:rPr>
        <w:t xml:space="preserve">iones a plazo tanto a corto </w:t>
      </w:r>
      <w:r w:rsidR="00B97058" w:rsidRPr="00FB32C6">
        <w:rPr>
          <w:rFonts w:ascii="Times New Roman" w:hAnsi="Times New Roman" w:cs="Times New Roman"/>
          <w:sz w:val="24"/>
          <w:szCs w:val="24"/>
        </w:rPr>
        <w:t>como a largo plazo, teniendo la opción de si requieren liquidez pueden contar con las inversiones transitorias y mientras tanto obtienen un rendimiento del dinero por un plazo mayor, además de tener significativas cifras de dinero invertido en terrenos lo cual le proporciona un rédito por la plusvalía que las propiedades adquieren año con año; además no se podría dejar de lado las utilidades obtenidas en los periodos en estudio, esto tomando en cuenta los proyectos que tiene en tránsito y a futuro, como lo es el Mega Proyecto La Gata, con el fin de generar un mejor servicio de agua potable a las comunidades.</w:t>
      </w:r>
    </w:p>
    <w:p w:rsidR="00AD5AFB" w:rsidRPr="00FB32C6" w:rsidRDefault="00B97058"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Por otro lado cabe rescatar la influencia que ejerce en su comunidad con la educación ambiental que brindan en diferentes centros educativos,</w:t>
      </w:r>
      <w:r w:rsidR="00F260C2" w:rsidRPr="00FB32C6">
        <w:rPr>
          <w:rFonts w:ascii="Times New Roman" w:hAnsi="Times New Roman" w:cs="Times New Roman"/>
          <w:sz w:val="24"/>
          <w:szCs w:val="24"/>
        </w:rPr>
        <w:t xml:space="preserve"> además de </w:t>
      </w:r>
      <w:r w:rsidRPr="00FB32C6">
        <w:rPr>
          <w:rFonts w:ascii="Times New Roman" w:hAnsi="Times New Roman" w:cs="Times New Roman"/>
          <w:sz w:val="24"/>
          <w:szCs w:val="24"/>
        </w:rPr>
        <w:t xml:space="preserve">la obtención de La Bandera Azul, por la contribución </w:t>
      </w:r>
      <w:r w:rsidR="00F260C2" w:rsidRPr="00FB32C6">
        <w:rPr>
          <w:rFonts w:ascii="Times New Roman" w:hAnsi="Times New Roman" w:cs="Times New Roman"/>
          <w:sz w:val="24"/>
          <w:szCs w:val="24"/>
        </w:rPr>
        <w:t>en la limpieza y aportes educativos por medio de los proyectos de Guardianes del Agua y  campañas de reciclaje. Esta participación genera un impacto positivo entre los abonados y usuarios, y por ende una buena imagen, en cuanto a responsabilidad social se refiere.</w:t>
      </w:r>
      <w:r w:rsidR="00683722" w:rsidRPr="00FB32C6">
        <w:rPr>
          <w:rFonts w:ascii="Times New Roman" w:hAnsi="Times New Roman" w:cs="Times New Roman"/>
          <w:sz w:val="24"/>
          <w:szCs w:val="24"/>
        </w:rPr>
        <w:t xml:space="preserve"> </w:t>
      </w:r>
    </w:p>
    <w:p w:rsidR="00C400C7" w:rsidRPr="00FB32C6" w:rsidRDefault="00E972A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En cuanto a la Asada Pablo Presbere, su impacto general se enfatiza en la extensión de sus fronteras en cuanto al suministro de </w:t>
      </w:r>
      <w:r w:rsidR="009D71BB" w:rsidRPr="00FB32C6">
        <w:rPr>
          <w:rFonts w:ascii="Times New Roman" w:hAnsi="Times New Roman" w:cs="Times New Roman"/>
          <w:sz w:val="24"/>
          <w:szCs w:val="24"/>
        </w:rPr>
        <w:t xml:space="preserve">agua potable en zonas aledañas (zonas bananeras), esta Asada se ha venido renovando en cuanto a tecnología, con el fin de facilitarle a sus usuarios el pago del recibo del agua potable, </w:t>
      </w:r>
      <w:r w:rsidR="00D83DA0" w:rsidRPr="00FB32C6">
        <w:rPr>
          <w:rFonts w:ascii="Times New Roman" w:hAnsi="Times New Roman" w:cs="Times New Roman"/>
          <w:sz w:val="24"/>
          <w:szCs w:val="24"/>
        </w:rPr>
        <w:t>es por esa razón que entre el año 2014 y 2015 se realizaron compras de equipo de cómputo y mobiliario</w:t>
      </w:r>
      <w:r w:rsidR="00165BB1" w:rsidRPr="00FB32C6">
        <w:rPr>
          <w:rFonts w:ascii="Times New Roman" w:hAnsi="Times New Roman" w:cs="Times New Roman"/>
          <w:sz w:val="24"/>
          <w:szCs w:val="24"/>
        </w:rPr>
        <w:t>, para poder dar un servicio de calidad a la ho</w:t>
      </w:r>
      <w:r w:rsidR="005373D4" w:rsidRPr="00FB32C6">
        <w:rPr>
          <w:rFonts w:ascii="Times New Roman" w:hAnsi="Times New Roman" w:cs="Times New Roman"/>
          <w:sz w:val="24"/>
          <w:szCs w:val="24"/>
        </w:rPr>
        <w:t xml:space="preserve">ra de llegar a la oficina. Esta </w:t>
      </w:r>
      <w:r w:rsidR="00165BB1" w:rsidRPr="00FB32C6">
        <w:rPr>
          <w:rFonts w:ascii="Times New Roman" w:hAnsi="Times New Roman" w:cs="Times New Roman"/>
          <w:sz w:val="24"/>
          <w:szCs w:val="24"/>
        </w:rPr>
        <w:t>Asada también tiene proyectos orientados a la educación ambiental, tales como charlas en centro</w:t>
      </w:r>
      <w:r w:rsidR="00156DEE" w:rsidRPr="00FB32C6">
        <w:rPr>
          <w:rFonts w:ascii="Times New Roman" w:hAnsi="Times New Roman" w:cs="Times New Roman"/>
          <w:sz w:val="24"/>
          <w:szCs w:val="24"/>
        </w:rPr>
        <w:t xml:space="preserve">s </w:t>
      </w:r>
      <w:r w:rsidR="00165BB1" w:rsidRPr="00FB32C6">
        <w:rPr>
          <w:rFonts w:ascii="Times New Roman" w:hAnsi="Times New Roman" w:cs="Times New Roman"/>
          <w:sz w:val="24"/>
          <w:szCs w:val="24"/>
        </w:rPr>
        <w:t xml:space="preserve">educativos y recolección de basura para la limpieza </w:t>
      </w:r>
      <w:r w:rsidR="005373D4" w:rsidRPr="00FB32C6">
        <w:rPr>
          <w:rFonts w:ascii="Times New Roman" w:hAnsi="Times New Roman" w:cs="Times New Roman"/>
          <w:sz w:val="24"/>
          <w:szCs w:val="24"/>
        </w:rPr>
        <w:t>del ambiente.</w:t>
      </w:r>
      <w:r w:rsidR="00156DEE" w:rsidRPr="00FB32C6">
        <w:rPr>
          <w:rFonts w:ascii="Times New Roman" w:hAnsi="Times New Roman" w:cs="Times New Roman"/>
          <w:sz w:val="24"/>
          <w:szCs w:val="24"/>
        </w:rPr>
        <w:t xml:space="preserve">  Existe</w:t>
      </w:r>
      <w:r w:rsidR="009B3401" w:rsidRPr="00FB32C6">
        <w:rPr>
          <w:rFonts w:ascii="Times New Roman" w:hAnsi="Times New Roman" w:cs="Times New Roman"/>
          <w:sz w:val="24"/>
          <w:szCs w:val="24"/>
        </w:rPr>
        <w:t>n dos datos de mucha relevancia</w:t>
      </w:r>
      <w:r w:rsidR="00156DEE" w:rsidRPr="00FB32C6">
        <w:rPr>
          <w:rFonts w:ascii="Times New Roman" w:hAnsi="Times New Roman" w:cs="Times New Roman"/>
          <w:sz w:val="24"/>
          <w:szCs w:val="24"/>
        </w:rPr>
        <w:t xml:space="preserve">, uno de ellos son el monto de capital que dicha Asada tiene </w:t>
      </w:r>
      <w:r w:rsidR="009B3401" w:rsidRPr="00FB32C6">
        <w:rPr>
          <w:rFonts w:ascii="Times New Roman" w:hAnsi="Times New Roman" w:cs="Times New Roman"/>
          <w:sz w:val="24"/>
          <w:szCs w:val="24"/>
        </w:rPr>
        <w:t>sin invertir, el cual está sin ningún uso</w:t>
      </w:r>
      <w:r w:rsidR="00C400C7" w:rsidRPr="00FB32C6">
        <w:rPr>
          <w:rFonts w:ascii="Times New Roman" w:hAnsi="Times New Roman" w:cs="Times New Roman"/>
          <w:sz w:val="24"/>
          <w:szCs w:val="24"/>
        </w:rPr>
        <w:t xml:space="preserve">, según se ve reflejado en los estados financieros del 2014 y 2015, además de las pérdidas de cada uno de los periodos estudiados, donde se observa el significativo déficit. </w:t>
      </w:r>
    </w:p>
    <w:p w:rsidR="00806CB7" w:rsidRPr="00FB32C6" w:rsidRDefault="00806CB7" w:rsidP="008155EE">
      <w:pPr>
        <w:spacing w:line="480" w:lineRule="auto"/>
        <w:ind w:left="567" w:right="480"/>
        <w:jc w:val="both"/>
        <w:rPr>
          <w:rFonts w:ascii="Times New Roman" w:hAnsi="Times New Roman" w:cs="Times New Roman"/>
          <w:b/>
          <w:sz w:val="24"/>
          <w:szCs w:val="24"/>
        </w:rPr>
      </w:pPr>
    </w:p>
    <w:p w:rsidR="00806CB7" w:rsidRDefault="00806CB7" w:rsidP="008155EE">
      <w:pPr>
        <w:spacing w:line="480" w:lineRule="auto"/>
        <w:ind w:left="567" w:right="480"/>
        <w:jc w:val="both"/>
        <w:rPr>
          <w:rFonts w:ascii="Times New Roman" w:hAnsi="Times New Roman" w:cs="Times New Roman"/>
          <w:b/>
          <w:sz w:val="24"/>
          <w:szCs w:val="24"/>
        </w:rPr>
      </w:pPr>
    </w:p>
    <w:p w:rsidR="007B70DF" w:rsidRDefault="007B70DF" w:rsidP="008155EE">
      <w:pPr>
        <w:spacing w:line="480" w:lineRule="auto"/>
        <w:ind w:left="567" w:right="480"/>
        <w:jc w:val="both"/>
        <w:rPr>
          <w:rFonts w:ascii="Times New Roman" w:hAnsi="Times New Roman" w:cs="Times New Roman"/>
          <w:b/>
          <w:sz w:val="24"/>
          <w:szCs w:val="24"/>
        </w:rPr>
      </w:pPr>
    </w:p>
    <w:p w:rsidR="007B70DF" w:rsidRDefault="007B70DF" w:rsidP="008155EE">
      <w:pPr>
        <w:spacing w:line="480" w:lineRule="auto"/>
        <w:ind w:left="567" w:right="480"/>
        <w:jc w:val="both"/>
        <w:rPr>
          <w:rFonts w:ascii="Times New Roman" w:hAnsi="Times New Roman" w:cs="Times New Roman"/>
          <w:b/>
          <w:sz w:val="24"/>
          <w:szCs w:val="24"/>
        </w:rPr>
      </w:pPr>
    </w:p>
    <w:p w:rsidR="007B70DF" w:rsidRDefault="007B70DF" w:rsidP="008155EE">
      <w:pPr>
        <w:spacing w:line="480" w:lineRule="auto"/>
        <w:ind w:left="567" w:right="480"/>
        <w:jc w:val="both"/>
        <w:rPr>
          <w:rFonts w:ascii="Times New Roman" w:hAnsi="Times New Roman" w:cs="Times New Roman"/>
          <w:b/>
          <w:sz w:val="24"/>
          <w:szCs w:val="24"/>
        </w:rPr>
      </w:pPr>
    </w:p>
    <w:p w:rsidR="007B70DF" w:rsidRDefault="007B70DF" w:rsidP="008155EE">
      <w:pPr>
        <w:spacing w:line="480" w:lineRule="auto"/>
        <w:ind w:left="567" w:right="480"/>
        <w:jc w:val="both"/>
        <w:rPr>
          <w:rFonts w:ascii="Times New Roman" w:hAnsi="Times New Roman" w:cs="Times New Roman"/>
          <w:b/>
          <w:sz w:val="24"/>
          <w:szCs w:val="24"/>
        </w:rPr>
      </w:pPr>
    </w:p>
    <w:p w:rsidR="007B70DF" w:rsidRDefault="007B70DF" w:rsidP="008155EE">
      <w:pPr>
        <w:spacing w:line="480" w:lineRule="auto"/>
        <w:ind w:left="567" w:right="480"/>
        <w:jc w:val="both"/>
        <w:rPr>
          <w:rFonts w:ascii="Times New Roman" w:hAnsi="Times New Roman" w:cs="Times New Roman"/>
          <w:b/>
          <w:sz w:val="24"/>
          <w:szCs w:val="24"/>
        </w:rPr>
      </w:pPr>
    </w:p>
    <w:p w:rsidR="007B70DF" w:rsidRDefault="007B70DF" w:rsidP="008155EE">
      <w:pPr>
        <w:spacing w:line="480" w:lineRule="auto"/>
        <w:ind w:left="567" w:right="480"/>
        <w:jc w:val="both"/>
        <w:rPr>
          <w:rFonts w:ascii="Times New Roman" w:hAnsi="Times New Roman" w:cs="Times New Roman"/>
          <w:b/>
          <w:sz w:val="24"/>
          <w:szCs w:val="24"/>
        </w:rPr>
      </w:pPr>
    </w:p>
    <w:p w:rsidR="007B70DF" w:rsidRPr="00FB32C6" w:rsidRDefault="007B70DF" w:rsidP="008155EE">
      <w:pPr>
        <w:spacing w:line="480" w:lineRule="auto"/>
        <w:ind w:left="567" w:right="480"/>
        <w:jc w:val="both"/>
        <w:rPr>
          <w:rFonts w:ascii="Times New Roman" w:hAnsi="Times New Roman" w:cs="Times New Roman"/>
          <w:b/>
          <w:sz w:val="24"/>
          <w:szCs w:val="24"/>
        </w:rPr>
      </w:pPr>
    </w:p>
    <w:p w:rsidR="00806CB7" w:rsidRPr="00FB32C6" w:rsidRDefault="00F42A8D" w:rsidP="008155EE">
      <w:pPr>
        <w:pStyle w:val="Prrafodelista"/>
        <w:spacing w:line="480" w:lineRule="auto"/>
        <w:ind w:left="567" w:right="480"/>
        <w:jc w:val="both"/>
        <w:outlineLvl w:val="1"/>
        <w:rPr>
          <w:rFonts w:ascii="Times New Roman" w:hAnsi="Times New Roman" w:cs="Times New Roman"/>
          <w:b/>
          <w:sz w:val="24"/>
          <w:szCs w:val="24"/>
        </w:rPr>
      </w:pPr>
      <w:bookmarkStart w:id="78" w:name="_Toc486483858"/>
      <w:r w:rsidRPr="00FB32C6">
        <w:rPr>
          <w:rFonts w:ascii="Times New Roman" w:hAnsi="Times New Roman" w:cs="Times New Roman"/>
          <w:b/>
          <w:sz w:val="24"/>
          <w:szCs w:val="24"/>
        </w:rPr>
        <w:t xml:space="preserve">5.2. </w:t>
      </w:r>
      <w:r w:rsidR="00806CB7" w:rsidRPr="00FB32C6">
        <w:rPr>
          <w:rFonts w:ascii="Times New Roman" w:hAnsi="Times New Roman" w:cs="Times New Roman"/>
          <w:b/>
          <w:sz w:val="24"/>
          <w:szCs w:val="24"/>
        </w:rPr>
        <w:t>Recomendaciones</w:t>
      </w:r>
      <w:bookmarkEnd w:id="78"/>
    </w:p>
    <w:p w:rsidR="00FF2FEF" w:rsidRPr="00610C6B" w:rsidRDefault="00F42A8D" w:rsidP="008155EE">
      <w:pPr>
        <w:pStyle w:val="Ttulo3"/>
        <w:spacing w:line="480" w:lineRule="auto"/>
        <w:ind w:left="567" w:right="480"/>
        <w:jc w:val="both"/>
        <w:rPr>
          <w:rFonts w:ascii="Times New Roman" w:hAnsi="Times New Roman" w:cs="Times New Roman"/>
          <w:color w:val="auto"/>
          <w:sz w:val="24"/>
          <w:szCs w:val="24"/>
        </w:rPr>
      </w:pPr>
      <w:bookmarkStart w:id="79" w:name="_Toc486483859"/>
      <w:r w:rsidRPr="00610C6B">
        <w:rPr>
          <w:rFonts w:ascii="Times New Roman" w:hAnsi="Times New Roman" w:cs="Times New Roman"/>
          <w:color w:val="auto"/>
          <w:sz w:val="24"/>
          <w:szCs w:val="24"/>
        </w:rPr>
        <w:t>5.2</w:t>
      </w:r>
      <w:r w:rsidR="00FF2FEF" w:rsidRPr="00610C6B">
        <w:rPr>
          <w:rFonts w:ascii="Times New Roman" w:hAnsi="Times New Roman" w:cs="Times New Roman"/>
          <w:color w:val="auto"/>
          <w:sz w:val="24"/>
          <w:szCs w:val="24"/>
        </w:rPr>
        <w:t>.1. Impacto social y ambiental:</w:t>
      </w:r>
      <w:bookmarkEnd w:id="79"/>
    </w:p>
    <w:p w:rsidR="00610C6B" w:rsidRDefault="00610C6B" w:rsidP="008155EE">
      <w:pPr>
        <w:spacing w:line="480" w:lineRule="auto"/>
        <w:ind w:left="567" w:right="480"/>
        <w:jc w:val="both"/>
        <w:rPr>
          <w:rFonts w:ascii="Times New Roman" w:hAnsi="Times New Roman" w:cs="Times New Roman"/>
          <w:sz w:val="24"/>
          <w:szCs w:val="24"/>
        </w:rPr>
      </w:pPr>
    </w:p>
    <w:p w:rsidR="006B1CAC" w:rsidRPr="00FB32C6" w:rsidRDefault="006B1CAC"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A pesar  de que ambas ASADAS cuentan con programas de educación ambiental, el porcentaje de la muestra de encuestados que desconocen estos proyectos es muy alto.  Al contar estas ASADAS con las herramientas, técnicas e instrumentos adecuados y apoyó necesario  se les recomienda  realizar trabajos con grupos, donde se lleve a cabo las capacitaciones y a si  dar a conocer más estos proyectos, capacitando a más personas y expandirse a otras comunidades aledañas a la zona, inclusive tomar en cuenta comunidades que están siendo abastecidas por otras ASADAS,  ya que esto será beneficio para todos y es de gran  importancia a nivel nacional ya que un buen uso y manejo de este líquido  permite  el aumento de la cantidad y calidad de agua y  a si se puede llegar a  abastecer  con este vital liquido a mas comunidades.</w:t>
      </w:r>
    </w:p>
    <w:p w:rsidR="006B1CAC" w:rsidRPr="00FB32C6" w:rsidRDefault="006B1CAC"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   A raíz de las debilidades y amenazas que se exponen en el análisis  FODA, el cual se desarrolló a partir de las entrevistas y cuestionarios aplicados, y ante la dinámica de accionar de la naturaleza, es necesario que las ASADAS creen un plan relacionado con el fortalecimiento de las nacientes, así como la implementación de proyectos de reforestación por ejemplo que se plantee un programa para la reforestación de los bosques, ya que ninguna de las ASADAS cuenta con uno, aquí se puede involucrar he incentivar a todas las comunidades a sembrar un árbol, cerca de los ríos he inclusive cerca de las fuentes que abastecen a la población, organizando giras a cada de una de las nacientes y que cada persona que participe en la gira se comprometa a sembrar un árbol,  la deforestación en nuestro país ha crecido considerablemente, por otro lado los cambios climáticos afectan cada día más, por lo tanto debemos trabajar muy fuerte para hacerle frente a las sequias.</w:t>
      </w:r>
    </w:p>
    <w:p w:rsidR="008C6416" w:rsidRPr="00FB32C6" w:rsidRDefault="008C6416" w:rsidP="008155EE">
      <w:pPr>
        <w:spacing w:line="480" w:lineRule="auto"/>
        <w:ind w:left="567" w:right="480"/>
        <w:jc w:val="both"/>
        <w:rPr>
          <w:rFonts w:ascii="Times New Roman" w:hAnsi="Times New Roman" w:cs="Times New Roman"/>
          <w:b/>
          <w:sz w:val="24"/>
          <w:szCs w:val="24"/>
          <w:highlight w:val="yellow"/>
        </w:rPr>
      </w:pPr>
    </w:p>
    <w:p w:rsidR="00FF2FEF" w:rsidRPr="00610C6B" w:rsidRDefault="00F42A8D" w:rsidP="008155EE">
      <w:pPr>
        <w:pStyle w:val="Ttulo3"/>
        <w:spacing w:line="480" w:lineRule="auto"/>
        <w:ind w:left="567" w:right="480"/>
        <w:jc w:val="both"/>
        <w:rPr>
          <w:rFonts w:ascii="Times New Roman" w:hAnsi="Times New Roman" w:cs="Times New Roman"/>
          <w:color w:val="auto"/>
          <w:sz w:val="24"/>
          <w:szCs w:val="24"/>
        </w:rPr>
      </w:pPr>
      <w:bookmarkStart w:id="80" w:name="_Toc486483860"/>
      <w:r w:rsidRPr="00610C6B">
        <w:rPr>
          <w:rFonts w:ascii="Times New Roman" w:hAnsi="Times New Roman" w:cs="Times New Roman"/>
          <w:color w:val="auto"/>
          <w:sz w:val="24"/>
          <w:szCs w:val="24"/>
        </w:rPr>
        <w:t>5.2</w:t>
      </w:r>
      <w:r w:rsidR="00FF2FEF" w:rsidRPr="00610C6B">
        <w:rPr>
          <w:rFonts w:ascii="Times New Roman" w:hAnsi="Times New Roman" w:cs="Times New Roman"/>
          <w:color w:val="auto"/>
          <w:sz w:val="24"/>
          <w:szCs w:val="24"/>
        </w:rPr>
        <w:t>.2. Situación financiera:</w:t>
      </w:r>
      <w:bookmarkEnd w:id="80"/>
    </w:p>
    <w:p w:rsidR="00C02BE9" w:rsidRPr="00FB32C6" w:rsidRDefault="00C02BE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Para evitar una nueva perdida  en las operaciones como ocurrió en los periodos 2014 y 2015 se recomienda </w:t>
      </w:r>
      <w:proofErr w:type="gramStart"/>
      <w:r w:rsidRPr="00FB32C6">
        <w:rPr>
          <w:rFonts w:ascii="Times New Roman" w:hAnsi="Times New Roman" w:cs="Times New Roman"/>
          <w:sz w:val="24"/>
          <w:szCs w:val="24"/>
        </w:rPr>
        <w:t>a</w:t>
      </w:r>
      <w:r w:rsidR="00265B7D">
        <w:rPr>
          <w:rFonts w:ascii="Times New Roman" w:hAnsi="Times New Roman" w:cs="Times New Roman"/>
          <w:sz w:val="24"/>
          <w:szCs w:val="24"/>
        </w:rPr>
        <w:t xml:space="preserve"> </w:t>
      </w:r>
      <w:r w:rsidRPr="00FB32C6">
        <w:rPr>
          <w:rFonts w:ascii="Times New Roman" w:hAnsi="Times New Roman" w:cs="Times New Roman"/>
          <w:sz w:val="24"/>
          <w:szCs w:val="24"/>
        </w:rPr>
        <w:t>la ASADA</w:t>
      </w:r>
      <w:proofErr w:type="gramEnd"/>
      <w:r w:rsidRPr="00FB32C6">
        <w:rPr>
          <w:rFonts w:ascii="Times New Roman" w:hAnsi="Times New Roman" w:cs="Times New Roman"/>
          <w:sz w:val="24"/>
          <w:szCs w:val="24"/>
        </w:rPr>
        <w:t xml:space="preserve"> Pablo Presbere una revisión periódica trimestral de las  operaciones, para que se puedan tomar las correcciones necesarias en los casos de las bajas en los ingresos y de esa manera evitar pérdidas al final del periodo contable.</w:t>
      </w:r>
    </w:p>
    <w:p w:rsidR="00C02BE9" w:rsidRPr="00FB32C6" w:rsidRDefault="00C02BE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Se recomienda revisar el programa de inversión de ambas ASADAS  en activos fijos e inventarios  ya que estos son los más significativos en el análisis y puede peligrar la capacidad financiera para seguir ofreciendo un servicio de agua a la comunidad.</w:t>
      </w:r>
    </w:p>
    <w:p w:rsidR="00C02BE9" w:rsidRPr="00FB32C6" w:rsidRDefault="00C02BE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Según el análisis de campo se debe mejorar aquellos controles existentes en el área que muestra deficiencias al momento  de ejecutarse  para evitar futuros fraudes por parte de los colaboradores ya que en la ASADA Pablo Presbere para el periodo 2015 ocurrió esta situación y repercutió en pérdidas millonarias para la empresa.</w:t>
      </w:r>
    </w:p>
    <w:p w:rsidR="00C02BE9" w:rsidRPr="00FB32C6" w:rsidRDefault="00C02BE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Es necesario que ambas ASADAS implementen nuevas técnicas de recaudación y manejo de las cuentas por cobrar ya que para los periodos contables 2014 y 2015 se reflejó una pésima estrategia  de recaudación por parte de estas asociaciones. </w:t>
      </w:r>
    </w:p>
    <w:p w:rsidR="00610C6B" w:rsidRDefault="00610C6B" w:rsidP="008155EE">
      <w:pPr>
        <w:pStyle w:val="Ttulo3"/>
        <w:spacing w:line="480" w:lineRule="auto"/>
        <w:ind w:left="567" w:right="480"/>
        <w:jc w:val="both"/>
        <w:rPr>
          <w:rFonts w:ascii="Times New Roman" w:hAnsi="Times New Roman" w:cs="Times New Roman"/>
          <w:color w:val="auto"/>
          <w:sz w:val="24"/>
          <w:szCs w:val="24"/>
        </w:rPr>
      </w:pPr>
      <w:bookmarkStart w:id="81" w:name="_Toc486483861"/>
    </w:p>
    <w:p w:rsidR="00610C6B" w:rsidRPr="00610C6B" w:rsidRDefault="00610C6B" w:rsidP="008155EE">
      <w:pPr>
        <w:spacing w:line="480" w:lineRule="auto"/>
        <w:jc w:val="both"/>
      </w:pPr>
    </w:p>
    <w:p w:rsidR="00FF2FEF" w:rsidRPr="00610C6B" w:rsidRDefault="00F42A8D" w:rsidP="008155EE">
      <w:pPr>
        <w:pStyle w:val="Ttulo3"/>
        <w:spacing w:line="480" w:lineRule="auto"/>
        <w:ind w:left="567" w:right="480"/>
        <w:jc w:val="both"/>
        <w:rPr>
          <w:rFonts w:ascii="Times New Roman" w:hAnsi="Times New Roman" w:cs="Times New Roman"/>
          <w:color w:val="auto"/>
          <w:sz w:val="24"/>
          <w:szCs w:val="24"/>
        </w:rPr>
      </w:pPr>
      <w:r w:rsidRPr="00610C6B">
        <w:rPr>
          <w:rFonts w:ascii="Times New Roman" w:hAnsi="Times New Roman" w:cs="Times New Roman"/>
          <w:color w:val="auto"/>
          <w:sz w:val="24"/>
          <w:szCs w:val="24"/>
        </w:rPr>
        <w:t>5.2</w:t>
      </w:r>
      <w:r w:rsidR="00FF2FEF" w:rsidRPr="00610C6B">
        <w:rPr>
          <w:rFonts w:ascii="Times New Roman" w:hAnsi="Times New Roman" w:cs="Times New Roman"/>
          <w:color w:val="auto"/>
          <w:sz w:val="24"/>
          <w:szCs w:val="24"/>
        </w:rPr>
        <w:t>.3. Impacto general:</w:t>
      </w:r>
      <w:bookmarkEnd w:id="81"/>
    </w:p>
    <w:p w:rsidR="00806CB7" w:rsidRPr="00FB32C6" w:rsidRDefault="00FF2FE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Dentro de las recomendaciones, que surgen a través de la presente investigación para cada Asada en específico son las siguientes; pa</w:t>
      </w:r>
      <w:r w:rsidR="002F58F1" w:rsidRPr="00FB32C6">
        <w:rPr>
          <w:rFonts w:ascii="Times New Roman" w:hAnsi="Times New Roman" w:cs="Times New Roman"/>
          <w:sz w:val="24"/>
          <w:szCs w:val="24"/>
        </w:rPr>
        <w:t>ra la</w:t>
      </w:r>
      <w:r w:rsidRPr="00FB32C6">
        <w:rPr>
          <w:rFonts w:ascii="Times New Roman" w:hAnsi="Times New Roman" w:cs="Times New Roman"/>
          <w:sz w:val="24"/>
          <w:szCs w:val="24"/>
        </w:rPr>
        <w:t xml:space="preserve"> Asada Horquetas </w:t>
      </w:r>
      <w:r w:rsidR="002F58F1" w:rsidRPr="00FB32C6">
        <w:rPr>
          <w:rFonts w:ascii="Times New Roman" w:hAnsi="Times New Roman" w:cs="Times New Roman"/>
          <w:sz w:val="24"/>
          <w:szCs w:val="24"/>
        </w:rPr>
        <w:t>las principales sugerencias es el extenderse a nuevas comunidades, para poder suministrar agua potable a lugares donde al día de hoy no tienen acceso, por lo cual se exponen a enfermedades provenientes de bacterias por el no tratamiento del agua, además de tener el derecho de un servicio tan básico como lo es el agua potable; en comunidades como lo son las fincas de Rio Frio (1 a la 11), no cu</w:t>
      </w:r>
      <w:r w:rsidR="00644CC1" w:rsidRPr="00FB32C6">
        <w:rPr>
          <w:rFonts w:ascii="Times New Roman" w:hAnsi="Times New Roman" w:cs="Times New Roman"/>
          <w:sz w:val="24"/>
          <w:szCs w:val="24"/>
        </w:rPr>
        <w:t xml:space="preserve">entan con ese servicio, por lo cual se conversó con un asistente administrativo, y él nos comentó que es un proyecto a futuro por el alto valor económico,  y requiere de muchos estudios ambientales y de factibilidad. La siguiente sugerencia que se recomienda </w:t>
      </w:r>
      <w:r w:rsidR="00C35E04" w:rsidRPr="00FB32C6">
        <w:rPr>
          <w:rFonts w:ascii="Times New Roman" w:hAnsi="Times New Roman" w:cs="Times New Roman"/>
          <w:sz w:val="24"/>
          <w:szCs w:val="24"/>
        </w:rPr>
        <w:t>es disminuir los gastos en se incurren, ya que estos son gastos que no generan ningún rédito a la asociación, ya que estos montos son muy elevados en razón a sus ingresos.</w:t>
      </w:r>
    </w:p>
    <w:p w:rsidR="00C35E04" w:rsidRPr="00FB32C6" w:rsidRDefault="00C35E04"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Para la Asada Pablo Presbere las recomendaciones son las siguientes, </w:t>
      </w:r>
      <w:r w:rsidR="009D0BA3" w:rsidRPr="00FB32C6">
        <w:rPr>
          <w:rFonts w:ascii="Times New Roman" w:hAnsi="Times New Roman" w:cs="Times New Roman"/>
          <w:sz w:val="24"/>
          <w:szCs w:val="24"/>
        </w:rPr>
        <w:t>una de ellas es invertir el monto de capital en certificados de depósito a plazo, una parte a corto plazo para tener disponible si es que lo necesitara y otra parte a un plazo más largo para obtener una mejor tasa de interés y por ende generar más rendimientos; reducir los gastos a los que inciden, es por estas razón que se considera que deben de buscar asesorías financieras para la toma de decisiones.</w:t>
      </w:r>
    </w:p>
    <w:p w:rsidR="00806CB7" w:rsidRPr="00FB32C6" w:rsidRDefault="00806CB7" w:rsidP="008155EE">
      <w:pPr>
        <w:spacing w:line="480" w:lineRule="auto"/>
        <w:ind w:left="567" w:right="480"/>
        <w:jc w:val="both"/>
        <w:rPr>
          <w:rFonts w:ascii="Times New Roman" w:hAnsi="Times New Roman" w:cs="Times New Roman"/>
          <w:b/>
          <w:sz w:val="24"/>
          <w:szCs w:val="24"/>
        </w:rPr>
      </w:pPr>
    </w:p>
    <w:p w:rsidR="00C02BE9" w:rsidRPr="00FB32C6" w:rsidRDefault="00C02BE9" w:rsidP="008155EE">
      <w:pPr>
        <w:spacing w:line="480" w:lineRule="auto"/>
        <w:ind w:left="567" w:right="480"/>
        <w:jc w:val="both"/>
        <w:rPr>
          <w:rFonts w:ascii="Times New Roman" w:hAnsi="Times New Roman" w:cs="Times New Roman"/>
          <w:b/>
          <w:sz w:val="24"/>
          <w:szCs w:val="24"/>
        </w:rPr>
      </w:pPr>
    </w:p>
    <w:p w:rsidR="00C02BE9" w:rsidRPr="00FB32C6" w:rsidRDefault="00C02BE9" w:rsidP="008155EE">
      <w:pPr>
        <w:spacing w:line="480" w:lineRule="auto"/>
        <w:ind w:left="567" w:right="480"/>
        <w:jc w:val="both"/>
        <w:rPr>
          <w:rFonts w:ascii="Times New Roman" w:hAnsi="Times New Roman" w:cs="Times New Roman"/>
          <w:b/>
          <w:sz w:val="24"/>
          <w:szCs w:val="24"/>
        </w:rPr>
      </w:pPr>
    </w:p>
    <w:p w:rsidR="00826A2C" w:rsidRPr="00FB32C6" w:rsidRDefault="005D0615" w:rsidP="00F52426">
      <w:pPr>
        <w:pStyle w:val="Ttulo1"/>
        <w:spacing w:line="480" w:lineRule="auto"/>
        <w:ind w:left="567" w:right="480"/>
        <w:jc w:val="center"/>
        <w:rPr>
          <w:sz w:val="24"/>
          <w:szCs w:val="24"/>
        </w:rPr>
      </w:pPr>
      <w:bookmarkStart w:id="82" w:name="_Toc486483862"/>
      <w:r w:rsidRPr="00FB32C6">
        <w:rPr>
          <w:sz w:val="24"/>
          <w:szCs w:val="24"/>
        </w:rPr>
        <w:t>An</w:t>
      </w:r>
      <w:r w:rsidR="000066F1" w:rsidRPr="00FB32C6">
        <w:rPr>
          <w:sz w:val="24"/>
          <w:szCs w:val="24"/>
        </w:rPr>
        <w:t>exos:</w:t>
      </w:r>
      <w:bookmarkEnd w:id="82"/>
    </w:p>
    <w:p w:rsidR="00610C6B" w:rsidRDefault="00A63E67" w:rsidP="008155EE">
      <w:pPr>
        <w:pStyle w:val="Ttulo2"/>
        <w:spacing w:line="480" w:lineRule="auto"/>
        <w:ind w:left="567" w:right="480"/>
        <w:jc w:val="both"/>
        <w:rPr>
          <w:rFonts w:ascii="Times New Roman" w:hAnsi="Times New Roman" w:cs="Times New Roman"/>
          <w:b w:val="0"/>
          <w:color w:val="auto"/>
          <w:sz w:val="24"/>
          <w:szCs w:val="24"/>
        </w:rPr>
      </w:pPr>
      <w:bookmarkStart w:id="83" w:name="_Toc486483863"/>
      <w:r w:rsidRPr="00610C6B">
        <w:rPr>
          <w:rFonts w:ascii="Times New Roman" w:hAnsi="Times New Roman" w:cs="Times New Roman"/>
          <w:color w:val="auto"/>
          <w:sz w:val="24"/>
          <w:szCs w:val="24"/>
        </w:rPr>
        <w:t>Anexo #1:</w:t>
      </w:r>
      <w:r w:rsidR="00220D73" w:rsidRPr="00610C6B">
        <w:rPr>
          <w:rFonts w:ascii="Times New Roman" w:hAnsi="Times New Roman" w:cs="Times New Roman"/>
          <w:b w:val="0"/>
          <w:color w:val="auto"/>
          <w:sz w:val="24"/>
          <w:szCs w:val="24"/>
        </w:rPr>
        <w:t xml:space="preserve"> </w:t>
      </w:r>
      <w:r w:rsidR="00B4667F" w:rsidRPr="00610C6B">
        <w:rPr>
          <w:rFonts w:ascii="Times New Roman" w:hAnsi="Times New Roman" w:cs="Times New Roman"/>
          <w:b w:val="0"/>
          <w:color w:val="auto"/>
          <w:sz w:val="24"/>
          <w:szCs w:val="24"/>
        </w:rPr>
        <w:t xml:space="preserve">Formulario de la encuesta </w:t>
      </w:r>
      <w:r w:rsidR="00F403CC" w:rsidRPr="00610C6B">
        <w:rPr>
          <w:rFonts w:ascii="Times New Roman" w:hAnsi="Times New Roman" w:cs="Times New Roman"/>
          <w:b w:val="0"/>
          <w:color w:val="auto"/>
          <w:sz w:val="24"/>
          <w:szCs w:val="24"/>
        </w:rPr>
        <w:t>para usuarios de ASADA Horquetas</w:t>
      </w:r>
      <w:bookmarkEnd w:id="83"/>
      <w:r w:rsidR="00BC5279" w:rsidRPr="00610C6B">
        <w:rPr>
          <w:rFonts w:ascii="Times New Roman" w:hAnsi="Times New Roman" w:cs="Times New Roman"/>
          <w:b w:val="0"/>
          <w:color w:val="auto"/>
          <w:sz w:val="24"/>
          <w:szCs w:val="24"/>
        </w:rPr>
        <w:tab/>
      </w:r>
    </w:p>
    <w:p w:rsidR="00BC5279" w:rsidRPr="00610C6B" w:rsidRDefault="00BC5279" w:rsidP="008155EE">
      <w:pPr>
        <w:pStyle w:val="Ttulo2"/>
        <w:spacing w:line="480" w:lineRule="auto"/>
        <w:ind w:left="567" w:right="480"/>
        <w:jc w:val="both"/>
        <w:rPr>
          <w:rFonts w:ascii="Times New Roman" w:hAnsi="Times New Roman" w:cs="Times New Roman"/>
          <w:b w:val="0"/>
          <w:color w:val="auto"/>
          <w:sz w:val="24"/>
          <w:szCs w:val="24"/>
        </w:rPr>
      </w:pPr>
      <w:r w:rsidRPr="00610C6B">
        <w:rPr>
          <w:rFonts w:ascii="Times New Roman" w:hAnsi="Times New Roman" w:cs="Times New Roman"/>
          <w:b w:val="0"/>
          <w:color w:val="auto"/>
          <w:sz w:val="24"/>
          <w:szCs w:val="24"/>
        </w:rPr>
        <w:tab/>
      </w:r>
      <w:r w:rsidRPr="00610C6B">
        <w:rPr>
          <w:rFonts w:ascii="Times New Roman" w:hAnsi="Times New Roman" w:cs="Times New Roman"/>
          <w:b w:val="0"/>
          <w:color w:val="auto"/>
          <w:sz w:val="24"/>
          <w:szCs w:val="24"/>
        </w:rPr>
        <w:tab/>
      </w:r>
      <w:r w:rsidRPr="00610C6B">
        <w:rPr>
          <w:rFonts w:ascii="Times New Roman" w:hAnsi="Times New Roman" w:cs="Times New Roman"/>
          <w:b w:val="0"/>
          <w:color w:val="auto"/>
          <w:sz w:val="24"/>
          <w:szCs w:val="24"/>
        </w:rPr>
        <w:tab/>
      </w:r>
      <w:r w:rsidRPr="00610C6B">
        <w:rPr>
          <w:rFonts w:ascii="Times New Roman" w:hAnsi="Times New Roman" w:cs="Times New Roman"/>
          <w:b w:val="0"/>
          <w:color w:val="auto"/>
          <w:sz w:val="24"/>
          <w:szCs w:val="24"/>
        </w:rPr>
        <w:tab/>
      </w:r>
      <w:r w:rsidRPr="00610C6B">
        <w:rPr>
          <w:rFonts w:ascii="Times New Roman" w:hAnsi="Times New Roman" w:cs="Times New Roman"/>
          <w:b w:val="0"/>
          <w:color w:val="auto"/>
          <w:sz w:val="24"/>
          <w:szCs w:val="24"/>
        </w:rPr>
        <w:tab/>
      </w:r>
      <w:r w:rsidRPr="00610C6B">
        <w:rPr>
          <w:rFonts w:ascii="Times New Roman" w:hAnsi="Times New Roman" w:cs="Times New Roman"/>
          <w:b w:val="0"/>
          <w:color w:val="auto"/>
          <w:sz w:val="24"/>
          <w:szCs w:val="24"/>
        </w:rPr>
        <w:tab/>
      </w:r>
      <w:r w:rsidRPr="00610C6B">
        <w:rPr>
          <w:rFonts w:ascii="Times New Roman" w:hAnsi="Times New Roman" w:cs="Times New Roman"/>
          <w:b w:val="0"/>
          <w:color w:val="auto"/>
          <w:sz w:val="24"/>
          <w:szCs w:val="24"/>
        </w:rPr>
        <w:tab/>
      </w:r>
      <w:r w:rsidRPr="00610C6B">
        <w:rPr>
          <w:rFonts w:ascii="Times New Roman" w:hAnsi="Times New Roman" w:cs="Times New Roman"/>
          <w:b w:val="0"/>
          <w:color w:val="auto"/>
          <w:sz w:val="24"/>
          <w:szCs w:val="24"/>
        </w:rPr>
        <w:tab/>
      </w:r>
    </w:p>
    <w:p w:rsidR="001352F7" w:rsidRPr="00FB32C6" w:rsidRDefault="00BC5279"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INSTRUCCIONES: </w:t>
      </w:r>
      <w:r w:rsidR="003A3F42" w:rsidRPr="00FB32C6">
        <w:rPr>
          <w:rFonts w:ascii="Times New Roman" w:hAnsi="Times New Roman" w:cs="Times New Roman"/>
          <w:sz w:val="24"/>
          <w:szCs w:val="24"/>
        </w:rPr>
        <w:t>A</w:t>
      </w:r>
      <w:r w:rsidR="001352F7" w:rsidRPr="00FB32C6">
        <w:rPr>
          <w:rFonts w:ascii="Times New Roman" w:hAnsi="Times New Roman" w:cs="Times New Roman"/>
          <w:sz w:val="24"/>
          <w:szCs w:val="24"/>
        </w:rPr>
        <w:t xml:space="preserve"> continuación se</w:t>
      </w:r>
      <w:r w:rsidRPr="00FB32C6">
        <w:rPr>
          <w:rFonts w:ascii="Times New Roman" w:hAnsi="Times New Roman" w:cs="Times New Roman"/>
          <w:sz w:val="24"/>
          <w:szCs w:val="24"/>
        </w:rPr>
        <w:t xml:space="preserve"> presenta</w:t>
      </w:r>
      <w:r w:rsidR="001352F7" w:rsidRPr="00FB32C6">
        <w:rPr>
          <w:rFonts w:ascii="Times New Roman" w:hAnsi="Times New Roman" w:cs="Times New Roman"/>
          <w:sz w:val="24"/>
          <w:szCs w:val="24"/>
        </w:rPr>
        <w:t xml:space="preserve">rá una encuesta; como parte de la tesis en la Universidad Nacional, Escuela de Administración se realizará un análisis comparativo </w:t>
      </w:r>
      <w:proofErr w:type="gramStart"/>
      <w:r w:rsidR="001352F7" w:rsidRPr="00FB32C6">
        <w:rPr>
          <w:rFonts w:ascii="Times New Roman" w:hAnsi="Times New Roman" w:cs="Times New Roman"/>
          <w:sz w:val="24"/>
          <w:szCs w:val="24"/>
        </w:rPr>
        <w:t>de la ASADA</w:t>
      </w:r>
      <w:proofErr w:type="gramEnd"/>
      <w:r w:rsidR="001352F7" w:rsidRPr="00FB32C6">
        <w:rPr>
          <w:rFonts w:ascii="Times New Roman" w:hAnsi="Times New Roman" w:cs="Times New Roman"/>
          <w:sz w:val="24"/>
          <w:szCs w:val="24"/>
        </w:rPr>
        <w:t xml:space="preserve"> Pablo Presbere y ASADA Horquetas, para la determinación de los factores de éxito en los periodos contables 2014 – 2015, esto para proporcionar mejoras a nivel competitivo entre ambas asociaciones administradoras de acueductos rurales.  La información brindada en esta encuesta es de mucha relevancia, y será únicamente  utilizada para los propósitos de la investigación.  </w:t>
      </w:r>
    </w:p>
    <w:p w:rsidR="00BC5279" w:rsidRPr="00FB32C6" w:rsidRDefault="00BC5279"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220D73" w:rsidRPr="00FB32C6" w:rsidRDefault="00BC5279"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Favor de leer cada pregunta con cuidado y marque con una X la respuesta seleccionada en el espacio correspondiente.</w:t>
      </w:r>
      <w:r w:rsidRPr="00FB32C6">
        <w:rPr>
          <w:rFonts w:ascii="Times New Roman" w:hAnsi="Times New Roman" w:cs="Times New Roman"/>
          <w:sz w:val="24"/>
          <w:szCs w:val="24"/>
        </w:rPr>
        <w:tab/>
      </w:r>
    </w:p>
    <w:p w:rsidR="00BC5279" w:rsidRPr="00FB32C6" w:rsidRDefault="00BC5279"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A717C3" w:rsidRPr="00FB32C6" w:rsidRDefault="00A717C3" w:rsidP="008155EE">
      <w:pPr>
        <w:pStyle w:val="Prrafodelista"/>
        <w:numPr>
          <w:ilvl w:val="0"/>
          <w:numId w:val="16"/>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Género</w:t>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p>
    <w:p w:rsidR="00415051" w:rsidRPr="00FB32C6" w:rsidRDefault="00BC527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Femenino</w:t>
      </w:r>
      <w:r w:rsidR="00522FA3"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00A717C3" w:rsidRPr="00FB32C6">
        <w:rPr>
          <w:rFonts w:ascii="Times New Roman" w:hAnsi="Times New Roman" w:cs="Times New Roman"/>
          <w:sz w:val="24"/>
          <w:szCs w:val="24"/>
        </w:rPr>
        <w:t>(      )</w:t>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p>
    <w:p w:rsidR="00BC5279" w:rsidRPr="00FB32C6" w:rsidRDefault="00BC527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Masculino</w:t>
      </w:r>
      <w:r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BC5279" w:rsidRPr="00FB32C6" w:rsidRDefault="00BC5279"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 xml:space="preserve">2. </w:t>
      </w:r>
      <w:r w:rsidR="001352F7" w:rsidRPr="00FB32C6">
        <w:rPr>
          <w:rFonts w:ascii="Times New Roman" w:hAnsi="Times New Roman" w:cs="Times New Roman"/>
          <w:b/>
          <w:sz w:val="24"/>
          <w:szCs w:val="24"/>
        </w:rPr>
        <w:t>Localidad</w:t>
      </w:r>
      <w:r w:rsidR="00853680" w:rsidRPr="00FB32C6">
        <w:rPr>
          <w:rFonts w:ascii="Times New Roman" w:hAnsi="Times New Roman" w:cs="Times New Roman"/>
          <w:b/>
          <w:sz w:val="24"/>
          <w:szCs w:val="24"/>
        </w:rPr>
        <w:t>: ________________________________________</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BC5279" w:rsidRPr="00FB32C6" w:rsidRDefault="001352F7"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3</w:t>
      </w:r>
      <w:r w:rsidR="00BC5279" w:rsidRPr="00FB32C6">
        <w:rPr>
          <w:rFonts w:ascii="Times New Roman" w:hAnsi="Times New Roman" w:cs="Times New Roman"/>
          <w:b/>
          <w:sz w:val="24"/>
          <w:szCs w:val="24"/>
        </w:rPr>
        <w:t>. ¿Qué le parece el servicio que ofrece la ASADA Horquetas en su comunidad?</w:t>
      </w:r>
      <w:r w:rsidR="00BC5279" w:rsidRPr="00FB32C6">
        <w:rPr>
          <w:rFonts w:ascii="Times New Roman" w:hAnsi="Times New Roman" w:cs="Times New Roman"/>
          <w:b/>
          <w:sz w:val="24"/>
          <w:szCs w:val="24"/>
        </w:rPr>
        <w:tab/>
      </w:r>
      <w:r w:rsidR="00BC5279" w:rsidRPr="00FB32C6">
        <w:rPr>
          <w:rFonts w:ascii="Times New Roman" w:hAnsi="Times New Roman" w:cs="Times New Roman"/>
          <w:b/>
          <w:sz w:val="24"/>
          <w:szCs w:val="24"/>
        </w:rPr>
        <w:tab/>
      </w:r>
      <w:r w:rsidR="00BC5279" w:rsidRPr="00FB32C6">
        <w:rPr>
          <w:rFonts w:ascii="Times New Roman" w:hAnsi="Times New Roman" w:cs="Times New Roman"/>
          <w:b/>
          <w:sz w:val="24"/>
          <w:szCs w:val="24"/>
        </w:rPr>
        <w:tab/>
      </w:r>
    </w:p>
    <w:p w:rsidR="00B4667F" w:rsidRPr="00FB32C6" w:rsidRDefault="00BC527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Malo</w:t>
      </w:r>
      <w:r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B4667F" w:rsidRPr="00FB32C6">
        <w:rPr>
          <w:rFonts w:ascii="Times New Roman" w:hAnsi="Times New Roman" w:cs="Times New Roman"/>
          <w:sz w:val="24"/>
          <w:szCs w:val="24"/>
        </w:rPr>
        <w:tab/>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F403CC" w:rsidRPr="00FB32C6" w:rsidRDefault="00BC527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Regular</w:t>
      </w:r>
      <w:r w:rsidR="00B4667F" w:rsidRPr="00FB32C6">
        <w:rPr>
          <w:rFonts w:ascii="Times New Roman" w:hAnsi="Times New Roman" w:cs="Times New Roman"/>
          <w:sz w:val="24"/>
          <w:szCs w:val="24"/>
        </w:rPr>
        <w:tab/>
      </w:r>
      <w:r w:rsidR="00830BEB" w:rsidRPr="00FB32C6">
        <w:rPr>
          <w:rFonts w:ascii="Times New Roman" w:hAnsi="Times New Roman" w:cs="Times New Roman"/>
          <w:sz w:val="24"/>
          <w:szCs w:val="24"/>
        </w:rPr>
        <w:tab/>
        <w:t xml:space="preserve"> </w:t>
      </w:r>
      <w:r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B4667F" w:rsidRPr="00FB32C6">
        <w:rPr>
          <w:rFonts w:ascii="Times New Roman" w:hAnsi="Times New Roman" w:cs="Times New Roman"/>
          <w:sz w:val="24"/>
          <w:szCs w:val="24"/>
        </w:rPr>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415051" w:rsidRPr="00FB32C6" w:rsidRDefault="00BC527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Bueno</w:t>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734035" w:rsidRPr="00FB32C6">
        <w:rPr>
          <w:rFonts w:ascii="Times New Roman" w:hAnsi="Times New Roman" w:cs="Times New Roman"/>
          <w:sz w:val="24"/>
          <w:szCs w:val="24"/>
        </w:rPr>
        <w:tab/>
      </w:r>
      <w:r w:rsidR="00A717C3" w:rsidRPr="00FB32C6">
        <w:rPr>
          <w:rFonts w:ascii="Times New Roman" w:hAnsi="Times New Roman" w:cs="Times New Roman"/>
          <w:sz w:val="24"/>
          <w:szCs w:val="24"/>
        </w:rPr>
        <w:t>(      )</w:t>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p>
    <w:p w:rsidR="001352F7" w:rsidRPr="00FB32C6" w:rsidRDefault="003341AE"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bueno</w:t>
      </w:r>
      <w:r w:rsidR="00522FA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00371557" w:rsidRPr="00FB32C6">
        <w:rPr>
          <w:rFonts w:ascii="Times New Roman" w:hAnsi="Times New Roman" w:cs="Times New Roman"/>
          <w:sz w:val="24"/>
          <w:szCs w:val="24"/>
        </w:rPr>
        <w:tab/>
        <w:t>(      )</w:t>
      </w:r>
    </w:p>
    <w:p w:rsidR="00BC5279" w:rsidRPr="00FB32C6" w:rsidRDefault="001352F7"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Excelente</w:t>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Pr="00FB32C6">
        <w:rPr>
          <w:rFonts w:ascii="Times New Roman" w:hAnsi="Times New Roman" w:cs="Times New Roman"/>
          <w:sz w:val="24"/>
          <w:szCs w:val="24"/>
        </w:rPr>
        <w:tab/>
        <w:t>(       )</w:t>
      </w:r>
      <w:r w:rsidR="00371557"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p>
    <w:p w:rsidR="00046A12" w:rsidRPr="00FB32C6" w:rsidRDefault="00046A12" w:rsidP="008155EE">
      <w:pPr>
        <w:pStyle w:val="Prrafodelista"/>
        <w:numPr>
          <w:ilvl w:val="0"/>
          <w:numId w:val="15"/>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¿Existen interrupciones del servicio de agua potable en su comunidad?,(Si la respuesta es no, pasar a pregunta 6).</w:t>
      </w:r>
    </w:p>
    <w:p w:rsidR="00046A12" w:rsidRPr="00FB32C6" w:rsidRDefault="00046A12" w:rsidP="008155EE">
      <w:pPr>
        <w:pStyle w:val="Prrafodelista"/>
        <w:spacing w:line="480" w:lineRule="auto"/>
        <w:ind w:left="567" w:right="480"/>
        <w:jc w:val="both"/>
        <w:rPr>
          <w:rFonts w:ascii="Times New Roman" w:hAnsi="Times New Roman" w:cs="Times New Roman"/>
          <w:b/>
          <w:sz w:val="24"/>
          <w:szCs w:val="24"/>
        </w:rPr>
      </w:pPr>
    </w:p>
    <w:p w:rsidR="00046A12" w:rsidRPr="00FB32C6" w:rsidRDefault="00046A12" w:rsidP="008155EE">
      <w:pPr>
        <w:pStyle w:val="Prrafodelista"/>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Si</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p>
    <w:p w:rsidR="00046A12" w:rsidRPr="00FB32C6" w:rsidRDefault="00046A12" w:rsidP="008155EE">
      <w:pPr>
        <w:pStyle w:val="Prrafodelista"/>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No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Pr="00FB32C6">
        <w:rPr>
          <w:rFonts w:ascii="Times New Roman" w:hAnsi="Times New Roman" w:cs="Times New Roman"/>
          <w:sz w:val="24"/>
          <w:szCs w:val="24"/>
        </w:rPr>
        <w:t>(       )</w:t>
      </w:r>
    </w:p>
    <w:p w:rsidR="00046A12" w:rsidRPr="00FB32C6" w:rsidRDefault="00046A12" w:rsidP="008155EE">
      <w:pPr>
        <w:pStyle w:val="Prrafodelista"/>
        <w:spacing w:line="480" w:lineRule="auto"/>
        <w:ind w:left="567" w:right="480"/>
        <w:jc w:val="both"/>
        <w:rPr>
          <w:rFonts w:ascii="Times New Roman" w:hAnsi="Times New Roman" w:cs="Times New Roman"/>
          <w:b/>
          <w:sz w:val="24"/>
          <w:szCs w:val="24"/>
        </w:rPr>
      </w:pPr>
    </w:p>
    <w:p w:rsidR="00BC5279" w:rsidRPr="00FB32C6" w:rsidRDefault="00853680"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b/>
          <w:sz w:val="24"/>
          <w:szCs w:val="24"/>
        </w:rPr>
        <w:t>5</w:t>
      </w:r>
      <w:r w:rsidR="00BC5279" w:rsidRPr="00FB32C6">
        <w:rPr>
          <w:rFonts w:ascii="Times New Roman" w:hAnsi="Times New Roman" w:cs="Times New Roman"/>
          <w:b/>
          <w:sz w:val="24"/>
          <w:szCs w:val="24"/>
        </w:rPr>
        <w:t>. ¿</w:t>
      </w:r>
      <w:r w:rsidR="003341AE" w:rsidRPr="00FB32C6">
        <w:rPr>
          <w:rFonts w:ascii="Times New Roman" w:hAnsi="Times New Roman" w:cs="Times New Roman"/>
          <w:b/>
          <w:sz w:val="24"/>
          <w:szCs w:val="24"/>
        </w:rPr>
        <w:t>Con que frecuencia se interrumpe el servicio de agua potable</w:t>
      </w:r>
      <w:r w:rsidR="003A3F42" w:rsidRPr="00FB32C6">
        <w:rPr>
          <w:rFonts w:ascii="Times New Roman" w:hAnsi="Times New Roman" w:cs="Times New Roman"/>
          <w:b/>
          <w:sz w:val="24"/>
          <w:szCs w:val="24"/>
        </w:rPr>
        <w:t xml:space="preserve"> en su comunidad</w:t>
      </w:r>
      <w:r w:rsidR="003341AE" w:rsidRPr="00FB32C6">
        <w:rPr>
          <w:rFonts w:ascii="Times New Roman" w:hAnsi="Times New Roman" w:cs="Times New Roman"/>
          <w:b/>
          <w:sz w:val="24"/>
          <w:szCs w:val="24"/>
        </w:rPr>
        <w:t>?</w:t>
      </w:r>
      <w:r w:rsidR="00A717C3" w:rsidRPr="00FB32C6">
        <w:rPr>
          <w:rFonts w:ascii="Times New Roman" w:hAnsi="Times New Roman" w:cs="Times New Roman"/>
          <w:b/>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p>
    <w:p w:rsidR="00F8402C" w:rsidRPr="00FB32C6" w:rsidRDefault="00F8402C"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Diario</w:t>
      </w:r>
      <w:r w:rsidR="00371557"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734035" w:rsidRPr="00FB32C6">
        <w:rPr>
          <w:rFonts w:ascii="Times New Roman" w:hAnsi="Times New Roman" w:cs="Times New Roman"/>
          <w:sz w:val="24"/>
          <w:szCs w:val="24"/>
        </w:rPr>
        <w:tab/>
      </w:r>
      <w:r w:rsidR="00B4667F" w:rsidRPr="00FB32C6">
        <w:rPr>
          <w:rFonts w:ascii="Times New Roman" w:hAnsi="Times New Roman" w:cs="Times New Roman"/>
          <w:sz w:val="24"/>
          <w:szCs w:val="24"/>
        </w:rPr>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3341AE" w:rsidRPr="00FB32C6" w:rsidRDefault="00F8402C"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Semanal</w:t>
      </w:r>
      <w:r w:rsidR="00BC5279"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00BC5279" w:rsidRPr="00FB32C6">
        <w:rPr>
          <w:rFonts w:ascii="Times New Roman" w:hAnsi="Times New Roman" w:cs="Times New Roman"/>
          <w:sz w:val="24"/>
          <w:szCs w:val="24"/>
        </w:rPr>
        <w:t>(      )</w:t>
      </w:r>
    </w:p>
    <w:p w:rsidR="003341AE" w:rsidRPr="00FB32C6" w:rsidRDefault="00F8402C"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Quincenal</w:t>
      </w:r>
      <w:r w:rsidR="00BC5279"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3341AE"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3341AE" w:rsidRPr="00FB32C6">
        <w:rPr>
          <w:rFonts w:ascii="Times New Roman" w:hAnsi="Times New Roman" w:cs="Times New Roman"/>
          <w:sz w:val="24"/>
          <w:szCs w:val="24"/>
        </w:rPr>
        <w:t>(      )</w:t>
      </w:r>
    </w:p>
    <w:p w:rsidR="00F8402C" w:rsidRPr="00FB32C6" w:rsidRDefault="00F8402C"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Mensual</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Pr="00FB32C6">
        <w:rPr>
          <w:rFonts w:ascii="Times New Roman" w:hAnsi="Times New Roman" w:cs="Times New Roman"/>
          <w:sz w:val="24"/>
          <w:szCs w:val="24"/>
        </w:rPr>
        <w:t>(      )</w:t>
      </w:r>
    </w:p>
    <w:p w:rsidR="00BC5279" w:rsidRPr="00FB32C6" w:rsidRDefault="00BC527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610C6B" w:rsidRDefault="00610C6B" w:rsidP="008155EE">
      <w:pPr>
        <w:spacing w:line="480" w:lineRule="auto"/>
        <w:ind w:left="567" w:right="480"/>
        <w:jc w:val="both"/>
        <w:rPr>
          <w:rFonts w:ascii="Times New Roman" w:hAnsi="Times New Roman" w:cs="Times New Roman"/>
          <w:b/>
          <w:sz w:val="24"/>
          <w:szCs w:val="24"/>
        </w:rPr>
      </w:pPr>
    </w:p>
    <w:p w:rsidR="00BC5279" w:rsidRPr="00FB32C6" w:rsidRDefault="00853680"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6</w:t>
      </w:r>
      <w:r w:rsidR="00BC5279" w:rsidRPr="00FB32C6">
        <w:rPr>
          <w:rFonts w:ascii="Times New Roman" w:hAnsi="Times New Roman" w:cs="Times New Roman"/>
          <w:b/>
          <w:sz w:val="24"/>
          <w:szCs w:val="24"/>
        </w:rPr>
        <w:t>. ¿Qué le parece el sistema de cobro que ofrece la ASADA Horquetas en su comunidad?</w:t>
      </w:r>
      <w:r w:rsidR="00BC5279" w:rsidRPr="00FB32C6">
        <w:rPr>
          <w:rFonts w:ascii="Times New Roman" w:hAnsi="Times New Roman" w:cs="Times New Roman"/>
          <w:b/>
          <w:sz w:val="24"/>
          <w:szCs w:val="24"/>
        </w:rPr>
        <w:tab/>
      </w:r>
      <w:r w:rsidR="00BC5279" w:rsidRPr="00FB32C6">
        <w:rPr>
          <w:rFonts w:ascii="Times New Roman" w:hAnsi="Times New Roman" w:cs="Times New Roman"/>
          <w:b/>
          <w:sz w:val="24"/>
          <w:szCs w:val="24"/>
        </w:rPr>
        <w:tab/>
      </w:r>
    </w:p>
    <w:p w:rsidR="00A717C3" w:rsidRPr="00FB32C6" w:rsidRDefault="00BC527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Malo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00B4667F" w:rsidRPr="00FB32C6">
        <w:rPr>
          <w:rFonts w:ascii="Times New Roman" w:hAnsi="Times New Roman" w:cs="Times New Roman"/>
          <w:sz w:val="24"/>
          <w:szCs w:val="24"/>
        </w:rPr>
        <w:tab/>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BC5279" w:rsidRPr="00FB32C6" w:rsidRDefault="00BC527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Regular</w:t>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830BEB"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00A717C3" w:rsidRPr="00FB32C6">
        <w:rPr>
          <w:rFonts w:ascii="Times New Roman" w:hAnsi="Times New Roman" w:cs="Times New Roman"/>
          <w:sz w:val="24"/>
          <w:szCs w:val="24"/>
        </w:rPr>
        <w:tab/>
        <w:t>(      )</w:t>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p>
    <w:p w:rsidR="00F403CC" w:rsidRPr="00FB32C6" w:rsidRDefault="00BC527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Bueno</w:t>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734035"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B4667F" w:rsidRPr="00FB32C6">
        <w:rPr>
          <w:rFonts w:ascii="Times New Roman" w:hAnsi="Times New Roman" w:cs="Times New Roman"/>
          <w:sz w:val="24"/>
          <w:szCs w:val="24"/>
        </w:rPr>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046A12" w:rsidRPr="00FB32C6" w:rsidRDefault="003341AE"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bueno</w:t>
      </w:r>
      <w:r w:rsidR="00BC5279"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371557" w:rsidRPr="00FB32C6">
        <w:rPr>
          <w:rFonts w:ascii="Times New Roman" w:hAnsi="Times New Roman" w:cs="Times New Roman"/>
          <w:sz w:val="24"/>
          <w:szCs w:val="24"/>
        </w:rPr>
        <w:tab/>
      </w:r>
      <w:r w:rsidR="00BC5279" w:rsidRPr="00FB32C6">
        <w:rPr>
          <w:rFonts w:ascii="Times New Roman" w:hAnsi="Times New Roman" w:cs="Times New Roman"/>
          <w:sz w:val="24"/>
          <w:szCs w:val="24"/>
        </w:rPr>
        <w:t>(      )</w:t>
      </w:r>
    </w:p>
    <w:p w:rsidR="00BC5279" w:rsidRPr="00FB32C6" w:rsidRDefault="00046A1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Excelente</w:t>
      </w:r>
      <w:r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Pr="00FB32C6">
        <w:rPr>
          <w:rFonts w:ascii="Times New Roman" w:hAnsi="Times New Roman" w:cs="Times New Roman"/>
          <w:sz w:val="24"/>
          <w:szCs w:val="24"/>
        </w:rPr>
        <w:t>(       )</w:t>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p>
    <w:p w:rsidR="00371557" w:rsidRPr="00FB32C6" w:rsidRDefault="00853680"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7</w:t>
      </w:r>
      <w:r w:rsidR="00676DCC" w:rsidRPr="00FB32C6">
        <w:rPr>
          <w:rFonts w:ascii="Times New Roman" w:hAnsi="Times New Roman" w:cs="Times New Roman"/>
          <w:b/>
          <w:sz w:val="24"/>
          <w:szCs w:val="24"/>
        </w:rPr>
        <w:t>. Considera usted que e</w:t>
      </w:r>
      <w:r w:rsidR="00BC5279" w:rsidRPr="00FB32C6">
        <w:rPr>
          <w:rFonts w:ascii="Times New Roman" w:hAnsi="Times New Roman" w:cs="Times New Roman"/>
          <w:b/>
          <w:sz w:val="24"/>
          <w:szCs w:val="24"/>
        </w:rPr>
        <w:t>l costo de la tarifa mensual por metro cubico de agua que cobra la ASADA Horquetas en su comunidad</w:t>
      </w:r>
      <w:r w:rsidR="00676DCC" w:rsidRPr="00FB32C6">
        <w:rPr>
          <w:rFonts w:ascii="Times New Roman" w:hAnsi="Times New Roman" w:cs="Times New Roman"/>
          <w:b/>
          <w:sz w:val="24"/>
          <w:szCs w:val="24"/>
        </w:rPr>
        <w:t>, es justo:</w:t>
      </w:r>
      <w:r w:rsidR="00BC5279" w:rsidRPr="00FB32C6">
        <w:rPr>
          <w:rFonts w:ascii="Times New Roman" w:hAnsi="Times New Roman" w:cs="Times New Roman"/>
          <w:b/>
          <w:sz w:val="24"/>
          <w:szCs w:val="24"/>
        </w:rPr>
        <w:tab/>
      </w:r>
      <w:r w:rsidR="00BC5279" w:rsidRPr="00FB32C6">
        <w:rPr>
          <w:rFonts w:ascii="Times New Roman" w:hAnsi="Times New Roman" w:cs="Times New Roman"/>
          <w:b/>
          <w:sz w:val="24"/>
          <w:szCs w:val="24"/>
        </w:rPr>
        <w:tab/>
      </w:r>
      <w:r w:rsidR="00BC5279" w:rsidRPr="00FB32C6">
        <w:rPr>
          <w:rFonts w:ascii="Times New Roman" w:hAnsi="Times New Roman" w:cs="Times New Roman"/>
          <w:b/>
          <w:sz w:val="24"/>
          <w:szCs w:val="24"/>
        </w:rPr>
        <w:tab/>
      </w:r>
    </w:p>
    <w:p w:rsidR="00A717C3" w:rsidRPr="00FB32C6" w:rsidRDefault="00522FA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en desacuerdo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Pr="00FB32C6">
        <w:rPr>
          <w:rFonts w:ascii="Times New Roman" w:hAnsi="Times New Roman" w:cs="Times New Roman"/>
          <w:sz w:val="24"/>
          <w:szCs w:val="24"/>
        </w:rPr>
        <w:t>(      )</w:t>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522FA3" w:rsidRPr="00FB32C6" w:rsidRDefault="00522FA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En Desacuerdo</w:t>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xml:space="preserve">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Pr="00FB32C6">
        <w:rPr>
          <w:rFonts w:ascii="Times New Roman" w:hAnsi="Times New Roman" w:cs="Times New Roman"/>
          <w:sz w:val="24"/>
          <w:szCs w:val="24"/>
        </w:rPr>
        <w:t>(      )</w:t>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p>
    <w:p w:rsidR="00522FA3" w:rsidRPr="00FB32C6" w:rsidRDefault="00522FA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Indiferente</w:t>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522FA3" w:rsidRPr="00FB32C6" w:rsidRDefault="00522FA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De acuerdo</w:t>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Pr="00FB32C6">
        <w:rPr>
          <w:rFonts w:ascii="Times New Roman" w:hAnsi="Times New Roman" w:cs="Times New Roman"/>
          <w:sz w:val="24"/>
          <w:szCs w:val="24"/>
        </w:rPr>
        <w:t>(       )</w:t>
      </w:r>
    </w:p>
    <w:p w:rsidR="00522FA3" w:rsidRPr="00FB32C6" w:rsidRDefault="00522FA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de acuerdo</w:t>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Pr="00FB32C6">
        <w:rPr>
          <w:rFonts w:ascii="Times New Roman" w:hAnsi="Times New Roman" w:cs="Times New Roman"/>
          <w:sz w:val="24"/>
          <w:szCs w:val="24"/>
        </w:rPr>
        <w:t>(       )</w:t>
      </w:r>
      <w:r w:rsidRPr="00FB32C6">
        <w:rPr>
          <w:rFonts w:ascii="Times New Roman" w:hAnsi="Times New Roman" w:cs="Times New Roman"/>
          <w:sz w:val="24"/>
          <w:szCs w:val="24"/>
        </w:rPr>
        <w:tab/>
      </w:r>
    </w:p>
    <w:p w:rsidR="00BC5279" w:rsidRPr="00FB32C6" w:rsidRDefault="00853680"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b/>
          <w:sz w:val="24"/>
          <w:szCs w:val="24"/>
        </w:rPr>
        <w:t>8</w:t>
      </w:r>
      <w:r w:rsidR="00676DCC" w:rsidRPr="00FB32C6">
        <w:rPr>
          <w:rFonts w:ascii="Times New Roman" w:hAnsi="Times New Roman" w:cs="Times New Roman"/>
          <w:b/>
          <w:sz w:val="24"/>
          <w:szCs w:val="24"/>
        </w:rPr>
        <w:t xml:space="preserve">. </w:t>
      </w:r>
      <w:r w:rsidR="00046A12" w:rsidRPr="00FB32C6">
        <w:rPr>
          <w:rFonts w:ascii="Times New Roman" w:hAnsi="Times New Roman" w:cs="Times New Roman"/>
          <w:b/>
          <w:sz w:val="24"/>
          <w:szCs w:val="24"/>
        </w:rPr>
        <w:t>E</w:t>
      </w:r>
      <w:r w:rsidR="00BC5279" w:rsidRPr="00FB32C6">
        <w:rPr>
          <w:rFonts w:ascii="Times New Roman" w:hAnsi="Times New Roman" w:cs="Times New Roman"/>
          <w:b/>
          <w:sz w:val="24"/>
          <w:szCs w:val="24"/>
        </w:rPr>
        <w:t xml:space="preserve">l tiempo de respuesta que ofrece la ASADA Horquetas ante una </w:t>
      </w:r>
      <w:r w:rsidR="00220D73" w:rsidRPr="00FB32C6">
        <w:rPr>
          <w:rFonts w:ascii="Times New Roman" w:hAnsi="Times New Roman" w:cs="Times New Roman"/>
          <w:b/>
          <w:sz w:val="24"/>
          <w:szCs w:val="24"/>
        </w:rPr>
        <w:t>avería</w:t>
      </w:r>
      <w:r w:rsidR="00046A12" w:rsidRPr="00FB32C6">
        <w:rPr>
          <w:rFonts w:ascii="Times New Roman" w:hAnsi="Times New Roman" w:cs="Times New Roman"/>
          <w:b/>
          <w:sz w:val="24"/>
          <w:szCs w:val="24"/>
        </w:rPr>
        <w:t>, es oportuno</w:t>
      </w:r>
      <w:r w:rsidR="00676DCC" w:rsidRPr="00FB32C6">
        <w:rPr>
          <w:rFonts w:ascii="Times New Roman" w:hAnsi="Times New Roman" w:cs="Times New Roman"/>
          <w:b/>
          <w:sz w:val="24"/>
          <w:szCs w:val="24"/>
        </w:rPr>
        <w:t>:</w:t>
      </w:r>
      <w:r w:rsidR="00BC5279" w:rsidRPr="00FB32C6">
        <w:rPr>
          <w:rFonts w:ascii="Times New Roman" w:hAnsi="Times New Roman" w:cs="Times New Roman"/>
          <w:b/>
          <w:sz w:val="24"/>
          <w:szCs w:val="24"/>
        </w:rPr>
        <w:t xml:space="preserve"> </w:t>
      </w:r>
      <w:r w:rsidR="00BC5279" w:rsidRPr="00FB32C6">
        <w:rPr>
          <w:rFonts w:ascii="Times New Roman" w:hAnsi="Times New Roman" w:cs="Times New Roman"/>
          <w:b/>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p>
    <w:p w:rsidR="00522FA3" w:rsidRPr="00FB32C6" w:rsidRDefault="00046A1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en desacuerdo</w:t>
      </w:r>
      <w:r w:rsidR="00522FA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220D7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220D73" w:rsidRPr="00FB32C6">
        <w:rPr>
          <w:rFonts w:ascii="Times New Roman" w:hAnsi="Times New Roman" w:cs="Times New Roman"/>
          <w:sz w:val="24"/>
          <w:szCs w:val="24"/>
        </w:rPr>
        <w:t>(      )</w:t>
      </w:r>
      <w:r w:rsidR="00220D7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p>
    <w:p w:rsidR="003341AE" w:rsidRPr="00FB32C6" w:rsidRDefault="00046A1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En Desacuerdo</w:t>
      </w:r>
      <w:r w:rsidR="00A717C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xml:space="preserve"> </w:t>
      </w:r>
      <w:r w:rsidR="00BC5279" w:rsidRPr="00FB32C6">
        <w:rPr>
          <w:rFonts w:ascii="Times New Roman" w:hAnsi="Times New Roman" w:cs="Times New Roman"/>
          <w:sz w:val="24"/>
          <w:szCs w:val="24"/>
        </w:rPr>
        <w:tab/>
      </w:r>
      <w:r w:rsidR="00220D73"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00220D73" w:rsidRPr="00FB32C6">
        <w:rPr>
          <w:rFonts w:ascii="Times New Roman" w:hAnsi="Times New Roman" w:cs="Times New Roman"/>
          <w:sz w:val="24"/>
          <w:szCs w:val="24"/>
        </w:rPr>
        <w:t>(      )</w:t>
      </w:r>
      <w:r w:rsidR="00220D7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046A12" w:rsidRPr="00FB32C6" w:rsidRDefault="00046A1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Indiferente</w:t>
      </w:r>
      <w:r w:rsidR="00B4667F"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220D73" w:rsidRPr="00FB32C6">
        <w:rPr>
          <w:rFonts w:ascii="Times New Roman" w:hAnsi="Times New Roman" w:cs="Times New Roman"/>
          <w:sz w:val="24"/>
          <w:szCs w:val="24"/>
        </w:rPr>
        <w:t>(      )</w:t>
      </w:r>
    </w:p>
    <w:p w:rsidR="00046A12" w:rsidRPr="00FB32C6" w:rsidRDefault="00046A1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De acuerdo</w:t>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Pr="00FB32C6">
        <w:rPr>
          <w:rFonts w:ascii="Times New Roman" w:hAnsi="Times New Roman" w:cs="Times New Roman"/>
          <w:sz w:val="24"/>
          <w:szCs w:val="24"/>
        </w:rPr>
        <w:t>(       )</w:t>
      </w:r>
    </w:p>
    <w:p w:rsidR="00BC5279" w:rsidRPr="00FB32C6" w:rsidRDefault="00046A1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de acuerdo</w:t>
      </w:r>
      <w:r w:rsidR="00B4667F"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Pr="00FB32C6">
        <w:rPr>
          <w:rFonts w:ascii="Times New Roman" w:hAnsi="Times New Roman" w:cs="Times New Roman"/>
          <w:sz w:val="24"/>
          <w:szCs w:val="24"/>
        </w:rPr>
        <w:t>(       )</w:t>
      </w:r>
      <w:r w:rsidR="00220D73" w:rsidRPr="00FB32C6">
        <w:rPr>
          <w:rFonts w:ascii="Times New Roman" w:hAnsi="Times New Roman" w:cs="Times New Roman"/>
          <w:sz w:val="24"/>
          <w:szCs w:val="24"/>
        </w:rPr>
        <w:tab/>
      </w:r>
      <w:r w:rsidR="00220D73"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p>
    <w:p w:rsidR="00BC5279" w:rsidRPr="00FB32C6" w:rsidRDefault="00853680"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9</w:t>
      </w:r>
      <w:r w:rsidR="00BC5279" w:rsidRPr="00FB32C6">
        <w:rPr>
          <w:rFonts w:ascii="Times New Roman" w:hAnsi="Times New Roman" w:cs="Times New Roman"/>
          <w:b/>
          <w:sz w:val="24"/>
          <w:szCs w:val="24"/>
        </w:rPr>
        <w:t>. ¿Cómo considera la calidad del agua que ofrece la AS</w:t>
      </w:r>
      <w:r w:rsidR="00415051" w:rsidRPr="00FB32C6">
        <w:rPr>
          <w:rFonts w:ascii="Times New Roman" w:hAnsi="Times New Roman" w:cs="Times New Roman"/>
          <w:b/>
          <w:sz w:val="24"/>
          <w:szCs w:val="24"/>
        </w:rPr>
        <w:t>ADA Horquetas en su comunidad?</w:t>
      </w:r>
      <w:r w:rsidR="00415051" w:rsidRPr="00FB32C6">
        <w:rPr>
          <w:rFonts w:ascii="Times New Roman" w:hAnsi="Times New Roman" w:cs="Times New Roman"/>
          <w:b/>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r w:rsidR="00BC5279" w:rsidRPr="00FB32C6">
        <w:rPr>
          <w:rFonts w:ascii="Times New Roman" w:hAnsi="Times New Roman" w:cs="Times New Roman"/>
          <w:sz w:val="24"/>
          <w:szCs w:val="24"/>
        </w:rPr>
        <w:tab/>
      </w:r>
    </w:p>
    <w:p w:rsidR="00A717C3" w:rsidRPr="00FB32C6" w:rsidRDefault="00BC527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Malo</w:t>
      </w:r>
      <w:r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00220D73" w:rsidRPr="00FB32C6">
        <w:rPr>
          <w:rFonts w:ascii="Times New Roman" w:hAnsi="Times New Roman" w:cs="Times New Roman"/>
          <w:sz w:val="24"/>
          <w:szCs w:val="24"/>
        </w:rPr>
        <w:tab/>
      </w:r>
      <w:r w:rsidR="00A717C3" w:rsidRPr="00FB32C6">
        <w:rPr>
          <w:rFonts w:ascii="Times New Roman" w:hAnsi="Times New Roman" w:cs="Times New Roman"/>
          <w:sz w:val="24"/>
          <w:szCs w:val="24"/>
        </w:rPr>
        <w:tab/>
        <w:t>(      )</w:t>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p>
    <w:p w:rsidR="00A717C3" w:rsidRPr="00FB32C6" w:rsidRDefault="00BC527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Regular</w:t>
      </w:r>
      <w:r w:rsidR="00A717C3"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220D73"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003341AE" w:rsidRPr="00FB32C6">
        <w:rPr>
          <w:rFonts w:ascii="Times New Roman" w:hAnsi="Times New Roman" w:cs="Times New Roman"/>
          <w:sz w:val="24"/>
          <w:szCs w:val="24"/>
        </w:rPr>
        <w:t xml:space="preserve">(      </w:t>
      </w:r>
      <w:r w:rsidR="00A717C3" w:rsidRPr="00FB32C6">
        <w:rPr>
          <w:rFonts w:ascii="Times New Roman" w:hAnsi="Times New Roman" w:cs="Times New Roman"/>
          <w:sz w:val="24"/>
          <w:szCs w:val="24"/>
        </w:rPr>
        <w:t>)</w:t>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p>
    <w:p w:rsidR="00522FA3" w:rsidRPr="00FB32C6" w:rsidRDefault="00BC5279"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Bueno</w:t>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Pr="00FB32C6">
        <w:rPr>
          <w:rFonts w:ascii="Times New Roman" w:hAnsi="Times New Roman" w:cs="Times New Roman"/>
          <w:sz w:val="24"/>
          <w:szCs w:val="24"/>
        </w:rPr>
        <w:tab/>
      </w:r>
      <w:r w:rsidR="00734035"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B4667F" w:rsidRPr="00FB32C6">
        <w:rPr>
          <w:rFonts w:ascii="Times New Roman" w:hAnsi="Times New Roman" w:cs="Times New Roman"/>
          <w:sz w:val="24"/>
          <w:szCs w:val="24"/>
        </w:rPr>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046A12" w:rsidRPr="00FB32C6" w:rsidRDefault="00F8402C"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bueno</w:t>
      </w:r>
      <w:r w:rsidR="00BC5279"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220D73"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B4667F" w:rsidRPr="00FB32C6">
        <w:rPr>
          <w:rFonts w:ascii="Times New Roman" w:hAnsi="Times New Roman" w:cs="Times New Roman"/>
          <w:sz w:val="24"/>
          <w:szCs w:val="24"/>
        </w:rPr>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16060C" w:rsidRPr="00FB32C6" w:rsidRDefault="00046A1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Excelente</w:t>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Pr="00FB32C6">
        <w:rPr>
          <w:rFonts w:ascii="Times New Roman" w:hAnsi="Times New Roman" w:cs="Times New Roman"/>
          <w:sz w:val="24"/>
          <w:szCs w:val="24"/>
        </w:rPr>
        <w:t>(      )</w:t>
      </w:r>
    </w:p>
    <w:p w:rsidR="00F8402C" w:rsidRPr="00FB32C6" w:rsidRDefault="00853680"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b/>
          <w:sz w:val="24"/>
          <w:szCs w:val="24"/>
        </w:rPr>
        <w:t>1</w:t>
      </w:r>
      <w:r w:rsidR="00A717C3" w:rsidRPr="00FB32C6">
        <w:rPr>
          <w:rFonts w:ascii="Times New Roman" w:hAnsi="Times New Roman" w:cs="Times New Roman"/>
          <w:b/>
          <w:sz w:val="24"/>
          <w:szCs w:val="24"/>
        </w:rPr>
        <w:t>0</w:t>
      </w:r>
      <w:r w:rsidR="00F8402C" w:rsidRPr="00FB32C6">
        <w:rPr>
          <w:rFonts w:ascii="Times New Roman" w:hAnsi="Times New Roman" w:cs="Times New Roman"/>
          <w:b/>
          <w:sz w:val="24"/>
          <w:szCs w:val="24"/>
        </w:rPr>
        <w:t xml:space="preserve">. ¿Conoce los diferentes proyectos de bienestar social en la que </w:t>
      </w:r>
      <w:r w:rsidR="003A3F42" w:rsidRPr="00FB32C6">
        <w:rPr>
          <w:rFonts w:ascii="Times New Roman" w:hAnsi="Times New Roman" w:cs="Times New Roman"/>
          <w:b/>
          <w:sz w:val="24"/>
          <w:szCs w:val="24"/>
        </w:rPr>
        <w:t>la ASADA Horquetas es el protagonista</w:t>
      </w:r>
      <w:r w:rsidR="00F8402C" w:rsidRPr="00FB32C6">
        <w:rPr>
          <w:rFonts w:ascii="Times New Roman" w:hAnsi="Times New Roman" w:cs="Times New Roman"/>
          <w:b/>
          <w:sz w:val="24"/>
          <w:szCs w:val="24"/>
        </w:rPr>
        <w:t xml:space="preserve">? </w:t>
      </w:r>
      <w:r w:rsidR="00F8402C" w:rsidRPr="00FB32C6">
        <w:rPr>
          <w:rFonts w:ascii="Times New Roman" w:hAnsi="Times New Roman" w:cs="Times New Roman"/>
          <w:sz w:val="24"/>
          <w:szCs w:val="24"/>
        </w:rPr>
        <w:t xml:space="preserve"> </w:t>
      </w:r>
    </w:p>
    <w:p w:rsidR="003A3F42" w:rsidRPr="00FB32C6" w:rsidRDefault="003A3F4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Si</w:t>
      </w:r>
      <w:r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Pr="00FB32C6">
        <w:rPr>
          <w:rFonts w:ascii="Times New Roman" w:hAnsi="Times New Roman" w:cs="Times New Roman"/>
          <w:sz w:val="24"/>
          <w:szCs w:val="24"/>
        </w:rPr>
        <w:t>(      )</w:t>
      </w:r>
    </w:p>
    <w:p w:rsidR="003A3F42" w:rsidRPr="00FB32C6" w:rsidRDefault="003A3F4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No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522FA3" w:rsidRPr="00FB32C6">
        <w:rPr>
          <w:rFonts w:ascii="Times New Roman" w:hAnsi="Times New Roman" w:cs="Times New Roman"/>
          <w:sz w:val="24"/>
          <w:szCs w:val="24"/>
        </w:rPr>
        <w:tab/>
      </w:r>
      <w:r w:rsidRPr="00FB32C6">
        <w:rPr>
          <w:rFonts w:ascii="Times New Roman" w:hAnsi="Times New Roman" w:cs="Times New Roman"/>
          <w:sz w:val="24"/>
          <w:szCs w:val="24"/>
        </w:rPr>
        <w:t>(      )</w:t>
      </w:r>
    </w:p>
    <w:p w:rsidR="00522FA3" w:rsidRPr="00FB32C6" w:rsidRDefault="003A3F42"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1</w:t>
      </w:r>
      <w:r w:rsidR="00A717C3" w:rsidRPr="00FB32C6">
        <w:rPr>
          <w:rFonts w:ascii="Times New Roman" w:hAnsi="Times New Roman" w:cs="Times New Roman"/>
          <w:b/>
          <w:sz w:val="24"/>
          <w:szCs w:val="24"/>
        </w:rPr>
        <w:t>1</w:t>
      </w:r>
      <w:r w:rsidRPr="00FB32C6">
        <w:rPr>
          <w:rFonts w:ascii="Times New Roman" w:hAnsi="Times New Roman" w:cs="Times New Roman"/>
          <w:b/>
          <w:sz w:val="24"/>
          <w:szCs w:val="24"/>
        </w:rPr>
        <w:t>.</w:t>
      </w:r>
      <w:r w:rsidR="00522FA3" w:rsidRPr="00FB32C6">
        <w:rPr>
          <w:rFonts w:ascii="Times New Roman" w:hAnsi="Times New Roman" w:cs="Times New Roman"/>
          <w:b/>
          <w:sz w:val="24"/>
          <w:szCs w:val="24"/>
        </w:rPr>
        <w:t xml:space="preserve"> ¿Cuáles proyectos conoce usted?</w:t>
      </w:r>
    </w:p>
    <w:p w:rsidR="00522FA3" w:rsidRPr="00FB32C6" w:rsidRDefault="00522FA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Guardianes del agua</w:t>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522FA3" w:rsidRPr="00FB32C6" w:rsidRDefault="00522FA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Educación ambiental en escuelas </w:t>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xml:space="preserve">  </w:t>
      </w:r>
      <w:r w:rsidRPr="00FB32C6">
        <w:rPr>
          <w:rFonts w:ascii="Times New Roman" w:hAnsi="Times New Roman" w:cs="Times New Roman"/>
          <w:sz w:val="24"/>
          <w:szCs w:val="24"/>
        </w:rPr>
        <w:tab/>
        <w:t>(      )</w:t>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Campañas de recolección de basura</w:t>
      </w:r>
      <w:r w:rsidR="00734035"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p>
    <w:p w:rsidR="003A3F42"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b/>
          <w:sz w:val="24"/>
          <w:szCs w:val="24"/>
        </w:rPr>
        <w:t xml:space="preserve">12. </w:t>
      </w:r>
      <w:r w:rsidR="003A3F42" w:rsidRPr="00FB32C6">
        <w:rPr>
          <w:rFonts w:ascii="Times New Roman" w:hAnsi="Times New Roman" w:cs="Times New Roman"/>
          <w:b/>
          <w:sz w:val="24"/>
          <w:szCs w:val="24"/>
        </w:rPr>
        <w:t>¿</w:t>
      </w:r>
      <w:r w:rsidRPr="00FB32C6">
        <w:rPr>
          <w:rFonts w:ascii="Times New Roman" w:hAnsi="Times New Roman" w:cs="Times New Roman"/>
          <w:b/>
          <w:sz w:val="24"/>
          <w:szCs w:val="24"/>
        </w:rPr>
        <w:t>Sabe usted sobre las inversiones</w:t>
      </w:r>
      <w:r w:rsidR="003A3F42" w:rsidRPr="00FB32C6">
        <w:rPr>
          <w:rFonts w:ascii="Times New Roman" w:hAnsi="Times New Roman" w:cs="Times New Roman"/>
          <w:b/>
          <w:sz w:val="24"/>
          <w:szCs w:val="24"/>
        </w:rPr>
        <w:t xml:space="preserve"> </w:t>
      </w:r>
      <w:r w:rsidRPr="00FB32C6">
        <w:rPr>
          <w:rFonts w:ascii="Times New Roman" w:hAnsi="Times New Roman" w:cs="Times New Roman"/>
          <w:b/>
          <w:sz w:val="24"/>
          <w:szCs w:val="24"/>
        </w:rPr>
        <w:t xml:space="preserve">financieras </w:t>
      </w:r>
      <w:r w:rsidR="003A3F42" w:rsidRPr="00FB32C6">
        <w:rPr>
          <w:rFonts w:ascii="Times New Roman" w:hAnsi="Times New Roman" w:cs="Times New Roman"/>
          <w:b/>
          <w:sz w:val="24"/>
          <w:szCs w:val="24"/>
        </w:rPr>
        <w:t>de la ASADA Horquetas?</w:t>
      </w:r>
    </w:p>
    <w:p w:rsidR="003A3F42" w:rsidRPr="00FB32C6" w:rsidRDefault="003A3F4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Si</w:t>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p>
    <w:p w:rsidR="003A3F42" w:rsidRPr="00FB32C6" w:rsidRDefault="003A3F4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No</w:t>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p>
    <w:p w:rsidR="003A3F42" w:rsidRPr="00FB32C6" w:rsidRDefault="003A3F42" w:rsidP="008155EE">
      <w:pPr>
        <w:spacing w:line="480" w:lineRule="auto"/>
        <w:ind w:left="567" w:right="480"/>
        <w:jc w:val="both"/>
        <w:rPr>
          <w:rFonts w:ascii="Times New Roman" w:hAnsi="Times New Roman" w:cs="Times New Roman"/>
          <w:sz w:val="24"/>
          <w:szCs w:val="24"/>
        </w:rPr>
      </w:pPr>
    </w:p>
    <w:p w:rsidR="003A3F42" w:rsidRPr="00FB32C6" w:rsidRDefault="003A3F42" w:rsidP="008155EE">
      <w:pPr>
        <w:spacing w:line="480" w:lineRule="auto"/>
        <w:ind w:left="567" w:right="480"/>
        <w:jc w:val="both"/>
        <w:rPr>
          <w:rFonts w:ascii="Times New Roman" w:hAnsi="Times New Roman" w:cs="Times New Roman"/>
          <w:sz w:val="24"/>
          <w:szCs w:val="24"/>
        </w:rPr>
      </w:pPr>
    </w:p>
    <w:p w:rsidR="00BC5279" w:rsidRPr="00FB32C6" w:rsidRDefault="00BC5279" w:rsidP="00F52426">
      <w:pPr>
        <w:spacing w:line="480" w:lineRule="auto"/>
        <w:ind w:left="567" w:right="480"/>
        <w:jc w:val="center"/>
        <w:rPr>
          <w:rFonts w:ascii="Times New Roman" w:hAnsi="Times New Roman" w:cs="Times New Roman"/>
          <w:sz w:val="24"/>
          <w:szCs w:val="24"/>
        </w:rPr>
      </w:pPr>
    </w:p>
    <w:p w:rsidR="00E216AA" w:rsidRPr="00FB32C6" w:rsidRDefault="00E216AA" w:rsidP="00F52426">
      <w:pPr>
        <w:spacing w:line="480" w:lineRule="auto"/>
        <w:ind w:left="567" w:right="480"/>
        <w:jc w:val="center"/>
        <w:rPr>
          <w:rFonts w:ascii="Times New Roman" w:hAnsi="Times New Roman" w:cs="Times New Roman"/>
          <w:sz w:val="24"/>
          <w:szCs w:val="24"/>
        </w:rPr>
      </w:pPr>
      <w:r w:rsidRPr="00FB32C6">
        <w:rPr>
          <w:rFonts w:ascii="Times New Roman" w:hAnsi="Times New Roman" w:cs="Times New Roman"/>
          <w:sz w:val="24"/>
          <w:szCs w:val="24"/>
        </w:rPr>
        <w:t>“Cuando bebas agua, recuerda la fuente.”</w:t>
      </w:r>
    </w:p>
    <w:p w:rsidR="00E216AA" w:rsidRPr="00FB32C6" w:rsidRDefault="00E216AA" w:rsidP="00F52426">
      <w:pPr>
        <w:spacing w:line="480" w:lineRule="auto"/>
        <w:ind w:left="567" w:right="480"/>
        <w:jc w:val="center"/>
        <w:rPr>
          <w:rFonts w:ascii="Times New Roman" w:hAnsi="Times New Roman" w:cs="Times New Roman"/>
          <w:sz w:val="24"/>
          <w:szCs w:val="24"/>
        </w:rPr>
      </w:pPr>
      <w:r w:rsidRPr="00FB32C6">
        <w:rPr>
          <w:rFonts w:ascii="Times New Roman" w:hAnsi="Times New Roman" w:cs="Times New Roman"/>
          <w:sz w:val="24"/>
          <w:szCs w:val="24"/>
        </w:rPr>
        <w:t>Proverbio chino</w:t>
      </w:r>
    </w:p>
    <w:p w:rsidR="00470525" w:rsidRPr="00FB32C6" w:rsidRDefault="00BC5279" w:rsidP="00F52426">
      <w:pPr>
        <w:spacing w:line="480" w:lineRule="auto"/>
        <w:ind w:left="567" w:right="480"/>
        <w:jc w:val="center"/>
        <w:rPr>
          <w:rFonts w:ascii="Times New Roman" w:hAnsi="Times New Roman" w:cs="Times New Roman"/>
          <w:b/>
          <w:sz w:val="24"/>
          <w:szCs w:val="24"/>
        </w:rPr>
      </w:pPr>
      <w:r w:rsidRPr="00FB32C6">
        <w:rPr>
          <w:rFonts w:ascii="Times New Roman" w:hAnsi="Times New Roman" w:cs="Times New Roman"/>
          <w:sz w:val="24"/>
          <w:szCs w:val="24"/>
        </w:rPr>
        <w:t>Muchas  gracias.</w:t>
      </w:r>
    </w:p>
    <w:p w:rsidR="00470525" w:rsidRPr="00FB32C6" w:rsidRDefault="00470525" w:rsidP="008155EE">
      <w:pPr>
        <w:spacing w:line="480" w:lineRule="auto"/>
        <w:ind w:left="567" w:right="480"/>
        <w:jc w:val="both"/>
        <w:rPr>
          <w:rFonts w:ascii="Times New Roman" w:hAnsi="Times New Roman" w:cs="Times New Roman"/>
          <w:b/>
          <w:sz w:val="24"/>
          <w:szCs w:val="24"/>
        </w:rPr>
      </w:pPr>
    </w:p>
    <w:p w:rsidR="00C47849" w:rsidRPr="00FB32C6" w:rsidRDefault="00C47849" w:rsidP="008155EE">
      <w:pPr>
        <w:spacing w:line="480" w:lineRule="auto"/>
        <w:ind w:left="567" w:right="480"/>
        <w:jc w:val="both"/>
        <w:rPr>
          <w:rFonts w:ascii="Times New Roman" w:hAnsi="Times New Roman" w:cs="Times New Roman"/>
          <w:b/>
          <w:sz w:val="24"/>
          <w:szCs w:val="24"/>
        </w:rPr>
      </w:pPr>
    </w:p>
    <w:p w:rsidR="00734035" w:rsidRPr="00FB32C6" w:rsidRDefault="00734035" w:rsidP="008155EE">
      <w:pPr>
        <w:spacing w:line="480" w:lineRule="auto"/>
        <w:ind w:left="567" w:right="480"/>
        <w:jc w:val="both"/>
        <w:rPr>
          <w:rFonts w:ascii="Times New Roman" w:hAnsi="Times New Roman" w:cs="Times New Roman"/>
          <w:b/>
          <w:sz w:val="24"/>
          <w:szCs w:val="24"/>
        </w:rPr>
      </w:pPr>
    </w:p>
    <w:p w:rsidR="00734035" w:rsidRPr="00FB32C6" w:rsidRDefault="00734035" w:rsidP="008155EE">
      <w:pPr>
        <w:spacing w:line="480" w:lineRule="auto"/>
        <w:ind w:left="567" w:right="480"/>
        <w:jc w:val="both"/>
        <w:rPr>
          <w:rFonts w:ascii="Times New Roman" w:hAnsi="Times New Roman" w:cs="Times New Roman"/>
          <w:b/>
          <w:sz w:val="24"/>
          <w:szCs w:val="24"/>
        </w:rPr>
      </w:pPr>
    </w:p>
    <w:p w:rsidR="00734035" w:rsidRPr="00FB32C6" w:rsidRDefault="00734035" w:rsidP="008155EE">
      <w:pPr>
        <w:spacing w:line="480" w:lineRule="auto"/>
        <w:ind w:left="567" w:right="480"/>
        <w:jc w:val="both"/>
        <w:rPr>
          <w:rFonts w:ascii="Times New Roman" w:hAnsi="Times New Roman" w:cs="Times New Roman"/>
          <w:b/>
          <w:sz w:val="24"/>
          <w:szCs w:val="24"/>
        </w:rPr>
      </w:pPr>
    </w:p>
    <w:p w:rsidR="00734035" w:rsidRPr="00FB32C6" w:rsidRDefault="00734035" w:rsidP="008155EE">
      <w:pPr>
        <w:spacing w:line="480" w:lineRule="auto"/>
        <w:ind w:left="567" w:right="480"/>
        <w:jc w:val="both"/>
        <w:rPr>
          <w:rFonts w:ascii="Times New Roman" w:hAnsi="Times New Roman" w:cs="Times New Roman"/>
          <w:b/>
          <w:sz w:val="24"/>
          <w:szCs w:val="24"/>
        </w:rPr>
      </w:pPr>
    </w:p>
    <w:p w:rsidR="00610C6B" w:rsidRDefault="00F403CC" w:rsidP="008155EE">
      <w:pPr>
        <w:pStyle w:val="Ttulo2"/>
        <w:spacing w:line="480" w:lineRule="auto"/>
        <w:ind w:left="567" w:right="480"/>
        <w:jc w:val="both"/>
        <w:rPr>
          <w:rFonts w:ascii="Times New Roman" w:hAnsi="Times New Roman" w:cs="Times New Roman"/>
          <w:color w:val="auto"/>
          <w:sz w:val="24"/>
          <w:szCs w:val="24"/>
        </w:rPr>
      </w:pPr>
      <w:bookmarkStart w:id="84" w:name="_Toc486483864"/>
      <w:r w:rsidRPr="00610C6B">
        <w:rPr>
          <w:rFonts w:ascii="Times New Roman" w:hAnsi="Times New Roman" w:cs="Times New Roman"/>
          <w:color w:val="auto"/>
          <w:sz w:val="24"/>
          <w:szCs w:val="24"/>
        </w:rPr>
        <w:t xml:space="preserve">Anexo #2: </w:t>
      </w:r>
      <w:r w:rsidRPr="00610C6B">
        <w:rPr>
          <w:rFonts w:ascii="Times New Roman" w:hAnsi="Times New Roman" w:cs="Times New Roman"/>
          <w:b w:val="0"/>
          <w:color w:val="auto"/>
          <w:sz w:val="24"/>
          <w:szCs w:val="24"/>
        </w:rPr>
        <w:t>Formulario de la encuesta</w:t>
      </w:r>
      <w:r w:rsidR="00B4667F" w:rsidRPr="00610C6B">
        <w:rPr>
          <w:rFonts w:ascii="Times New Roman" w:hAnsi="Times New Roman" w:cs="Times New Roman"/>
          <w:b w:val="0"/>
          <w:color w:val="auto"/>
          <w:sz w:val="24"/>
          <w:szCs w:val="24"/>
        </w:rPr>
        <w:t xml:space="preserve"> </w:t>
      </w:r>
      <w:r w:rsidRPr="00610C6B">
        <w:rPr>
          <w:rFonts w:ascii="Times New Roman" w:hAnsi="Times New Roman" w:cs="Times New Roman"/>
          <w:b w:val="0"/>
          <w:color w:val="auto"/>
          <w:sz w:val="24"/>
          <w:szCs w:val="24"/>
        </w:rPr>
        <w:t>para usuarios de ASADA Pablo Presbere</w:t>
      </w:r>
      <w:bookmarkEnd w:id="84"/>
    </w:p>
    <w:p w:rsidR="00C47849" w:rsidRPr="00FB32C6" w:rsidRDefault="00C47849" w:rsidP="008155EE">
      <w:pPr>
        <w:pStyle w:val="Ttulo2"/>
        <w:spacing w:line="480" w:lineRule="auto"/>
        <w:ind w:left="567" w:right="480"/>
        <w:jc w:val="both"/>
        <w:rPr>
          <w:rFonts w:ascii="Times New Roman" w:hAnsi="Times New Roman" w:cs="Times New Roman"/>
          <w:color w:val="auto"/>
          <w:sz w:val="24"/>
          <w:szCs w:val="24"/>
        </w:rPr>
      </w:pPr>
      <w:r w:rsidRPr="00FB32C6">
        <w:rPr>
          <w:rFonts w:ascii="Times New Roman" w:hAnsi="Times New Roman" w:cs="Times New Roman"/>
          <w:color w:val="auto"/>
          <w:sz w:val="24"/>
          <w:szCs w:val="24"/>
        </w:rPr>
        <w:tab/>
      </w:r>
    </w:p>
    <w:p w:rsidR="00A717C3" w:rsidRPr="00FB32C6" w:rsidRDefault="003A3F42"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INSTRUCCIONES:</w:t>
      </w:r>
      <w:r w:rsidR="00A717C3" w:rsidRPr="00FB32C6">
        <w:rPr>
          <w:rFonts w:ascii="Times New Roman" w:hAnsi="Times New Roman" w:cs="Times New Roman"/>
          <w:sz w:val="24"/>
          <w:szCs w:val="24"/>
        </w:rPr>
        <w:t xml:space="preserve"> A continuación se presentará una encuesta; como parte de la tesis en la Universidad Nacional, Escuela de Administración se realizará un análisis comparativo de la ASADA Pablo Presbere y ASADA Horquetas, para la determinación de los factores de éxito en los periodos contables 2014 – 2015, esto para proporcionar mejoras a nivel competitivo entre ambas asociaciones administradoras de acueductos rurales.  La información brindada en esta encuesta es de mucha relevancia, y será únicamente  utilizada para los propósitos de la investigación.  </w:t>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3A3F42" w:rsidRPr="00FB32C6" w:rsidRDefault="003A3F42"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3A3F42" w:rsidRPr="00FB32C6" w:rsidRDefault="003A3F42"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Favor de leer cada pregunta con cuidado y marque con una X la respuesta seleccionada en el espacio correspondiente.</w:t>
      </w:r>
      <w:r w:rsidRPr="00FB32C6">
        <w:rPr>
          <w:rFonts w:ascii="Times New Roman" w:hAnsi="Times New Roman" w:cs="Times New Roman"/>
          <w:sz w:val="24"/>
          <w:szCs w:val="24"/>
        </w:rPr>
        <w:tab/>
      </w:r>
    </w:p>
    <w:p w:rsidR="00A717C3" w:rsidRPr="00FB32C6" w:rsidRDefault="00A717C3" w:rsidP="008155EE">
      <w:pPr>
        <w:spacing w:after="0"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A717C3" w:rsidRPr="00FB32C6" w:rsidRDefault="00A717C3" w:rsidP="008155EE">
      <w:pPr>
        <w:pStyle w:val="Prrafodelista"/>
        <w:numPr>
          <w:ilvl w:val="0"/>
          <w:numId w:val="16"/>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Género</w:t>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Femenino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 xml:space="preserve"> </w:t>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Masculino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2. Localidad: ________________________________________</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 xml:space="preserve">3. ¿Qué le parece el servicio que ofrece la ASADA </w:t>
      </w:r>
      <w:r w:rsidR="003E73D1" w:rsidRPr="00FB32C6">
        <w:rPr>
          <w:rFonts w:ascii="Times New Roman" w:hAnsi="Times New Roman" w:cs="Times New Roman"/>
          <w:b/>
          <w:sz w:val="24"/>
          <w:szCs w:val="24"/>
        </w:rPr>
        <w:t>Pablo Presbere</w:t>
      </w:r>
      <w:r w:rsidRPr="00FB32C6">
        <w:rPr>
          <w:rFonts w:ascii="Times New Roman" w:hAnsi="Times New Roman" w:cs="Times New Roman"/>
          <w:b/>
          <w:sz w:val="24"/>
          <w:szCs w:val="24"/>
        </w:rPr>
        <w:t xml:space="preserve"> en su comunidad?</w:t>
      </w:r>
      <w:r w:rsidRPr="00FB32C6">
        <w:rPr>
          <w:rFonts w:ascii="Times New Roman" w:hAnsi="Times New Roman" w:cs="Times New Roman"/>
          <w:b/>
          <w:sz w:val="24"/>
          <w:szCs w:val="24"/>
        </w:rPr>
        <w:tab/>
      </w:r>
      <w:r w:rsidRPr="00FB32C6">
        <w:rPr>
          <w:rFonts w:ascii="Times New Roman" w:hAnsi="Times New Roman" w:cs="Times New Roman"/>
          <w:b/>
          <w:sz w:val="24"/>
          <w:szCs w:val="24"/>
        </w:rPr>
        <w:tab/>
      </w:r>
      <w:r w:rsidRPr="00FB32C6">
        <w:rPr>
          <w:rFonts w:ascii="Times New Roman" w:hAnsi="Times New Roman" w:cs="Times New Roman"/>
          <w:b/>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Malo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Regular</w:t>
      </w:r>
      <w:r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Pr="00FB32C6">
        <w:rPr>
          <w:rFonts w:ascii="Times New Roman" w:hAnsi="Times New Roman" w:cs="Times New Roman"/>
          <w:sz w:val="24"/>
          <w:szCs w:val="24"/>
        </w:rPr>
        <w:t xml:space="preserve">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Bueno</w:t>
      </w:r>
      <w:r w:rsidRPr="00FB32C6">
        <w:rPr>
          <w:rFonts w:ascii="Times New Roman" w:hAnsi="Times New Roman" w:cs="Times New Roman"/>
          <w:sz w:val="24"/>
          <w:szCs w:val="24"/>
        </w:rPr>
        <w:tab/>
      </w:r>
      <w:r w:rsidR="00734035"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bueno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Excelente</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C47849" w:rsidRPr="00FB32C6" w:rsidRDefault="00C47849" w:rsidP="008155EE">
      <w:pPr>
        <w:pStyle w:val="Prrafodelista"/>
        <w:spacing w:line="480" w:lineRule="auto"/>
        <w:ind w:left="567" w:right="480"/>
        <w:jc w:val="both"/>
        <w:rPr>
          <w:rFonts w:ascii="Times New Roman" w:hAnsi="Times New Roman" w:cs="Times New Roman"/>
          <w:b/>
          <w:sz w:val="24"/>
          <w:szCs w:val="24"/>
        </w:rPr>
      </w:pPr>
    </w:p>
    <w:p w:rsidR="00A717C3" w:rsidRPr="00FB32C6" w:rsidRDefault="00A717C3" w:rsidP="008155EE">
      <w:pPr>
        <w:pStyle w:val="Prrafodelista"/>
        <w:numPr>
          <w:ilvl w:val="0"/>
          <w:numId w:val="15"/>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¿Existen interrupciones del servicio de agua potable en su comunidad?,</w:t>
      </w:r>
      <w:r w:rsidR="003E73D1" w:rsidRPr="00FB32C6">
        <w:rPr>
          <w:rFonts w:ascii="Times New Roman" w:hAnsi="Times New Roman" w:cs="Times New Roman"/>
          <w:b/>
          <w:sz w:val="24"/>
          <w:szCs w:val="24"/>
        </w:rPr>
        <w:t xml:space="preserve"> </w:t>
      </w:r>
      <w:r w:rsidRPr="00FB32C6">
        <w:rPr>
          <w:rFonts w:ascii="Times New Roman" w:hAnsi="Times New Roman" w:cs="Times New Roman"/>
          <w:b/>
          <w:sz w:val="24"/>
          <w:szCs w:val="24"/>
        </w:rPr>
        <w:t>(Si la respuesta es no, pasar a pregunta 6).</w:t>
      </w:r>
    </w:p>
    <w:p w:rsidR="00A717C3" w:rsidRPr="00FB32C6" w:rsidRDefault="00A717C3" w:rsidP="008155EE">
      <w:pPr>
        <w:pStyle w:val="Prrafodelista"/>
        <w:spacing w:line="480" w:lineRule="auto"/>
        <w:ind w:left="567" w:right="480"/>
        <w:jc w:val="both"/>
        <w:rPr>
          <w:rFonts w:ascii="Times New Roman" w:hAnsi="Times New Roman" w:cs="Times New Roman"/>
          <w:b/>
          <w:sz w:val="24"/>
          <w:szCs w:val="24"/>
        </w:rPr>
      </w:pPr>
    </w:p>
    <w:p w:rsidR="00A717C3" w:rsidRPr="00FB32C6" w:rsidRDefault="00A717C3" w:rsidP="008155EE">
      <w:pPr>
        <w:pStyle w:val="Prrafodelista"/>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Si</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A717C3" w:rsidRPr="00FB32C6" w:rsidRDefault="00A717C3" w:rsidP="008155EE">
      <w:pPr>
        <w:pStyle w:val="Prrafodelista"/>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No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A717C3" w:rsidRPr="00FB32C6" w:rsidRDefault="00A717C3" w:rsidP="008155EE">
      <w:pPr>
        <w:pStyle w:val="Prrafodelista"/>
        <w:spacing w:line="480" w:lineRule="auto"/>
        <w:ind w:left="567" w:right="480"/>
        <w:jc w:val="both"/>
        <w:rPr>
          <w:rFonts w:ascii="Times New Roman" w:hAnsi="Times New Roman" w:cs="Times New Roman"/>
          <w:b/>
          <w:sz w:val="24"/>
          <w:szCs w:val="24"/>
        </w:rPr>
      </w:pP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b/>
          <w:sz w:val="24"/>
          <w:szCs w:val="24"/>
        </w:rPr>
        <w:t>5. ¿Con que frecuencia se interrumpe el servicio de agua potable en su comunidad?</w:t>
      </w:r>
      <w:r w:rsidRPr="00FB32C6">
        <w:rPr>
          <w:rFonts w:ascii="Times New Roman" w:hAnsi="Times New Roman" w:cs="Times New Roman"/>
          <w:b/>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Diario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734035"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Semanal</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Quincenal</w:t>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Mensual</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 xml:space="preserve">6. ¿Qué le parece el sistema de cobro que ofrece la ASADA </w:t>
      </w:r>
      <w:r w:rsidR="003E73D1" w:rsidRPr="00FB32C6">
        <w:rPr>
          <w:rFonts w:ascii="Times New Roman" w:hAnsi="Times New Roman" w:cs="Times New Roman"/>
          <w:b/>
          <w:sz w:val="24"/>
          <w:szCs w:val="24"/>
        </w:rPr>
        <w:t>Pablo Presbere</w:t>
      </w:r>
      <w:r w:rsidRPr="00FB32C6">
        <w:rPr>
          <w:rFonts w:ascii="Times New Roman" w:hAnsi="Times New Roman" w:cs="Times New Roman"/>
          <w:b/>
          <w:sz w:val="24"/>
          <w:szCs w:val="24"/>
        </w:rPr>
        <w:t xml:space="preserve"> en su comunidad?</w:t>
      </w:r>
      <w:r w:rsidRPr="00FB32C6">
        <w:rPr>
          <w:rFonts w:ascii="Times New Roman" w:hAnsi="Times New Roman" w:cs="Times New Roman"/>
          <w:b/>
          <w:sz w:val="24"/>
          <w:szCs w:val="24"/>
        </w:rPr>
        <w:tab/>
      </w:r>
      <w:r w:rsidRPr="00FB32C6">
        <w:rPr>
          <w:rFonts w:ascii="Times New Roman" w:hAnsi="Times New Roman" w:cs="Times New Roman"/>
          <w:b/>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Malo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Regular</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Pr="00FB32C6">
        <w:rPr>
          <w:rFonts w:ascii="Times New Roman" w:hAnsi="Times New Roman" w:cs="Times New Roman"/>
          <w:sz w:val="24"/>
          <w:szCs w:val="24"/>
        </w:rPr>
        <w:tab/>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Bueno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734035"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bueno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p>
    <w:p w:rsidR="00A717C3" w:rsidRPr="00FB32C6" w:rsidRDefault="00A717C3"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sz w:val="24"/>
          <w:szCs w:val="24"/>
        </w:rPr>
        <w:t>Excelente</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B4667F" w:rsidRPr="00FB32C6" w:rsidRDefault="00B4667F" w:rsidP="008155EE">
      <w:pPr>
        <w:spacing w:line="480" w:lineRule="auto"/>
        <w:ind w:left="567" w:right="480"/>
        <w:jc w:val="both"/>
        <w:rPr>
          <w:rFonts w:ascii="Times New Roman" w:hAnsi="Times New Roman" w:cs="Times New Roman"/>
          <w:b/>
          <w:sz w:val="24"/>
          <w:szCs w:val="24"/>
        </w:rPr>
      </w:pPr>
    </w:p>
    <w:p w:rsidR="00B4667F" w:rsidRPr="00FB32C6" w:rsidRDefault="00A717C3"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 xml:space="preserve">7. </w:t>
      </w:r>
      <w:r w:rsidR="00B4667F" w:rsidRPr="00FB32C6">
        <w:rPr>
          <w:rFonts w:ascii="Times New Roman" w:hAnsi="Times New Roman" w:cs="Times New Roman"/>
          <w:b/>
          <w:sz w:val="24"/>
          <w:szCs w:val="24"/>
        </w:rPr>
        <w:t xml:space="preserve">Considera usted que el costo de la tarifa mensual por metro cubico de </w:t>
      </w:r>
      <w:r w:rsidR="00734035" w:rsidRPr="00FB32C6">
        <w:rPr>
          <w:rFonts w:ascii="Times New Roman" w:hAnsi="Times New Roman" w:cs="Times New Roman"/>
          <w:b/>
          <w:sz w:val="24"/>
          <w:szCs w:val="24"/>
        </w:rPr>
        <w:t>agua que cobra la ASADA Pablo Presbere</w:t>
      </w:r>
      <w:r w:rsidR="00B4667F" w:rsidRPr="00FB32C6">
        <w:rPr>
          <w:rFonts w:ascii="Times New Roman" w:hAnsi="Times New Roman" w:cs="Times New Roman"/>
          <w:b/>
          <w:sz w:val="24"/>
          <w:szCs w:val="24"/>
        </w:rPr>
        <w:t xml:space="preserve"> en su comunidad, es justo:</w:t>
      </w:r>
      <w:r w:rsidR="00B4667F" w:rsidRPr="00FB32C6">
        <w:rPr>
          <w:rFonts w:ascii="Times New Roman" w:hAnsi="Times New Roman" w:cs="Times New Roman"/>
          <w:b/>
          <w:sz w:val="24"/>
          <w:szCs w:val="24"/>
        </w:rPr>
        <w:tab/>
      </w:r>
      <w:r w:rsidR="00B4667F" w:rsidRPr="00FB32C6">
        <w:rPr>
          <w:rFonts w:ascii="Times New Roman" w:hAnsi="Times New Roman" w:cs="Times New Roman"/>
          <w:b/>
          <w:sz w:val="24"/>
          <w:szCs w:val="24"/>
        </w:rPr>
        <w:tab/>
      </w:r>
      <w:r w:rsidR="00B4667F" w:rsidRPr="00FB32C6">
        <w:rPr>
          <w:rFonts w:ascii="Times New Roman" w:hAnsi="Times New Roman" w:cs="Times New Roman"/>
          <w:b/>
          <w:sz w:val="24"/>
          <w:szCs w:val="24"/>
        </w:rPr>
        <w:tab/>
      </w:r>
    </w:p>
    <w:p w:rsidR="00B4667F" w:rsidRPr="00FB32C6" w:rsidRDefault="00B4667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en desacuerdo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B4667F" w:rsidRPr="00FB32C6" w:rsidRDefault="00B4667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En Desacuerdo</w:t>
      </w:r>
      <w:r w:rsidR="00857BCC" w:rsidRPr="00FB32C6">
        <w:rPr>
          <w:rFonts w:ascii="Times New Roman" w:hAnsi="Times New Roman" w:cs="Times New Roman"/>
          <w:sz w:val="24"/>
          <w:szCs w:val="24"/>
        </w:rPr>
        <w:tab/>
      </w:r>
      <w:r w:rsidRPr="00FB32C6">
        <w:rPr>
          <w:rFonts w:ascii="Times New Roman" w:hAnsi="Times New Roman" w:cs="Times New Roman"/>
          <w:sz w:val="24"/>
          <w:szCs w:val="24"/>
        </w:rPr>
        <w:tab/>
        <w:t xml:space="preserve">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B4667F" w:rsidRPr="00FB32C6" w:rsidRDefault="00B4667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Indiferente</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B4667F" w:rsidRPr="00FB32C6" w:rsidRDefault="00B4667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De acuerdo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857BCC" w:rsidRPr="00FB32C6" w:rsidRDefault="00B4667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de acuerdo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B4667F" w:rsidRDefault="00B4667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ab/>
      </w:r>
    </w:p>
    <w:p w:rsidR="00F52426" w:rsidRPr="00FB32C6" w:rsidRDefault="00F52426" w:rsidP="008155EE">
      <w:pPr>
        <w:spacing w:line="480" w:lineRule="auto"/>
        <w:ind w:left="567" w:right="480"/>
        <w:jc w:val="both"/>
        <w:rPr>
          <w:rFonts w:ascii="Times New Roman" w:hAnsi="Times New Roman" w:cs="Times New Roman"/>
          <w:sz w:val="24"/>
          <w:szCs w:val="24"/>
        </w:rPr>
      </w:pPr>
    </w:p>
    <w:p w:rsidR="00B4667F" w:rsidRPr="00FB32C6" w:rsidRDefault="00B4667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b/>
          <w:sz w:val="24"/>
          <w:szCs w:val="24"/>
        </w:rPr>
        <w:t xml:space="preserve">8. El tiempo de respuesta que ofrece la ASADA </w:t>
      </w:r>
      <w:r w:rsidR="00734035" w:rsidRPr="00FB32C6">
        <w:rPr>
          <w:rFonts w:ascii="Times New Roman" w:hAnsi="Times New Roman" w:cs="Times New Roman"/>
          <w:b/>
          <w:sz w:val="24"/>
          <w:szCs w:val="24"/>
        </w:rPr>
        <w:t>Pablo Presbere</w:t>
      </w:r>
      <w:r w:rsidRPr="00FB32C6">
        <w:rPr>
          <w:rFonts w:ascii="Times New Roman" w:hAnsi="Times New Roman" w:cs="Times New Roman"/>
          <w:b/>
          <w:sz w:val="24"/>
          <w:szCs w:val="24"/>
        </w:rPr>
        <w:t xml:space="preserve"> ante una avería, es oportuno: </w:t>
      </w:r>
      <w:r w:rsidRPr="00FB32C6">
        <w:rPr>
          <w:rFonts w:ascii="Times New Roman" w:hAnsi="Times New Roman" w:cs="Times New Roman"/>
          <w:b/>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B4667F" w:rsidRPr="00FB32C6" w:rsidRDefault="00B4667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en desacuerdo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B4667F" w:rsidRPr="00FB32C6" w:rsidRDefault="00B4667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En Desacuerdo</w:t>
      </w:r>
      <w:r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Pr="00FB32C6">
        <w:rPr>
          <w:rFonts w:ascii="Times New Roman" w:hAnsi="Times New Roman" w:cs="Times New Roman"/>
          <w:sz w:val="24"/>
          <w:szCs w:val="24"/>
        </w:rPr>
        <w:tab/>
        <w:t xml:space="preserve"> </w:t>
      </w:r>
      <w:r w:rsidRPr="00FB32C6">
        <w:rPr>
          <w:rFonts w:ascii="Times New Roman" w:hAnsi="Times New Roman" w:cs="Times New Roman"/>
          <w:sz w:val="24"/>
          <w:szCs w:val="24"/>
        </w:rPr>
        <w:tab/>
      </w:r>
      <w:r w:rsidRPr="00FB32C6">
        <w:rPr>
          <w:rFonts w:ascii="Times New Roman" w:hAnsi="Times New Roman" w:cs="Times New Roman"/>
          <w:sz w:val="24"/>
          <w:szCs w:val="24"/>
        </w:rPr>
        <w:tab/>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B4667F" w:rsidRPr="00FB32C6" w:rsidRDefault="00B4667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Indiferente</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B4667F" w:rsidRPr="00FB32C6" w:rsidRDefault="00B4667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De acuerdo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A717C3" w:rsidRPr="00FB32C6" w:rsidRDefault="00B4667F"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de acuerdo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r w:rsidR="00A717C3"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 xml:space="preserve">9. ¿Cómo considera la calidad del agua que ofrece la ASADA </w:t>
      </w:r>
      <w:r w:rsidR="003E73D1" w:rsidRPr="00FB32C6">
        <w:rPr>
          <w:rFonts w:ascii="Times New Roman" w:hAnsi="Times New Roman" w:cs="Times New Roman"/>
          <w:b/>
          <w:sz w:val="24"/>
          <w:szCs w:val="24"/>
        </w:rPr>
        <w:t>Pablo Presbere</w:t>
      </w:r>
      <w:r w:rsidRPr="00FB32C6">
        <w:rPr>
          <w:rFonts w:ascii="Times New Roman" w:hAnsi="Times New Roman" w:cs="Times New Roman"/>
          <w:b/>
          <w:sz w:val="24"/>
          <w:szCs w:val="24"/>
        </w:rPr>
        <w:t xml:space="preserve"> en su comunidad?</w:t>
      </w:r>
      <w:r w:rsidRPr="00FB32C6">
        <w:rPr>
          <w:rFonts w:ascii="Times New Roman" w:hAnsi="Times New Roman" w:cs="Times New Roman"/>
          <w:b/>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Malo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Regular</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857BCC"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Bueno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734035" w:rsidRPr="00FB32C6">
        <w:rPr>
          <w:rFonts w:ascii="Times New Roman" w:hAnsi="Times New Roman" w:cs="Times New Roman"/>
          <w:sz w:val="24"/>
          <w:szCs w:val="24"/>
        </w:rPr>
        <w:tab/>
      </w:r>
      <w:r w:rsidR="00B4667F" w:rsidRPr="00FB32C6">
        <w:rPr>
          <w:rFonts w:ascii="Times New Roman" w:hAnsi="Times New Roman" w:cs="Times New Roman"/>
          <w:sz w:val="24"/>
          <w:szCs w:val="24"/>
        </w:rPr>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Muy bueno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t>(      )</w:t>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Excelente</w:t>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F52426" w:rsidRDefault="00F52426" w:rsidP="008155EE">
      <w:pPr>
        <w:spacing w:line="480" w:lineRule="auto"/>
        <w:ind w:left="567" w:right="480"/>
        <w:jc w:val="both"/>
        <w:rPr>
          <w:rFonts w:ascii="Times New Roman" w:hAnsi="Times New Roman" w:cs="Times New Roman"/>
          <w:b/>
          <w:sz w:val="24"/>
          <w:szCs w:val="24"/>
        </w:rPr>
      </w:pPr>
    </w:p>
    <w:p w:rsidR="00F52426" w:rsidRDefault="00F52426" w:rsidP="008155EE">
      <w:pPr>
        <w:spacing w:line="480" w:lineRule="auto"/>
        <w:ind w:left="567" w:right="480"/>
        <w:jc w:val="both"/>
        <w:rPr>
          <w:rFonts w:ascii="Times New Roman" w:hAnsi="Times New Roman" w:cs="Times New Roman"/>
          <w:b/>
          <w:sz w:val="24"/>
          <w:szCs w:val="24"/>
        </w:rPr>
      </w:pP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b/>
          <w:sz w:val="24"/>
          <w:szCs w:val="24"/>
        </w:rPr>
        <w:t xml:space="preserve">10. ¿Conoce los diferentes proyectos de bienestar social en la que </w:t>
      </w:r>
      <w:proofErr w:type="gramStart"/>
      <w:r w:rsidRPr="00FB32C6">
        <w:rPr>
          <w:rFonts w:ascii="Times New Roman" w:hAnsi="Times New Roman" w:cs="Times New Roman"/>
          <w:b/>
          <w:sz w:val="24"/>
          <w:szCs w:val="24"/>
        </w:rPr>
        <w:t>la ASADA</w:t>
      </w:r>
      <w:proofErr w:type="gramEnd"/>
      <w:r w:rsidRPr="00FB32C6">
        <w:rPr>
          <w:rFonts w:ascii="Times New Roman" w:hAnsi="Times New Roman" w:cs="Times New Roman"/>
          <w:b/>
          <w:sz w:val="24"/>
          <w:szCs w:val="24"/>
        </w:rPr>
        <w:t xml:space="preserve"> </w:t>
      </w:r>
      <w:r w:rsidR="003E73D1" w:rsidRPr="00FB32C6">
        <w:rPr>
          <w:rFonts w:ascii="Times New Roman" w:hAnsi="Times New Roman" w:cs="Times New Roman"/>
          <w:b/>
          <w:sz w:val="24"/>
          <w:szCs w:val="24"/>
        </w:rPr>
        <w:t>Pablo Presbere</w:t>
      </w:r>
      <w:r w:rsidRPr="00FB32C6">
        <w:rPr>
          <w:rFonts w:ascii="Times New Roman" w:hAnsi="Times New Roman" w:cs="Times New Roman"/>
          <w:b/>
          <w:sz w:val="24"/>
          <w:szCs w:val="24"/>
        </w:rPr>
        <w:t xml:space="preserve"> es el protagonista? </w:t>
      </w:r>
      <w:r w:rsidRPr="00FB32C6">
        <w:rPr>
          <w:rFonts w:ascii="Times New Roman" w:hAnsi="Times New Roman" w:cs="Times New Roman"/>
          <w:sz w:val="24"/>
          <w:szCs w:val="24"/>
        </w:rPr>
        <w:t xml:space="preserve"> </w:t>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Si</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No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p>
    <w:p w:rsidR="00B4667F" w:rsidRPr="00FB32C6" w:rsidRDefault="00B4667F" w:rsidP="008155EE">
      <w:pPr>
        <w:spacing w:line="480" w:lineRule="auto"/>
        <w:ind w:left="567" w:right="480"/>
        <w:jc w:val="both"/>
        <w:rPr>
          <w:rFonts w:ascii="Times New Roman" w:hAnsi="Times New Roman" w:cs="Times New Roman"/>
          <w:sz w:val="24"/>
          <w:szCs w:val="24"/>
        </w:rPr>
      </w:pPr>
    </w:p>
    <w:p w:rsidR="00A717C3" w:rsidRPr="00FB32C6" w:rsidRDefault="00A717C3"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sz w:val="24"/>
          <w:szCs w:val="24"/>
        </w:rPr>
        <w:t>11. ¿Cuáles proyectos conoce usted?</w:t>
      </w:r>
    </w:p>
    <w:p w:rsidR="00A717C3" w:rsidRPr="00FB32C6" w:rsidRDefault="003E73D1"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Suministro de agua potable a otras comunidades </w:t>
      </w:r>
      <w:r w:rsidRPr="00FB32C6">
        <w:rPr>
          <w:rFonts w:ascii="Times New Roman" w:hAnsi="Times New Roman" w:cs="Times New Roman"/>
          <w:sz w:val="24"/>
          <w:szCs w:val="24"/>
        </w:rPr>
        <w:tab/>
      </w:r>
      <w:r w:rsidR="00A717C3" w:rsidRPr="00FB32C6">
        <w:rPr>
          <w:rFonts w:ascii="Times New Roman" w:hAnsi="Times New Roman" w:cs="Times New Roman"/>
          <w:sz w:val="24"/>
          <w:szCs w:val="24"/>
        </w:rPr>
        <w:t>(      )</w:t>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Educación ambiental en escuelas  </w:t>
      </w:r>
      <w:r w:rsidR="003E73D1" w:rsidRPr="00FB32C6">
        <w:rPr>
          <w:rFonts w:ascii="Times New Roman" w:hAnsi="Times New Roman" w:cs="Times New Roman"/>
          <w:sz w:val="24"/>
          <w:szCs w:val="24"/>
        </w:rPr>
        <w:tab/>
      </w:r>
      <w:r w:rsidRPr="00FB32C6">
        <w:rPr>
          <w:rFonts w:ascii="Times New Roman" w:hAnsi="Times New Roman" w:cs="Times New Roman"/>
          <w:sz w:val="24"/>
          <w:szCs w:val="24"/>
        </w:rPr>
        <w:t xml:space="preserve"> </w:t>
      </w:r>
      <w:r w:rsidR="003E73D1"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Campañas de recolección de basura</w:t>
      </w:r>
      <w:r w:rsidR="00734035" w:rsidRPr="00FB32C6">
        <w:rPr>
          <w:rFonts w:ascii="Times New Roman" w:hAnsi="Times New Roman" w:cs="Times New Roman"/>
          <w:sz w:val="24"/>
          <w:szCs w:val="24"/>
        </w:rPr>
        <w:tab/>
      </w:r>
      <w:r w:rsidR="003E73D1" w:rsidRPr="00FB32C6">
        <w:rPr>
          <w:rFonts w:ascii="Times New Roman" w:hAnsi="Times New Roman" w:cs="Times New Roman"/>
          <w:sz w:val="24"/>
          <w:szCs w:val="24"/>
        </w:rPr>
        <w:tab/>
      </w:r>
      <w:r w:rsidRPr="00FB32C6">
        <w:rPr>
          <w:rFonts w:ascii="Times New Roman" w:hAnsi="Times New Roman" w:cs="Times New Roman"/>
          <w:sz w:val="24"/>
          <w:szCs w:val="24"/>
        </w:rPr>
        <w:tab/>
        <w:t>(      )</w:t>
      </w:r>
    </w:p>
    <w:p w:rsidR="00B4667F" w:rsidRPr="00FB32C6" w:rsidRDefault="00B4667F" w:rsidP="008155EE">
      <w:pPr>
        <w:spacing w:line="480" w:lineRule="auto"/>
        <w:ind w:left="567" w:right="480"/>
        <w:jc w:val="both"/>
        <w:rPr>
          <w:rFonts w:ascii="Times New Roman" w:hAnsi="Times New Roman" w:cs="Times New Roman"/>
          <w:sz w:val="24"/>
          <w:szCs w:val="24"/>
        </w:rPr>
      </w:pP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b/>
          <w:sz w:val="24"/>
          <w:szCs w:val="24"/>
        </w:rPr>
        <w:t xml:space="preserve">12. ¿Sabe usted sobre las inversiones financieras de la ASADA </w:t>
      </w:r>
      <w:r w:rsidR="003E73D1" w:rsidRPr="00FB32C6">
        <w:rPr>
          <w:rFonts w:ascii="Times New Roman" w:hAnsi="Times New Roman" w:cs="Times New Roman"/>
          <w:b/>
          <w:sz w:val="24"/>
          <w:szCs w:val="24"/>
        </w:rPr>
        <w:t>Pablo Presbere</w:t>
      </w:r>
      <w:r w:rsidRPr="00FB32C6">
        <w:rPr>
          <w:rFonts w:ascii="Times New Roman" w:hAnsi="Times New Roman" w:cs="Times New Roman"/>
          <w:b/>
          <w:sz w:val="24"/>
          <w:szCs w:val="24"/>
        </w:rPr>
        <w:t>?</w:t>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Si</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p>
    <w:p w:rsidR="00A717C3" w:rsidRPr="00FB32C6" w:rsidRDefault="00A717C3"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No</w:t>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00B4667F" w:rsidRPr="00FB32C6">
        <w:rPr>
          <w:rFonts w:ascii="Times New Roman" w:hAnsi="Times New Roman" w:cs="Times New Roman"/>
          <w:sz w:val="24"/>
          <w:szCs w:val="24"/>
        </w:rPr>
        <w:tab/>
      </w:r>
      <w:r w:rsidRPr="00FB32C6">
        <w:rPr>
          <w:rFonts w:ascii="Times New Roman" w:hAnsi="Times New Roman" w:cs="Times New Roman"/>
          <w:sz w:val="24"/>
          <w:szCs w:val="24"/>
        </w:rPr>
        <w:t>(      )</w:t>
      </w:r>
    </w:p>
    <w:p w:rsidR="00A717C3" w:rsidRPr="00FB32C6" w:rsidRDefault="00A717C3" w:rsidP="00F52426">
      <w:pPr>
        <w:spacing w:line="480" w:lineRule="auto"/>
        <w:ind w:left="567" w:right="480"/>
        <w:jc w:val="center"/>
        <w:rPr>
          <w:rFonts w:ascii="Times New Roman" w:hAnsi="Times New Roman" w:cs="Times New Roman"/>
          <w:sz w:val="24"/>
          <w:szCs w:val="24"/>
        </w:rPr>
      </w:pPr>
    </w:p>
    <w:p w:rsidR="00A717C3" w:rsidRPr="00FB32C6" w:rsidRDefault="00A717C3" w:rsidP="00F52426">
      <w:pPr>
        <w:spacing w:line="480" w:lineRule="auto"/>
        <w:ind w:left="567" w:right="480"/>
        <w:jc w:val="center"/>
        <w:rPr>
          <w:rFonts w:ascii="Times New Roman" w:hAnsi="Times New Roman" w:cs="Times New Roman"/>
          <w:sz w:val="24"/>
          <w:szCs w:val="24"/>
        </w:rPr>
      </w:pPr>
      <w:r w:rsidRPr="00FB32C6">
        <w:rPr>
          <w:rFonts w:ascii="Times New Roman" w:hAnsi="Times New Roman" w:cs="Times New Roman"/>
          <w:sz w:val="24"/>
          <w:szCs w:val="24"/>
        </w:rPr>
        <w:t>“Cuando bebas agua, recuerda la fuente.”</w:t>
      </w:r>
    </w:p>
    <w:p w:rsidR="00A717C3" w:rsidRPr="00FB32C6" w:rsidRDefault="00A717C3" w:rsidP="00F52426">
      <w:pPr>
        <w:spacing w:line="480" w:lineRule="auto"/>
        <w:ind w:left="567" w:right="480"/>
        <w:jc w:val="center"/>
        <w:rPr>
          <w:rFonts w:ascii="Times New Roman" w:hAnsi="Times New Roman" w:cs="Times New Roman"/>
          <w:sz w:val="24"/>
          <w:szCs w:val="24"/>
        </w:rPr>
      </w:pPr>
      <w:r w:rsidRPr="00FB32C6">
        <w:rPr>
          <w:rFonts w:ascii="Times New Roman" w:hAnsi="Times New Roman" w:cs="Times New Roman"/>
          <w:sz w:val="24"/>
          <w:szCs w:val="24"/>
        </w:rPr>
        <w:t>Proverbio chino</w:t>
      </w:r>
    </w:p>
    <w:p w:rsidR="00A717C3" w:rsidRPr="00FB32C6" w:rsidRDefault="00A717C3" w:rsidP="00F52426">
      <w:pPr>
        <w:spacing w:line="480" w:lineRule="auto"/>
        <w:ind w:left="567" w:right="480"/>
        <w:jc w:val="center"/>
        <w:rPr>
          <w:rFonts w:ascii="Times New Roman" w:hAnsi="Times New Roman" w:cs="Times New Roman"/>
          <w:b/>
          <w:sz w:val="24"/>
          <w:szCs w:val="24"/>
        </w:rPr>
      </w:pPr>
      <w:r w:rsidRPr="00FB32C6">
        <w:rPr>
          <w:rFonts w:ascii="Times New Roman" w:hAnsi="Times New Roman" w:cs="Times New Roman"/>
          <w:sz w:val="24"/>
          <w:szCs w:val="24"/>
        </w:rPr>
        <w:t>Muchas  gracias.</w:t>
      </w:r>
    </w:p>
    <w:p w:rsidR="007A56CA" w:rsidRPr="00FB32C6" w:rsidRDefault="00470525" w:rsidP="008155EE">
      <w:pPr>
        <w:pStyle w:val="Ttulo2"/>
        <w:spacing w:line="480" w:lineRule="auto"/>
        <w:ind w:left="567" w:right="480"/>
        <w:jc w:val="both"/>
        <w:rPr>
          <w:rFonts w:ascii="Times New Roman" w:hAnsi="Times New Roman" w:cs="Times New Roman"/>
          <w:b w:val="0"/>
          <w:color w:val="auto"/>
          <w:sz w:val="24"/>
          <w:szCs w:val="24"/>
        </w:rPr>
      </w:pPr>
      <w:bookmarkStart w:id="85" w:name="_Toc486483865"/>
      <w:r w:rsidRPr="00610C6B">
        <w:rPr>
          <w:rFonts w:ascii="Times New Roman" w:hAnsi="Times New Roman" w:cs="Times New Roman"/>
          <w:color w:val="auto"/>
          <w:sz w:val="24"/>
          <w:szCs w:val="24"/>
        </w:rPr>
        <w:t>Anexo #</w:t>
      </w:r>
      <w:r w:rsidR="003A3F42" w:rsidRPr="00610C6B">
        <w:rPr>
          <w:rFonts w:ascii="Times New Roman" w:hAnsi="Times New Roman" w:cs="Times New Roman"/>
          <w:color w:val="auto"/>
          <w:sz w:val="24"/>
          <w:szCs w:val="24"/>
        </w:rPr>
        <w:t xml:space="preserve"> 3</w:t>
      </w:r>
      <w:r w:rsidRPr="00610C6B">
        <w:rPr>
          <w:rFonts w:ascii="Times New Roman" w:hAnsi="Times New Roman" w:cs="Times New Roman"/>
          <w:color w:val="auto"/>
          <w:sz w:val="24"/>
          <w:szCs w:val="24"/>
        </w:rPr>
        <w:t>:</w:t>
      </w:r>
      <w:r w:rsidR="007A56CA" w:rsidRPr="00FB32C6">
        <w:rPr>
          <w:rFonts w:ascii="Times New Roman" w:hAnsi="Times New Roman" w:cs="Times New Roman"/>
          <w:b w:val="0"/>
          <w:color w:val="auto"/>
          <w:sz w:val="24"/>
          <w:szCs w:val="24"/>
        </w:rPr>
        <w:t xml:space="preserve"> Entrevista al Administrador de ASADA Pablo Presbere</w:t>
      </w:r>
      <w:bookmarkEnd w:id="85"/>
    </w:p>
    <w:p w:rsidR="00610C6B" w:rsidRDefault="00610C6B" w:rsidP="008155EE">
      <w:pPr>
        <w:spacing w:line="480" w:lineRule="auto"/>
        <w:ind w:left="567" w:right="480"/>
        <w:jc w:val="both"/>
        <w:rPr>
          <w:rFonts w:ascii="Times New Roman" w:hAnsi="Times New Roman" w:cs="Times New Roman"/>
          <w:sz w:val="24"/>
          <w:szCs w:val="24"/>
        </w:rPr>
      </w:pP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Buenos días, Como parte de la tesis en la Universidad Nacional, Escuela de Administración estamos realizando un análisis comparativo de la ASADA Pablo Presbere y ASADA Horquetas, para la determinación de los factores de éxito en los periodos contables 2014 – 2015, esto para proporcionar mejoras a nivel competitivo entre ambas asociaciones administradoras de acueductos rurales.  La información brindada en esta entrevista es de mucha relevancia, y será únicamente  utilizada para los propósitos de la investigación.  Agradecemos su colaboración.</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ASADA: </w:t>
      </w:r>
      <w:r w:rsidRPr="00FB32C6">
        <w:rPr>
          <w:rFonts w:ascii="Times New Roman" w:hAnsi="Times New Roman" w:cs="Times New Roman"/>
          <w:sz w:val="24"/>
          <w:szCs w:val="24"/>
          <w:u w:val="single"/>
        </w:rPr>
        <w:t>Pablo Presbere.</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Persona entrevistada: </w:t>
      </w:r>
      <w:r w:rsidRPr="00FB32C6">
        <w:rPr>
          <w:rFonts w:ascii="Times New Roman" w:hAnsi="Times New Roman" w:cs="Times New Roman"/>
          <w:sz w:val="24"/>
          <w:szCs w:val="24"/>
          <w:u w:val="single"/>
        </w:rPr>
        <w:t>Ricardo González Murillo</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Años laborados en la ASADA: </w:t>
      </w:r>
      <w:r w:rsidRPr="00FB32C6">
        <w:rPr>
          <w:rFonts w:ascii="Times New Roman" w:hAnsi="Times New Roman" w:cs="Times New Roman"/>
          <w:sz w:val="24"/>
          <w:szCs w:val="24"/>
          <w:u w:val="single"/>
        </w:rPr>
        <w:t>Cinco</w:t>
      </w:r>
    </w:p>
    <w:p w:rsidR="007A56CA" w:rsidRPr="00FB32C6" w:rsidRDefault="007A56CA" w:rsidP="008155EE">
      <w:pPr>
        <w:pStyle w:val="Prrafodelista"/>
        <w:numPr>
          <w:ilvl w:val="0"/>
          <w:numId w:val="17"/>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Nos Podría contar un poco sobre la reseña Histórica de la Asada</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 En el año 1997, un grupo de vecinos del asentamiento campesino Pablo Presbere, se organizan hacen una asociación debidamente inscrito en el Registro Público para gestionar ante AyA he IDA en ese tiempo logrando iniciar la construcción de la primera parte que fue asentamiento Pablo Presbere y Flaminia, posteriormente se gestionó ampliar a otras comunidades con ayuda de la cooperación Española he IDA. Así comunidades que son asentamientos IDA lograron tener el sistema de acueducto.</w:t>
      </w:r>
    </w:p>
    <w:p w:rsidR="00F52426" w:rsidRDefault="00F52426" w:rsidP="00F52426">
      <w:pPr>
        <w:pStyle w:val="Prrafodelista"/>
        <w:spacing w:line="480" w:lineRule="auto"/>
        <w:ind w:left="567" w:right="480"/>
        <w:jc w:val="both"/>
        <w:rPr>
          <w:rFonts w:ascii="Times New Roman" w:hAnsi="Times New Roman" w:cs="Times New Roman"/>
          <w:b/>
          <w:sz w:val="24"/>
          <w:szCs w:val="24"/>
        </w:rPr>
      </w:pPr>
    </w:p>
    <w:p w:rsidR="00F52426" w:rsidRDefault="00F52426" w:rsidP="00F52426">
      <w:pPr>
        <w:pStyle w:val="Prrafodelista"/>
        <w:spacing w:line="480" w:lineRule="auto"/>
        <w:ind w:left="567" w:right="480"/>
        <w:jc w:val="both"/>
        <w:rPr>
          <w:rFonts w:ascii="Times New Roman" w:hAnsi="Times New Roman" w:cs="Times New Roman"/>
          <w:b/>
          <w:sz w:val="24"/>
          <w:szCs w:val="24"/>
        </w:rPr>
      </w:pPr>
    </w:p>
    <w:p w:rsidR="007A56CA" w:rsidRPr="00FB32C6" w:rsidRDefault="007A56CA" w:rsidP="008155EE">
      <w:pPr>
        <w:pStyle w:val="Prrafodelista"/>
        <w:numPr>
          <w:ilvl w:val="0"/>
          <w:numId w:val="17"/>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¿Cuantas personas laboran en la oficina y cuantas en el campo?</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En oficina son tres</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En campo son cuatro</w:t>
      </w:r>
    </w:p>
    <w:p w:rsidR="007A56CA" w:rsidRPr="00FB32C6" w:rsidRDefault="007A56CA" w:rsidP="008155EE">
      <w:pPr>
        <w:pStyle w:val="Prrafodelista"/>
        <w:numPr>
          <w:ilvl w:val="0"/>
          <w:numId w:val="17"/>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¿Cuáles son los proyectos a corto y largo plazo?</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Compra camión, corto plazo</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Reparar Tanque # 2, corto plazo</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Construcción de nueva línea de bombeo, largo plazo.</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Construcción de tanque de almacenamiento. Largo plazo</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Construcción de ramal hacia la comunidad de Palmar. largo plazo.</w:t>
      </w:r>
    </w:p>
    <w:p w:rsidR="007A56CA" w:rsidRPr="00FB32C6" w:rsidRDefault="007A56CA" w:rsidP="008155EE">
      <w:pPr>
        <w:pStyle w:val="Prrafodelista"/>
        <w:numPr>
          <w:ilvl w:val="0"/>
          <w:numId w:val="17"/>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¿Con que frecuencia realizan Asambleas para la rendición de cuentas?</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Una cada dos años, asamblea ordinaria, donde se presentan los informes de presidente, tesorero, fiscal, y se nombra nueva junta directiva. Un año después se hace una asamblea extra ordinaria, para rendir cuentas, y nombrar algún miembro que falte.</w:t>
      </w:r>
    </w:p>
    <w:p w:rsidR="007A56CA" w:rsidRPr="00FB32C6" w:rsidRDefault="007A56CA" w:rsidP="008155EE">
      <w:pPr>
        <w:pStyle w:val="Prrafodelista"/>
        <w:numPr>
          <w:ilvl w:val="0"/>
          <w:numId w:val="17"/>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b/>
          <w:sz w:val="24"/>
          <w:szCs w:val="24"/>
        </w:rPr>
        <w:t>Por favor cuéntenos ¿Qué hacen ustedes para incentivar a la población a utilizar el agua racionalmente, y hacerles saber de qué este recurso tan vital se puede agotar?</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Tenemos dos años de trabajar con las escuelas para educar en diferentes temas, ambientales, como contaminación, ahorro del agua, buenas prácticas agrícolas, reciclaje, protección de bosques.</w:t>
      </w:r>
    </w:p>
    <w:p w:rsidR="007A56CA" w:rsidRPr="00FB32C6" w:rsidRDefault="007A56CA" w:rsidP="008155EE">
      <w:pPr>
        <w:pStyle w:val="Prrafodelista"/>
        <w:numPr>
          <w:ilvl w:val="0"/>
          <w:numId w:val="17"/>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¿Cree usted que la población a la que se le brinda el servicio de agua potable, está satisfecha? y ¿Por qué?</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En los últimos años se ha mejorado el servicio de agua teniendo como meta dar un servicio 24/7, para tener continuidad, cantidad, calidad, creemos que los usuarios están satisfechos con el servicio brindado, no recibimos quejas.</w:t>
      </w:r>
    </w:p>
    <w:p w:rsidR="007A56CA" w:rsidRPr="00FB32C6" w:rsidRDefault="007A56CA" w:rsidP="008155EE">
      <w:pPr>
        <w:pStyle w:val="Prrafodelista"/>
        <w:numPr>
          <w:ilvl w:val="0"/>
          <w:numId w:val="17"/>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 xml:space="preserve">¿Cuáles son los las opciones que puede elegir el abonado para realizar la cancelación de los recibos de agua? </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Pagar en la oficina de lunes a viernes.</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Pagar en los BN servicios, paga fácil.</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Pagar por internet a través de la oficina virtual del Banco Nacional de Costa Rica.</w:t>
      </w:r>
    </w:p>
    <w:p w:rsidR="007A56CA" w:rsidRPr="00FB32C6" w:rsidRDefault="007A56CA" w:rsidP="008155EE">
      <w:pPr>
        <w:pStyle w:val="Prrafodelista"/>
        <w:numPr>
          <w:ilvl w:val="0"/>
          <w:numId w:val="17"/>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Esta ASADA cuenta con fondos de inversión?</w:t>
      </w:r>
    </w:p>
    <w:p w:rsidR="007A56CA" w:rsidRPr="00FB32C6" w:rsidRDefault="007A56CA"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No tenemos esa modalidad de hecho queremos buscar opciones en las diferentes entidades financieras. </w:t>
      </w:r>
    </w:p>
    <w:p w:rsidR="00CF4B10" w:rsidRPr="00FB32C6" w:rsidRDefault="00CF4B10" w:rsidP="008155EE">
      <w:pPr>
        <w:spacing w:line="480" w:lineRule="auto"/>
        <w:ind w:left="567" w:right="480"/>
        <w:jc w:val="both"/>
        <w:rPr>
          <w:rFonts w:ascii="Times New Roman" w:hAnsi="Times New Roman" w:cs="Times New Roman"/>
          <w:sz w:val="24"/>
          <w:szCs w:val="24"/>
        </w:rPr>
      </w:pPr>
    </w:p>
    <w:p w:rsidR="008D4D81" w:rsidRPr="00FB32C6" w:rsidRDefault="008D4D81" w:rsidP="008155EE">
      <w:pPr>
        <w:spacing w:line="480" w:lineRule="auto"/>
        <w:ind w:left="567" w:right="480"/>
        <w:jc w:val="both"/>
        <w:rPr>
          <w:rFonts w:ascii="Times New Roman" w:hAnsi="Times New Roman" w:cs="Times New Roman"/>
          <w:b/>
          <w:sz w:val="24"/>
          <w:szCs w:val="24"/>
        </w:rPr>
      </w:pPr>
    </w:p>
    <w:p w:rsidR="00C47849" w:rsidRPr="00FB32C6" w:rsidRDefault="00C47849" w:rsidP="008155EE">
      <w:pPr>
        <w:spacing w:line="480" w:lineRule="auto"/>
        <w:ind w:left="567" w:right="480"/>
        <w:jc w:val="both"/>
        <w:rPr>
          <w:rFonts w:ascii="Times New Roman" w:hAnsi="Times New Roman" w:cs="Times New Roman"/>
          <w:b/>
          <w:sz w:val="24"/>
          <w:szCs w:val="24"/>
        </w:rPr>
      </w:pPr>
    </w:p>
    <w:p w:rsidR="005C45BE" w:rsidRPr="00FB32C6" w:rsidRDefault="005C45BE" w:rsidP="008155EE">
      <w:pPr>
        <w:spacing w:line="480" w:lineRule="auto"/>
        <w:ind w:left="567" w:right="480"/>
        <w:jc w:val="both"/>
        <w:rPr>
          <w:rFonts w:ascii="Times New Roman" w:hAnsi="Times New Roman" w:cs="Times New Roman"/>
          <w:b/>
          <w:sz w:val="24"/>
          <w:szCs w:val="24"/>
        </w:rPr>
      </w:pPr>
    </w:p>
    <w:p w:rsidR="005C45BE" w:rsidRPr="00FB32C6" w:rsidRDefault="005C45BE" w:rsidP="008155EE">
      <w:pPr>
        <w:spacing w:line="480" w:lineRule="auto"/>
        <w:ind w:left="567" w:right="480"/>
        <w:jc w:val="both"/>
        <w:rPr>
          <w:rFonts w:ascii="Times New Roman" w:hAnsi="Times New Roman" w:cs="Times New Roman"/>
          <w:b/>
          <w:sz w:val="24"/>
          <w:szCs w:val="24"/>
        </w:rPr>
      </w:pPr>
    </w:p>
    <w:p w:rsidR="005C45BE" w:rsidRPr="00FB32C6" w:rsidRDefault="005C45BE" w:rsidP="008155EE">
      <w:pPr>
        <w:spacing w:line="480" w:lineRule="auto"/>
        <w:ind w:left="567" w:right="480"/>
        <w:jc w:val="both"/>
        <w:rPr>
          <w:rFonts w:ascii="Times New Roman" w:hAnsi="Times New Roman" w:cs="Times New Roman"/>
          <w:b/>
          <w:sz w:val="24"/>
          <w:szCs w:val="24"/>
        </w:rPr>
      </w:pPr>
    </w:p>
    <w:p w:rsidR="00734035" w:rsidRPr="00FB32C6" w:rsidRDefault="00415051" w:rsidP="008155EE">
      <w:pPr>
        <w:pStyle w:val="Ttulo2"/>
        <w:spacing w:line="480" w:lineRule="auto"/>
        <w:ind w:left="567" w:right="480"/>
        <w:jc w:val="both"/>
        <w:rPr>
          <w:rFonts w:ascii="Times New Roman" w:hAnsi="Times New Roman" w:cs="Times New Roman"/>
          <w:b w:val="0"/>
          <w:color w:val="auto"/>
          <w:sz w:val="24"/>
          <w:szCs w:val="24"/>
        </w:rPr>
      </w:pPr>
      <w:bookmarkStart w:id="86" w:name="_Toc486483866"/>
      <w:r w:rsidRPr="00610C6B">
        <w:rPr>
          <w:rFonts w:ascii="Times New Roman" w:hAnsi="Times New Roman" w:cs="Times New Roman"/>
          <w:color w:val="auto"/>
          <w:sz w:val="24"/>
          <w:szCs w:val="24"/>
        </w:rPr>
        <w:t>Anexo # 4:</w:t>
      </w:r>
      <w:r w:rsidR="00734035" w:rsidRPr="00610C6B">
        <w:rPr>
          <w:rFonts w:ascii="Times New Roman" w:hAnsi="Times New Roman" w:cs="Times New Roman"/>
          <w:color w:val="auto"/>
          <w:sz w:val="24"/>
          <w:szCs w:val="24"/>
        </w:rPr>
        <w:t xml:space="preserve"> </w:t>
      </w:r>
      <w:r w:rsidR="00734035" w:rsidRPr="00FB32C6">
        <w:rPr>
          <w:rFonts w:ascii="Times New Roman" w:hAnsi="Times New Roman" w:cs="Times New Roman"/>
          <w:b w:val="0"/>
          <w:color w:val="auto"/>
          <w:sz w:val="24"/>
          <w:szCs w:val="24"/>
        </w:rPr>
        <w:t>Entrevista al Admin</w:t>
      </w:r>
      <w:r w:rsidR="00EC662F" w:rsidRPr="00FB32C6">
        <w:rPr>
          <w:rFonts w:ascii="Times New Roman" w:hAnsi="Times New Roman" w:cs="Times New Roman"/>
          <w:b w:val="0"/>
          <w:color w:val="auto"/>
          <w:sz w:val="24"/>
          <w:szCs w:val="24"/>
        </w:rPr>
        <w:t>istrador de ASADA Horquetas</w:t>
      </w:r>
      <w:bookmarkEnd w:id="86"/>
    </w:p>
    <w:p w:rsidR="00610C6B" w:rsidRDefault="00610C6B" w:rsidP="008155EE">
      <w:pPr>
        <w:spacing w:line="480" w:lineRule="auto"/>
        <w:ind w:left="567" w:right="480"/>
        <w:jc w:val="both"/>
        <w:rPr>
          <w:rFonts w:ascii="Times New Roman" w:hAnsi="Times New Roman" w:cs="Times New Roman"/>
          <w:sz w:val="24"/>
          <w:szCs w:val="24"/>
        </w:rPr>
      </w:pPr>
    </w:p>
    <w:p w:rsidR="00734035" w:rsidRPr="00FB32C6" w:rsidRDefault="0073403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Buenos días, Como parte de la tesis en la Universidad Nacional, Escuela de Administración estamos realizando un análisis comparativo de la ASADA Pablo Presbere y ASADA Horquetas, para la determinación de los factores de éxito en los periodos contables 2014 – 2015, esto para proporcionar mejoras a nivel competitivo entre ambas asociaciones administradoras de acueductos rurales.  La información brindada en esta entrevista es de mucha relevancia, y será únicamente  utilizada para los propósitos de la investigación.  Agradecemos su colaboración.</w:t>
      </w:r>
    </w:p>
    <w:p w:rsidR="00734035" w:rsidRPr="00FB32C6" w:rsidRDefault="0073403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ASADA: </w:t>
      </w:r>
      <w:r w:rsidR="00494740" w:rsidRPr="00FB32C6">
        <w:rPr>
          <w:rFonts w:ascii="Times New Roman" w:hAnsi="Times New Roman" w:cs="Times New Roman"/>
          <w:sz w:val="24"/>
          <w:szCs w:val="24"/>
          <w:u w:val="single"/>
        </w:rPr>
        <w:t>Horquetas de Sarapiquí</w:t>
      </w:r>
      <w:r w:rsidRPr="00FB32C6">
        <w:rPr>
          <w:rFonts w:ascii="Times New Roman" w:hAnsi="Times New Roman" w:cs="Times New Roman"/>
          <w:sz w:val="24"/>
          <w:szCs w:val="24"/>
          <w:u w:val="single"/>
        </w:rPr>
        <w:t>.</w:t>
      </w:r>
    </w:p>
    <w:p w:rsidR="00734035" w:rsidRPr="00FB32C6" w:rsidRDefault="0073403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Persona entrevistada: </w:t>
      </w:r>
      <w:r w:rsidR="00494740" w:rsidRPr="00FB32C6">
        <w:rPr>
          <w:rFonts w:ascii="Times New Roman" w:hAnsi="Times New Roman" w:cs="Times New Roman"/>
          <w:sz w:val="24"/>
          <w:szCs w:val="24"/>
          <w:u w:val="single"/>
        </w:rPr>
        <w:t>Mario Núñez Alfaro</w:t>
      </w:r>
    </w:p>
    <w:p w:rsidR="00734035" w:rsidRPr="00FB32C6" w:rsidRDefault="0073403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Años laborados en la ASADA: </w:t>
      </w:r>
      <w:r w:rsidR="00494740" w:rsidRPr="00FB32C6">
        <w:rPr>
          <w:rFonts w:ascii="Times New Roman" w:hAnsi="Times New Roman" w:cs="Times New Roman"/>
          <w:sz w:val="24"/>
          <w:szCs w:val="24"/>
          <w:u w:val="single"/>
        </w:rPr>
        <w:t>Catorce años.</w:t>
      </w:r>
    </w:p>
    <w:p w:rsidR="00734035" w:rsidRPr="00FB32C6" w:rsidRDefault="00734035" w:rsidP="008155EE">
      <w:pPr>
        <w:pStyle w:val="Prrafodelista"/>
        <w:numPr>
          <w:ilvl w:val="0"/>
          <w:numId w:val="25"/>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Nos Podría contar un poco sobre la reseña Histórica de la Asada</w:t>
      </w:r>
    </w:p>
    <w:p w:rsidR="00734035" w:rsidRPr="00FB32C6" w:rsidRDefault="00494740"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La ASADA se constituyó el 20 de noviembre de 1994, pero comenzó a funcionar dotando de agua a sus comunidades a finales de abril de 1997, cuando se </w:t>
      </w:r>
      <w:r w:rsidR="00C02BE9" w:rsidRPr="00FB32C6">
        <w:rPr>
          <w:rFonts w:ascii="Times New Roman" w:hAnsi="Times New Roman" w:cs="Times New Roman"/>
          <w:sz w:val="24"/>
          <w:szCs w:val="24"/>
        </w:rPr>
        <w:t>inauguró</w:t>
      </w:r>
      <w:r w:rsidRPr="00FB32C6">
        <w:rPr>
          <w:rFonts w:ascii="Times New Roman" w:hAnsi="Times New Roman" w:cs="Times New Roman"/>
          <w:sz w:val="24"/>
          <w:szCs w:val="24"/>
        </w:rPr>
        <w:t xml:space="preserve"> oficialmente y dando el servicio a 1520 usuarios.</w:t>
      </w:r>
    </w:p>
    <w:p w:rsidR="00494740" w:rsidRPr="00FB32C6" w:rsidRDefault="00494740"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El aporte económico para la construcción lo hizo el A Y A, a</w:t>
      </w:r>
      <w:r w:rsidR="00D0006D" w:rsidRPr="00FB32C6">
        <w:rPr>
          <w:rFonts w:ascii="Times New Roman" w:hAnsi="Times New Roman" w:cs="Times New Roman"/>
          <w:sz w:val="24"/>
          <w:szCs w:val="24"/>
        </w:rPr>
        <w:t xml:space="preserve"> través</w:t>
      </w:r>
      <w:r w:rsidRPr="00FB32C6">
        <w:rPr>
          <w:rFonts w:ascii="Times New Roman" w:hAnsi="Times New Roman" w:cs="Times New Roman"/>
          <w:sz w:val="24"/>
          <w:szCs w:val="24"/>
        </w:rPr>
        <w:t xml:space="preserve"> de FODESAF y el aporte de cada usuario</w:t>
      </w:r>
      <w:r w:rsidR="00D0006D" w:rsidRPr="00FB32C6">
        <w:rPr>
          <w:rFonts w:ascii="Times New Roman" w:hAnsi="Times New Roman" w:cs="Times New Roman"/>
          <w:sz w:val="24"/>
          <w:szCs w:val="24"/>
        </w:rPr>
        <w:t xml:space="preserve"> que fue de ₡ 50 000 cada beneficiario.</w:t>
      </w:r>
      <w:r w:rsidRPr="00FB32C6">
        <w:rPr>
          <w:rFonts w:ascii="Times New Roman" w:hAnsi="Times New Roman" w:cs="Times New Roman"/>
          <w:sz w:val="24"/>
          <w:szCs w:val="24"/>
        </w:rPr>
        <w:t xml:space="preserve">  </w:t>
      </w:r>
    </w:p>
    <w:p w:rsidR="00734035" w:rsidRPr="00FB32C6" w:rsidRDefault="00734035" w:rsidP="008155EE">
      <w:pPr>
        <w:pStyle w:val="Prrafodelista"/>
        <w:numPr>
          <w:ilvl w:val="0"/>
          <w:numId w:val="25"/>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¿Cuantas personas laboran en la oficina y cuantas en el campo?</w:t>
      </w:r>
    </w:p>
    <w:p w:rsidR="00734035" w:rsidRPr="00FB32C6" w:rsidRDefault="00D0006D"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En oficina actualmente laboran 5 personas y e</w:t>
      </w:r>
      <w:r w:rsidR="00734035" w:rsidRPr="00FB32C6">
        <w:rPr>
          <w:rFonts w:ascii="Times New Roman" w:hAnsi="Times New Roman" w:cs="Times New Roman"/>
          <w:sz w:val="24"/>
          <w:szCs w:val="24"/>
        </w:rPr>
        <w:t>n</w:t>
      </w:r>
      <w:r w:rsidRPr="00FB32C6">
        <w:rPr>
          <w:rFonts w:ascii="Times New Roman" w:hAnsi="Times New Roman" w:cs="Times New Roman"/>
          <w:sz w:val="24"/>
          <w:szCs w:val="24"/>
        </w:rPr>
        <w:t xml:space="preserve"> el campo son 11 personas.</w:t>
      </w:r>
    </w:p>
    <w:p w:rsidR="00734035" w:rsidRPr="00FB32C6" w:rsidRDefault="00734035" w:rsidP="008155EE">
      <w:pPr>
        <w:pStyle w:val="Prrafodelista"/>
        <w:numPr>
          <w:ilvl w:val="0"/>
          <w:numId w:val="25"/>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¿Cuáles son los proyectos a corto y largo plazo?</w:t>
      </w:r>
    </w:p>
    <w:p w:rsidR="00D0006D" w:rsidRPr="00FB32C6" w:rsidRDefault="00D0006D" w:rsidP="008155EE">
      <w:pPr>
        <w:pStyle w:val="Prrafodelista"/>
        <w:spacing w:line="480" w:lineRule="auto"/>
        <w:ind w:left="567" w:right="480"/>
        <w:jc w:val="both"/>
        <w:rPr>
          <w:rFonts w:ascii="Times New Roman" w:hAnsi="Times New Roman" w:cs="Times New Roman"/>
          <w:b/>
          <w:sz w:val="24"/>
          <w:szCs w:val="24"/>
        </w:rPr>
      </w:pPr>
    </w:p>
    <w:p w:rsidR="00D0006D" w:rsidRPr="00FB32C6" w:rsidRDefault="00D0006D" w:rsidP="008155EE">
      <w:pPr>
        <w:pStyle w:val="Prrafodelista"/>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A corto plazo el mejoramiento de tanques de almacenamiento.</w:t>
      </w:r>
    </w:p>
    <w:p w:rsidR="00D0006D" w:rsidRPr="00FB32C6" w:rsidRDefault="00D0006D" w:rsidP="008155EE">
      <w:pPr>
        <w:pStyle w:val="Prrafodelista"/>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Ampliación de la tubería en el sector B Cubujuquí, cambio en tubería en 3 km aproximadamente.</w:t>
      </w:r>
    </w:p>
    <w:p w:rsidR="00D0006D" w:rsidRPr="00FB32C6" w:rsidRDefault="00D0006D" w:rsidP="008155EE">
      <w:pPr>
        <w:pStyle w:val="Prrafodelista"/>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Tecnificación del sistema de cobro.</w:t>
      </w:r>
    </w:p>
    <w:p w:rsidR="00D0006D" w:rsidRPr="00FB32C6" w:rsidRDefault="00D0006D" w:rsidP="008155EE">
      <w:pPr>
        <w:pStyle w:val="Prrafodelista"/>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Captación de Quebrada La Gata con 100 l/s, con planta de tratamiento y desarenador, como primera etapa con un costo aproximado </w:t>
      </w:r>
      <w:r w:rsidR="00C02BE9" w:rsidRPr="00FB32C6">
        <w:rPr>
          <w:rFonts w:ascii="Times New Roman" w:hAnsi="Times New Roman" w:cs="Times New Roman"/>
          <w:sz w:val="24"/>
          <w:szCs w:val="24"/>
        </w:rPr>
        <w:t>a</w:t>
      </w:r>
      <w:r w:rsidRPr="00FB32C6">
        <w:rPr>
          <w:rFonts w:ascii="Times New Roman" w:hAnsi="Times New Roman" w:cs="Times New Roman"/>
          <w:sz w:val="24"/>
          <w:szCs w:val="24"/>
        </w:rPr>
        <w:t xml:space="preserve"> los mil millones de colones.</w:t>
      </w:r>
    </w:p>
    <w:p w:rsidR="00D0006D" w:rsidRPr="00FB32C6" w:rsidRDefault="00D0006D" w:rsidP="008155EE">
      <w:pPr>
        <w:pStyle w:val="Prrafodelista"/>
        <w:spacing w:line="480" w:lineRule="auto"/>
        <w:ind w:left="567" w:right="480"/>
        <w:jc w:val="both"/>
        <w:rPr>
          <w:rFonts w:ascii="Times New Roman" w:hAnsi="Times New Roman" w:cs="Times New Roman"/>
          <w:b/>
          <w:sz w:val="24"/>
          <w:szCs w:val="24"/>
        </w:rPr>
      </w:pPr>
    </w:p>
    <w:p w:rsidR="00734035" w:rsidRPr="00FB32C6" w:rsidRDefault="00734035" w:rsidP="008155EE">
      <w:pPr>
        <w:pStyle w:val="Prrafodelista"/>
        <w:numPr>
          <w:ilvl w:val="0"/>
          <w:numId w:val="25"/>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¿Con que frecuencia realizan Asambleas para la rendición de cuentas?</w:t>
      </w:r>
    </w:p>
    <w:p w:rsidR="00734035" w:rsidRPr="00FB32C6" w:rsidRDefault="00D0006D"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Todos los años en la segunda semana del mes de noviembre, y estamos programando para que se realice otra a medio periodo.</w:t>
      </w:r>
    </w:p>
    <w:p w:rsidR="00734035" w:rsidRPr="00FB32C6" w:rsidRDefault="00734035" w:rsidP="008155EE">
      <w:pPr>
        <w:pStyle w:val="Prrafodelista"/>
        <w:numPr>
          <w:ilvl w:val="0"/>
          <w:numId w:val="25"/>
        </w:numPr>
        <w:spacing w:line="480" w:lineRule="auto"/>
        <w:ind w:left="567" w:right="480" w:firstLine="0"/>
        <w:jc w:val="both"/>
        <w:rPr>
          <w:rFonts w:ascii="Times New Roman" w:hAnsi="Times New Roman" w:cs="Times New Roman"/>
          <w:sz w:val="24"/>
          <w:szCs w:val="24"/>
        </w:rPr>
      </w:pPr>
      <w:r w:rsidRPr="00FB32C6">
        <w:rPr>
          <w:rFonts w:ascii="Times New Roman" w:hAnsi="Times New Roman" w:cs="Times New Roman"/>
          <w:b/>
          <w:sz w:val="24"/>
          <w:szCs w:val="24"/>
        </w:rPr>
        <w:t>Por favor cuéntenos ¿Qué hacen ustedes para incentivar a la población a utilizar el agua racionalmente, y hacerles saber de qué este recurso tan vital se puede agotar?</w:t>
      </w:r>
    </w:p>
    <w:p w:rsidR="00734035" w:rsidRPr="00FB32C6" w:rsidRDefault="00734035"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 xml:space="preserve">Tenemos </w:t>
      </w:r>
      <w:r w:rsidR="00D0006D" w:rsidRPr="00FB32C6">
        <w:rPr>
          <w:rFonts w:ascii="Times New Roman" w:hAnsi="Times New Roman" w:cs="Times New Roman"/>
          <w:sz w:val="24"/>
          <w:szCs w:val="24"/>
        </w:rPr>
        <w:t xml:space="preserve">una persona a cargo de esto, para que </w:t>
      </w:r>
      <w:r w:rsidR="00042928" w:rsidRPr="00FB32C6">
        <w:rPr>
          <w:rFonts w:ascii="Times New Roman" w:hAnsi="Times New Roman" w:cs="Times New Roman"/>
          <w:sz w:val="24"/>
          <w:szCs w:val="24"/>
        </w:rPr>
        <w:t>realice charlas en centro educativos, se coordinan acciones con otras entidades para realizar eventos muy importantes como lo es el día mundial del agua y el día mundial del ambiente, además participamos en el programa sello de calidad sanitaria y en el programa bandera azul como comunidad.</w:t>
      </w:r>
    </w:p>
    <w:p w:rsidR="00042928" w:rsidRPr="00FB32C6" w:rsidRDefault="00042928" w:rsidP="008155EE">
      <w:pPr>
        <w:spacing w:line="480" w:lineRule="auto"/>
        <w:ind w:left="567" w:right="480"/>
        <w:jc w:val="both"/>
        <w:rPr>
          <w:rFonts w:ascii="Times New Roman" w:hAnsi="Times New Roman" w:cs="Times New Roman"/>
          <w:sz w:val="24"/>
          <w:szCs w:val="24"/>
        </w:rPr>
      </w:pPr>
    </w:p>
    <w:p w:rsidR="00734035" w:rsidRPr="00FB32C6" w:rsidRDefault="00734035" w:rsidP="008155EE">
      <w:pPr>
        <w:pStyle w:val="Prrafodelista"/>
        <w:numPr>
          <w:ilvl w:val="0"/>
          <w:numId w:val="25"/>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¿Cree usted que la población a la que se le brinda el servicio de agua potable, está satisfecha? y ¿Por qué?</w:t>
      </w:r>
    </w:p>
    <w:p w:rsidR="00734035" w:rsidRPr="00FB32C6" w:rsidRDefault="00042928"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Es muy difícil quedar bien a la gente pero sí creo que un gran porcentaje si está satisfecho, las fugas de agua en la red de conducción son frecuentes en algunas comunidades y esto afecta al usuario que no le gusta  que le falte agua.</w:t>
      </w:r>
    </w:p>
    <w:p w:rsidR="00734035" w:rsidRPr="00FB32C6" w:rsidRDefault="00734035" w:rsidP="008155EE">
      <w:pPr>
        <w:pStyle w:val="Prrafodelista"/>
        <w:numPr>
          <w:ilvl w:val="0"/>
          <w:numId w:val="25"/>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 xml:space="preserve">¿Cuáles son los las opciones que puede elegir el abonado para realizar la cancelación de los recibos de agua? </w:t>
      </w:r>
    </w:p>
    <w:p w:rsidR="00734035" w:rsidRPr="00FB32C6" w:rsidRDefault="00042928"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Los recibos de agua los pueden cancelar en cualquier BN Servicios, Banco Popular y en la oficina de la ASADA Horquetas, y están a cobro del 10 al 30 de cada mes</w:t>
      </w:r>
    </w:p>
    <w:p w:rsidR="00734035" w:rsidRPr="00FB32C6" w:rsidRDefault="00734035" w:rsidP="008155EE">
      <w:pPr>
        <w:pStyle w:val="Prrafodelista"/>
        <w:numPr>
          <w:ilvl w:val="0"/>
          <w:numId w:val="25"/>
        </w:numPr>
        <w:spacing w:line="480" w:lineRule="auto"/>
        <w:ind w:left="567" w:right="480" w:firstLine="0"/>
        <w:jc w:val="both"/>
        <w:rPr>
          <w:rFonts w:ascii="Times New Roman" w:hAnsi="Times New Roman" w:cs="Times New Roman"/>
          <w:b/>
          <w:sz w:val="24"/>
          <w:szCs w:val="24"/>
        </w:rPr>
      </w:pPr>
      <w:r w:rsidRPr="00FB32C6">
        <w:rPr>
          <w:rFonts w:ascii="Times New Roman" w:hAnsi="Times New Roman" w:cs="Times New Roman"/>
          <w:b/>
          <w:sz w:val="24"/>
          <w:szCs w:val="24"/>
        </w:rPr>
        <w:t>Esta ASADA cuenta con fondos de inversión?</w:t>
      </w:r>
    </w:p>
    <w:p w:rsidR="00734035" w:rsidRPr="00FB32C6" w:rsidRDefault="002855E7" w:rsidP="008155EE">
      <w:pPr>
        <w:spacing w:line="480" w:lineRule="auto"/>
        <w:ind w:left="567" w:right="480"/>
        <w:jc w:val="both"/>
        <w:rPr>
          <w:rFonts w:ascii="Times New Roman" w:hAnsi="Times New Roman" w:cs="Times New Roman"/>
          <w:sz w:val="24"/>
          <w:szCs w:val="24"/>
        </w:rPr>
      </w:pPr>
      <w:r w:rsidRPr="00FB32C6">
        <w:rPr>
          <w:rFonts w:ascii="Times New Roman" w:hAnsi="Times New Roman" w:cs="Times New Roman"/>
          <w:sz w:val="24"/>
          <w:szCs w:val="24"/>
        </w:rPr>
        <w:t>Si tenemos fondos de inversión.</w:t>
      </w:r>
    </w:p>
    <w:p w:rsidR="002855E7" w:rsidRPr="00FB32C6" w:rsidRDefault="002855E7" w:rsidP="008155EE">
      <w:pPr>
        <w:spacing w:line="480" w:lineRule="auto"/>
        <w:ind w:left="567" w:right="480"/>
        <w:jc w:val="both"/>
        <w:rPr>
          <w:rFonts w:ascii="Times New Roman" w:hAnsi="Times New Roman" w:cs="Times New Roman"/>
          <w:sz w:val="24"/>
          <w:szCs w:val="24"/>
        </w:rPr>
      </w:pPr>
    </w:p>
    <w:p w:rsidR="00734035" w:rsidRPr="00FB32C6" w:rsidRDefault="00734035" w:rsidP="008155EE">
      <w:pPr>
        <w:spacing w:line="480" w:lineRule="auto"/>
        <w:ind w:left="567" w:right="480"/>
        <w:jc w:val="both"/>
        <w:rPr>
          <w:rFonts w:ascii="Times New Roman" w:hAnsi="Times New Roman" w:cs="Times New Roman"/>
          <w:sz w:val="24"/>
          <w:szCs w:val="24"/>
        </w:rPr>
      </w:pPr>
    </w:p>
    <w:p w:rsidR="00734035" w:rsidRPr="00FB32C6" w:rsidRDefault="00734035" w:rsidP="008155EE">
      <w:pPr>
        <w:spacing w:line="480" w:lineRule="auto"/>
        <w:ind w:left="567" w:right="480"/>
        <w:jc w:val="both"/>
        <w:rPr>
          <w:rFonts w:ascii="Times New Roman" w:hAnsi="Times New Roman" w:cs="Times New Roman"/>
          <w:b/>
          <w:sz w:val="24"/>
          <w:szCs w:val="24"/>
        </w:rPr>
      </w:pPr>
    </w:p>
    <w:p w:rsidR="005C45BE" w:rsidRPr="00FB32C6" w:rsidRDefault="005C45BE" w:rsidP="008155EE">
      <w:pPr>
        <w:spacing w:line="480" w:lineRule="auto"/>
        <w:ind w:left="567" w:right="480"/>
        <w:jc w:val="both"/>
        <w:rPr>
          <w:rFonts w:ascii="Times New Roman" w:hAnsi="Times New Roman" w:cs="Times New Roman"/>
          <w:b/>
          <w:sz w:val="24"/>
          <w:szCs w:val="24"/>
        </w:rPr>
      </w:pPr>
    </w:p>
    <w:p w:rsidR="005C45BE" w:rsidRPr="00FB32C6" w:rsidRDefault="005C45BE" w:rsidP="008155EE">
      <w:pPr>
        <w:spacing w:line="480" w:lineRule="auto"/>
        <w:ind w:left="567" w:right="480"/>
        <w:jc w:val="both"/>
        <w:rPr>
          <w:rFonts w:ascii="Times New Roman" w:hAnsi="Times New Roman" w:cs="Times New Roman"/>
          <w:b/>
          <w:sz w:val="24"/>
          <w:szCs w:val="24"/>
        </w:rPr>
      </w:pPr>
    </w:p>
    <w:p w:rsidR="005C45BE" w:rsidRPr="00FB32C6" w:rsidRDefault="005C45BE" w:rsidP="008155EE">
      <w:pPr>
        <w:spacing w:line="480" w:lineRule="auto"/>
        <w:ind w:left="567" w:right="480"/>
        <w:jc w:val="both"/>
        <w:rPr>
          <w:rFonts w:ascii="Times New Roman" w:hAnsi="Times New Roman" w:cs="Times New Roman"/>
          <w:b/>
          <w:sz w:val="24"/>
          <w:szCs w:val="24"/>
        </w:rPr>
      </w:pPr>
    </w:p>
    <w:p w:rsidR="005C45BE" w:rsidRPr="00FB32C6" w:rsidRDefault="005C45BE" w:rsidP="008155EE">
      <w:pPr>
        <w:spacing w:line="480" w:lineRule="auto"/>
        <w:ind w:left="567" w:right="480"/>
        <w:jc w:val="both"/>
        <w:rPr>
          <w:rFonts w:ascii="Times New Roman" w:hAnsi="Times New Roman" w:cs="Times New Roman"/>
          <w:b/>
          <w:sz w:val="24"/>
          <w:szCs w:val="24"/>
        </w:rPr>
      </w:pPr>
    </w:p>
    <w:p w:rsidR="00470525" w:rsidRPr="00FB32C6" w:rsidRDefault="00734035" w:rsidP="008155EE">
      <w:pPr>
        <w:pStyle w:val="Ttulo2"/>
        <w:spacing w:line="480" w:lineRule="auto"/>
        <w:ind w:left="567" w:right="480"/>
        <w:jc w:val="both"/>
        <w:rPr>
          <w:rFonts w:ascii="Times New Roman" w:hAnsi="Times New Roman" w:cs="Times New Roman"/>
          <w:color w:val="auto"/>
          <w:sz w:val="24"/>
          <w:szCs w:val="24"/>
        </w:rPr>
      </w:pPr>
      <w:bookmarkStart w:id="87" w:name="_Toc486483867"/>
      <w:r w:rsidRPr="00610C6B">
        <w:rPr>
          <w:rFonts w:ascii="Times New Roman" w:hAnsi="Times New Roman" w:cs="Times New Roman"/>
          <w:color w:val="auto"/>
          <w:sz w:val="24"/>
          <w:szCs w:val="24"/>
        </w:rPr>
        <w:t xml:space="preserve">Anexo # 5: </w:t>
      </w:r>
      <w:r w:rsidR="00220D73" w:rsidRPr="00610C6B">
        <w:rPr>
          <w:rFonts w:ascii="Times New Roman" w:hAnsi="Times New Roman" w:cs="Times New Roman"/>
          <w:b w:val="0"/>
          <w:color w:val="auto"/>
          <w:sz w:val="24"/>
          <w:szCs w:val="24"/>
        </w:rPr>
        <w:t>Formulario de suscripción</w:t>
      </w:r>
      <w:r w:rsidR="00853680" w:rsidRPr="00610C6B">
        <w:rPr>
          <w:rFonts w:ascii="Times New Roman" w:hAnsi="Times New Roman" w:cs="Times New Roman"/>
          <w:b w:val="0"/>
          <w:color w:val="auto"/>
          <w:sz w:val="24"/>
          <w:szCs w:val="24"/>
        </w:rPr>
        <w:t xml:space="preserve"> de ASADA Horquetas</w:t>
      </w:r>
      <w:bookmarkEnd w:id="87"/>
    </w:p>
    <w:p w:rsidR="00A63E67" w:rsidRPr="00FB32C6" w:rsidRDefault="00A63E67"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noProof/>
          <w:sz w:val="24"/>
          <w:szCs w:val="24"/>
          <w:lang w:eastAsia="es-CR"/>
        </w:rPr>
        <w:drawing>
          <wp:inline distT="0" distB="0" distL="0" distR="0" wp14:anchorId="781D647C" wp14:editId="1AA4F3BE">
            <wp:extent cx="5458172" cy="7404496"/>
            <wp:effectExtent l="0" t="0" r="9525"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a:srcRect l="36916" t="18868" r="35684" b="15019"/>
                    <a:stretch/>
                  </pic:blipFill>
                  <pic:spPr bwMode="auto">
                    <a:xfrm>
                      <a:off x="0" y="0"/>
                      <a:ext cx="5466940" cy="7416391"/>
                    </a:xfrm>
                    <a:prstGeom prst="rect">
                      <a:avLst/>
                    </a:prstGeom>
                    <a:ln>
                      <a:noFill/>
                    </a:ln>
                    <a:extLst>
                      <a:ext uri="{53640926-AAD7-44D8-BBD7-CCE9431645EC}">
                        <a14:shadowObscured xmlns:a14="http://schemas.microsoft.com/office/drawing/2010/main"/>
                      </a:ext>
                    </a:extLst>
                  </pic:spPr>
                </pic:pic>
              </a:graphicData>
            </a:graphic>
          </wp:inline>
        </w:drawing>
      </w:r>
    </w:p>
    <w:p w:rsidR="00F42A8D" w:rsidRPr="00610C6B" w:rsidRDefault="00F42A8D" w:rsidP="008155EE">
      <w:pPr>
        <w:spacing w:line="480" w:lineRule="auto"/>
        <w:ind w:left="567" w:right="480"/>
        <w:jc w:val="both"/>
        <w:rPr>
          <w:rFonts w:ascii="Times New Roman" w:hAnsi="Times New Roman" w:cs="Times New Roman"/>
          <w:sz w:val="24"/>
          <w:szCs w:val="24"/>
        </w:rPr>
      </w:pPr>
    </w:p>
    <w:p w:rsidR="00A63E67" w:rsidRPr="00610C6B" w:rsidRDefault="004E04DC" w:rsidP="008155EE">
      <w:pPr>
        <w:pStyle w:val="Ttulo2"/>
        <w:spacing w:line="480" w:lineRule="auto"/>
        <w:ind w:left="567" w:right="480"/>
        <w:jc w:val="both"/>
        <w:rPr>
          <w:rFonts w:ascii="Times New Roman" w:hAnsi="Times New Roman" w:cs="Times New Roman"/>
          <w:b w:val="0"/>
          <w:color w:val="auto"/>
          <w:sz w:val="24"/>
          <w:szCs w:val="24"/>
        </w:rPr>
      </w:pPr>
      <w:bookmarkStart w:id="88" w:name="_Toc486483868"/>
      <w:r w:rsidRPr="00610C6B">
        <w:rPr>
          <w:rFonts w:ascii="Times New Roman" w:hAnsi="Times New Roman" w:cs="Times New Roman"/>
          <w:color w:val="auto"/>
          <w:sz w:val="24"/>
          <w:szCs w:val="24"/>
        </w:rPr>
        <w:t>Anexo #</w:t>
      </w:r>
      <w:r w:rsidR="00F42A8D" w:rsidRPr="00610C6B">
        <w:rPr>
          <w:rFonts w:ascii="Times New Roman" w:hAnsi="Times New Roman" w:cs="Times New Roman"/>
          <w:color w:val="auto"/>
          <w:sz w:val="24"/>
          <w:szCs w:val="24"/>
        </w:rPr>
        <w:t>6</w:t>
      </w:r>
      <w:r w:rsidR="00A63E67" w:rsidRPr="00610C6B">
        <w:rPr>
          <w:rFonts w:ascii="Times New Roman" w:hAnsi="Times New Roman" w:cs="Times New Roman"/>
          <w:color w:val="auto"/>
          <w:sz w:val="24"/>
          <w:szCs w:val="24"/>
        </w:rPr>
        <w:t>:</w:t>
      </w:r>
      <w:r w:rsidR="00220D73" w:rsidRPr="00610C6B">
        <w:rPr>
          <w:rFonts w:ascii="Times New Roman" w:hAnsi="Times New Roman" w:cs="Times New Roman"/>
          <w:b w:val="0"/>
          <w:color w:val="auto"/>
          <w:sz w:val="24"/>
          <w:szCs w:val="24"/>
        </w:rPr>
        <w:t xml:space="preserve"> </w:t>
      </w:r>
      <w:r w:rsidR="00F24474" w:rsidRPr="00610C6B">
        <w:rPr>
          <w:rFonts w:ascii="Times New Roman" w:hAnsi="Times New Roman" w:cs="Times New Roman"/>
          <w:b w:val="0"/>
          <w:color w:val="auto"/>
          <w:sz w:val="24"/>
          <w:szCs w:val="24"/>
        </w:rPr>
        <w:t>Clausuras de la ASADA Horquetas</w:t>
      </w:r>
      <w:bookmarkEnd w:id="88"/>
    </w:p>
    <w:p w:rsidR="00A63E67" w:rsidRPr="00FB32C6" w:rsidRDefault="00A63E67" w:rsidP="008155EE">
      <w:pPr>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noProof/>
          <w:sz w:val="24"/>
          <w:szCs w:val="24"/>
          <w:lang w:eastAsia="es-CR"/>
        </w:rPr>
        <w:drawing>
          <wp:inline distT="0" distB="0" distL="0" distR="0" wp14:anchorId="45277BE4" wp14:editId="16C8B8B1">
            <wp:extent cx="5672826" cy="7395688"/>
            <wp:effectExtent l="0" t="0" r="444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a:srcRect l="37341" t="17736" r="33984" b="15773"/>
                    <a:stretch/>
                  </pic:blipFill>
                  <pic:spPr bwMode="auto">
                    <a:xfrm>
                      <a:off x="0" y="0"/>
                      <a:ext cx="5697560" cy="7427934"/>
                    </a:xfrm>
                    <a:prstGeom prst="rect">
                      <a:avLst/>
                    </a:prstGeom>
                    <a:ln>
                      <a:noFill/>
                    </a:ln>
                    <a:extLst>
                      <a:ext uri="{53640926-AAD7-44D8-BBD7-CCE9431645EC}">
                        <a14:shadowObscured xmlns:a14="http://schemas.microsoft.com/office/drawing/2010/main"/>
                      </a:ext>
                    </a:extLst>
                  </pic:spPr>
                </pic:pic>
              </a:graphicData>
            </a:graphic>
          </wp:inline>
        </w:drawing>
      </w:r>
    </w:p>
    <w:p w:rsidR="00734035" w:rsidRPr="00FB32C6" w:rsidRDefault="00734035" w:rsidP="008155EE">
      <w:pPr>
        <w:spacing w:line="480" w:lineRule="auto"/>
        <w:ind w:left="567" w:right="480"/>
        <w:jc w:val="both"/>
        <w:rPr>
          <w:rFonts w:ascii="Times New Roman" w:hAnsi="Times New Roman" w:cs="Times New Roman"/>
          <w:b/>
          <w:sz w:val="24"/>
          <w:szCs w:val="24"/>
        </w:rPr>
        <w:sectPr w:rsidR="00734035" w:rsidRPr="00FB32C6" w:rsidSect="00742518">
          <w:pgSz w:w="12240" w:h="15840"/>
          <w:pgMar w:top="1440" w:right="1041" w:bottom="1440" w:left="1080" w:header="708" w:footer="708" w:gutter="0"/>
          <w:cols w:space="708"/>
          <w:docGrid w:linePitch="360"/>
        </w:sectPr>
      </w:pPr>
    </w:p>
    <w:p w:rsidR="0019774B" w:rsidRPr="00FB32C6" w:rsidRDefault="0019774B" w:rsidP="008155EE">
      <w:pPr>
        <w:pStyle w:val="Ttulo2"/>
        <w:spacing w:line="480" w:lineRule="auto"/>
        <w:ind w:left="567" w:right="480"/>
        <w:jc w:val="both"/>
        <w:rPr>
          <w:rFonts w:ascii="Times New Roman" w:hAnsi="Times New Roman" w:cs="Times New Roman"/>
          <w:b w:val="0"/>
          <w:color w:val="auto"/>
          <w:sz w:val="24"/>
          <w:szCs w:val="24"/>
        </w:rPr>
      </w:pPr>
      <w:bookmarkStart w:id="89" w:name="_Toc486483869"/>
      <w:r w:rsidRPr="00610C6B">
        <w:rPr>
          <w:rFonts w:ascii="Times New Roman" w:hAnsi="Times New Roman" w:cs="Times New Roman"/>
          <w:color w:val="auto"/>
          <w:sz w:val="24"/>
          <w:szCs w:val="24"/>
        </w:rPr>
        <w:t>Anexo # 7:</w:t>
      </w:r>
      <w:r w:rsidRPr="00FB32C6">
        <w:rPr>
          <w:rFonts w:ascii="Times New Roman" w:hAnsi="Times New Roman" w:cs="Times New Roman"/>
          <w:b w:val="0"/>
          <w:color w:val="auto"/>
          <w:sz w:val="24"/>
          <w:szCs w:val="24"/>
        </w:rPr>
        <w:t xml:space="preserve"> Tabla de tarifas base de agua potable</w:t>
      </w:r>
      <w:bookmarkEnd w:id="89"/>
    </w:p>
    <w:p w:rsidR="00734035" w:rsidRPr="00FB32C6" w:rsidRDefault="0019774B" w:rsidP="008155EE">
      <w:pPr>
        <w:tabs>
          <w:tab w:val="left" w:pos="5258"/>
        </w:tabs>
        <w:spacing w:line="480" w:lineRule="auto"/>
        <w:ind w:left="567" w:right="480"/>
        <w:jc w:val="both"/>
        <w:rPr>
          <w:rFonts w:ascii="Times New Roman" w:hAnsi="Times New Roman" w:cs="Times New Roman"/>
          <w:b/>
          <w:sz w:val="24"/>
          <w:szCs w:val="24"/>
        </w:rPr>
      </w:pPr>
      <w:r w:rsidRPr="00FB32C6">
        <w:rPr>
          <w:rFonts w:ascii="Times New Roman" w:hAnsi="Times New Roman" w:cs="Times New Roman"/>
          <w:b/>
          <w:noProof/>
          <w:sz w:val="24"/>
          <w:szCs w:val="24"/>
          <w:lang w:eastAsia="es-CR"/>
        </w:rPr>
        <w:drawing>
          <wp:anchor distT="0" distB="0" distL="114300" distR="114300" simplePos="0" relativeHeight="251669504" behindDoc="0" locked="0" layoutInCell="1" allowOverlap="1" wp14:anchorId="2D621021" wp14:editId="261193D0">
            <wp:simplePos x="0" y="0"/>
            <wp:positionH relativeFrom="column">
              <wp:posOffset>581660</wp:posOffset>
            </wp:positionH>
            <wp:positionV relativeFrom="paragraph">
              <wp:posOffset>428625</wp:posOffset>
            </wp:positionV>
            <wp:extent cx="7782560" cy="4768850"/>
            <wp:effectExtent l="0" t="0" r="8890" b="0"/>
            <wp:wrapSquare wrapText="bothSides"/>
            <wp:docPr id="75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78587.tmp"/>
                    <pic:cNvPicPr/>
                  </pic:nvPicPr>
                  <pic:blipFill rotWithShape="1">
                    <a:blip r:embed="rId43">
                      <a:extLst>
                        <a:ext uri="{28A0092B-C50C-407E-A947-70E740481C1C}">
                          <a14:useLocalDpi xmlns:a14="http://schemas.microsoft.com/office/drawing/2010/main" val="0"/>
                        </a:ext>
                      </a:extLst>
                    </a:blip>
                    <a:srcRect l="12921" t="9538" r="15430" b="8923"/>
                    <a:stretch/>
                  </pic:blipFill>
                  <pic:spPr bwMode="auto">
                    <a:xfrm>
                      <a:off x="0" y="0"/>
                      <a:ext cx="7782560" cy="476885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B32C6">
        <w:rPr>
          <w:rFonts w:ascii="Times New Roman" w:hAnsi="Times New Roman" w:cs="Times New Roman"/>
          <w:b/>
          <w:sz w:val="24"/>
          <w:szCs w:val="24"/>
        </w:rPr>
        <w:tab/>
      </w:r>
      <w:r w:rsidR="00734035" w:rsidRPr="00FB32C6">
        <w:rPr>
          <w:rFonts w:ascii="Times New Roman" w:hAnsi="Times New Roman" w:cs="Times New Roman"/>
          <w:b/>
          <w:sz w:val="24"/>
          <w:szCs w:val="24"/>
        </w:rPr>
        <w:br w:type="textWrapping" w:clear="all"/>
      </w:r>
    </w:p>
    <w:p w:rsidR="0019774B" w:rsidRPr="00FB32C6" w:rsidRDefault="0019774B" w:rsidP="008155EE">
      <w:pPr>
        <w:spacing w:line="480" w:lineRule="auto"/>
        <w:ind w:left="567" w:right="480"/>
        <w:jc w:val="both"/>
        <w:rPr>
          <w:rFonts w:ascii="Times New Roman" w:hAnsi="Times New Roman" w:cs="Times New Roman"/>
          <w:b/>
          <w:sz w:val="24"/>
          <w:szCs w:val="24"/>
        </w:rPr>
        <w:sectPr w:rsidR="0019774B" w:rsidRPr="00FB32C6" w:rsidSect="00734035">
          <w:pgSz w:w="15840" w:h="12240" w:orient="landscape"/>
          <w:pgMar w:top="1041" w:right="1440" w:bottom="1080" w:left="1440" w:header="708" w:footer="708" w:gutter="0"/>
          <w:cols w:space="708"/>
          <w:docGrid w:linePitch="360"/>
        </w:sectPr>
      </w:pPr>
    </w:p>
    <w:p w:rsidR="00B43BC6" w:rsidRPr="00FB32C6" w:rsidRDefault="005C45BE" w:rsidP="008155EE">
      <w:pPr>
        <w:pStyle w:val="Ttulo1"/>
        <w:spacing w:line="480" w:lineRule="auto"/>
        <w:ind w:left="567" w:right="480"/>
        <w:jc w:val="both"/>
        <w:rPr>
          <w:sz w:val="24"/>
          <w:szCs w:val="24"/>
        </w:rPr>
      </w:pPr>
      <w:bookmarkStart w:id="90" w:name="_Toc486483870"/>
      <w:r w:rsidRPr="00FB32C6">
        <w:rPr>
          <w:sz w:val="24"/>
          <w:szCs w:val="24"/>
        </w:rPr>
        <w:t>B</w:t>
      </w:r>
      <w:r w:rsidR="00B43BC6" w:rsidRPr="00FB32C6">
        <w:rPr>
          <w:sz w:val="24"/>
          <w:szCs w:val="24"/>
        </w:rPr>
        <w:t>IBLIOGRAFÍA</w:t>
      </w:r>
      <w:r w:rsidR="00CA2B0C" w:rsidRPr="00FB32C6">
        <w:rPr>
          <w:sz w:val="24"/>
          <w:szCs w:val="24"/>
        </w:rPr>
        <w:t>:</w:t>
      </w:r>
      <w:bookmarkEnd w:id="90"/>
    </w:p>
    <w:p w:rsidR="00584880" w:rsidRPr="001A5FEC" w:rsidRDefault="00584880"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Díaz Llanes, M, (2012). Análisis contable con un enfoque empresarial, Edición EUMED.</w:t>
      </w:r>
    </w:p>
    <w:p w:rsidR="00584880" w:rsidRPr="001A5FEC" w:rsidRDefault="00584880"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Martínez, Juan A, (2006). Conferencia sobre el Análisis Económico Financiero. Diplomado en Finanzas. México</w:t>
      </w:r>
      <w:r w:rsidRPr="001A5FEC">
        <w:rPr>
          <w:rFonts w:ascii="Times New Roman" w:hAnsi="Times New Roman" w:cs="Times New Roman"/>
          <w:sz w:val="24"/>
          <w:szCs w:val="24"/>
        </w:rPr>
        <w:tab/>
        <w:t>, Editorial Horizontes SA.</w:t>
      </w:r>
    </w:p>
    <w:p w:rsidR="00584880" w:rsidRPr="001A5FEC" w:rsidRDefault="00584880" w:rsidP="008155EE">
      <w:pPr>
        <w:spacing w:line="480" w:lineRule="auto"/>
        <w:ind w:left="567" w:right="480"/>
        <w:jc w:val="both"/>
        <w:rPr>
          <w:rFonts w:ascii="Times New Roman" w:hAnsi="Times New Roman" w:cs="Times New Roman"/>
          <w:sz w:val="24"/>
          <w:szCs w:val="24"/>
          <w:lang w:val="es-ES"/>
        </w:rPr>
      </w:pPr>
      <w:r w:rsidRPr="001A5FEC">
        <w:rPr>
          <w:rFonts w:ascii="Times New Roman" w:hAnsi="Times New Roman" w:cs="Times New Roman"/>
          <w:sz w:val="24"/>
          <w:szCs w:val="24"/>
          <w:lang w:val="es-ES"/>
        </w:rPr>
        <w:t xml:space="preserve">Rodríguez Echeverría, </w:t>
      </w:r>
      <w:r w:rsidR="001A5FEC">
        <w:rPr>
          <w:rFonts w:ascii="Times New Roman" w:hAnsi="Times New Roman" w:cs="Times New Roman"/>
          <w:sz w:val="24"/>
          <w:szCs w:val="24"/>
          <w:lang w:val="es-ES"/>
        </w:rPr>
        <w:t>M.A.</w:t>
      </w:r>
      <w:r w:rsidRPr="001A5FEC">
        <w:rPr>
          <w:rFonts w:ascii="Times New Roman" w:hAnsi="Times New Roman" w:cs="Times New Roman"/>
          <w:sz w:val="24"/>
          <w:szCs w:val="24"/>
          <w:lang w:val="es-ES"/>
        </w:rPr>
        <w:t xml:space="preserve"> y Pardo Evans, R, (2000) Ministro de Salud, Dado en la Presidencia de la República. San José.</w:t>
      </w:r>
    </w:p>
    <w:p w:rsidR="00584880" w:rsidRPr="001A5FEC" w:rsidRDefault="00584880"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Monge, E</w:t>
      </w:r>
      <w:r w:rsidR="001A5FEC">
        <w:rPr>
          <w:rFonts w:ascii="Times New Roman" w:hAnsi="Times New Roman" w:cs="Times New Roman"/>
          <w:sz w:val="24"/>
          <w:szCs w:val="24"/>
        </w:rPr>
        <w:t>., Paz</w:t>
      </w:r>
      <w:r w:rsidRPr="001A5FEC">
        <w:rPr>
          <w:rFonts w:ascii="Times New Roman" w:hAnsi="Times New Roman" w:cs="Times New Roman"/>
          <w:sz w:val="24"/>
          <w:szCs w:val="24"/>
        </w:rPr>
        <w:t xml:space="preserve"> L</w:t>
      </w:r>
      <w:r w:rsidR="001A5FEC">
        <w:rPr>
          <w:rFonts w:ascii="Times New Roman" w:hAnsi="Times New Roman" w:cs="Times New Roman"/>
          <w:sz w:val="24"/>
          <w:szCs w:val="24"/>
        </w:rPr>
        <w:t>.</w:t>
      </w:r>
      <w:r w:rsidRPr="001A5FEC">
        <w:rPr>
          <w:rFonts w:ascii="Times New Roman" w:hAnsi="Times New Roman" w:cs="Times New Roman"/>
          <w:sz w:val="24"/>
          <w:szCs w:val="24"/>
        </w:rPr>
        <w:t>, &amp; Ovares, C</w:t>
      </w:r>
      <w:r w:rsidR="001A5FEC">
        <w:rPr>
          <w:rFonts w:ascii="Times New Roman" w:hAnsi="Times New Roman" w:cs="Times New Roman"/>
          <w:sz w:val="24"/>
          <w:szCs w:val="24"/>
        </w:rPr>
        <w:t>.,</w:t>
      </w:r>
      <w:r w:rsidRPr="001A5FEC">
        <w:rPr>
          <w:rFonts w:ascii="Times New Roman" w:hAnsi="Times New Roman" w:cs="Times New Roman"/>
          <w:sz w:val="24"/>
          <w:szCs w:val="24"/>
        </w:rPr>
        <w:t xml:space="preserve"> (2013). “Manual para las Asociaciones Administradoras de Sistemas de Acueductos y Alcantarillados Sanitarios (ASADAS) de Costa Rica”. San José.</w:t>
      </w:r>
    </w:p>
    <w:p w:rsidR="00584880" w:rsidRPr="001A5FEC" w:rsidRDefault="00584880"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 xml:space="preserve">Instituto Costarricense de Acueductos y Alcantarillados (2011). Manual de organización funcional de AyA. Recuperado de la página web </w:t>
      </w:r>
      <w:hyperlink r:id="rId44" w:history="1">
        <w:r w:rsidRPr="001A5FEC">
          <w:rPr>
            <w:rStyle w:val="Hipervnculo"/>
            <w:rFonts w:ascii="Times New Roman" w:hAnsi="Times New Roman" w:cs="Times New Roman"/>
            <w:color w:val="auto"/>
            <w:sz w:val="24"/>
            <w:szCs w:val="24"/>
            <w:u w:val="none"/>
          </w:rPr>
          <w:t>https://www.aya.go.cr/Administracion/DocumentosBoletines/Docs/100211113033manualOrganizacionFuncionalelquesefuepara lacontra.pdf</w:t>
        </w:r>
      </w:hyperlink>
    </w:p>
    <w:p w:rsidR="00584880" w:rsidRPr="001A5FEC" w:rsidRDefault="00584880" w:rsidP="008155EE">
      <w:pPr>
        <w:spacing w:before="100" w:beforeAutospacing="1" w:after="100" w:afterAutospacing="1"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Álvarez Desanti, A, (1995) Legislación Ambiental: Ley Orgánica del Ambiente Nº 7554 de 4-10-95. San José.</w:t>
      </w:r>
    </w:p>
    <w:p w:rsidR="00584880" w:rsidRPr="001A5FEC" w:rsidRDefault="001A5FEC" w:rsidP="008155EE">
      <w:pPr>
        <w:spacing w:before="100" w:beforeAutospacing="1" w:after="100" w:afterAutospacing="1"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Álvarez Desanti, A,</w:t>
      </w:r>
      <w:r w:rsidR="00584880" w:rsidRPr="001A5FEC">
        <w:rPr>
          <w:rFonts w:ascii="Times New Roman" w:hAnsi="Times New Roman" w:cs="Times New Roman"/>
          <w:sz w:val="24"/>
          <w:szCs w:val="24"/>
        </w:rPr>
        <w:t xml:space="preserve"> (1996). Ley Forestal Nº 7575 de 13-02-96 y sus reformas. San José. </w:t>
      </w:r>
    </w:p>
    <w:p w:rsidR="00584880" w:rsidRPr="001A5FEC" w:rsidRDefault="00584880" w:rsidP="008155EE">
      <w:pPr>
        <w:spacing w:before="100" w:beforeAutospacing="1" w:after="100" w:afterAutospacing="1"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Álvarez Desanti, A, (1997). Ley de Conservación de Vida Silvestre Nº 7317 de 30-10-92 y su Reglamento; Decreto Ejecutivo Nº 26435 MINAE de 01-10-97. San José.</w:t>
      </w:r>
    </w:p>
    <w:p w:rsidR="00584880" w:rsidRPr="001A5FEC" w:rsidRDefault="00584880" w:rsidP="008155EE">
      <w:pPr>
        <w:spacing w:before="100" w:beforeAutospacing="1" w:after="100" w:afterAutospacing="1"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Casa Presidencial, (1972). Ley de Caminos Públicos Nº 5060 de 22-08-72. San José.</w:t>
      </w:r>
    </w:p>
    <w:p w:rsidR="00584880" w:rsidRPr="001A5FEC" w:rsidRDefault="00584880"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Casa Presidencial, (1973). Ley General de Salud Nº 5395 de 30-10-73. San José.</w:t>
      </w:r>
    </w:p>
    <w:p w:rsidR="00584880" w:rsidRPr="001A5FEC" w:rsidRDefault="00584880" w:rsidP="008155EE">
      <w:pPr>
        <w:spacing w:before="100" w:beforeAutospacing="1" w:after="100" w:afterAutospacing="1"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Casa Presidencial, (1942) Ley de Aguas Nº 276 del 27 de Agosto de 1942. San José.</w:t>
      </w:r>
    </w:p>
    <w:p w:rsidR="00584880" w:rsidRPr="001A5FEC" w:rsidRDefault="00584880" w:rsidP="008155EE">
      <w:pPr>
        <w:spacing w:before="100" w:beforeAutospacing="1" w:after="100" w:afterAutospacing="1"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Casa Presidencial (1953) Ley General de Agua potable Nº 1634 de 18 de Setiembre de 1953. San José.</w:t>
      </w:r>
    </w:p>
    <w:p w:rsidR="00584880" w:rsidRPr="001A5FEC" w:rsidRDefault="00584880"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Reglamento de las Asociaciones Administradoras de Sistemas de Acueductos y Alcantarillados Comunales, (2005) Decreto Ejecutivo No. 32529, de 02 de febrero de 2005. San José.</w:t>
      </w:r>
    </w:p>
    <w:p w:rsidR="00584880" w:rsidRPr="001A5FEC" w:rsidRDefault="00584880"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 xml:space="preserve">Rodríguez </w:t>
      </w:r>
      <w:proofErr w:type="spellStart"/>
      <w:r w:rsidRPr="001A5FEC">
        <w:rPr>
          <w:rFonts w:ascii="Times New Roman" w:hAnsi="Times New Roman" w:cs="Times New Roman"/>
          <w:sz w:val="24"/>
          <w:szCs w:val="24"/>
        </w:rPr>
        <w:t>Rodríguez</w:t>
      </w:r>
      <w:proofErr w:type="spellEnd"/>
      <w:r w:rsidRPr="001A5FEC">
        <w:rPr>
          <w:rFonts w:ascii="Times New Roman" w:hAnsi="Times New Roman" w:cs="Times New Roman"/>
          <w:sz w:val="24"/>
          <w:szCs w:val="24"/>
        </w:rPr>
        <w:t xml:space="preserve">, </w:t>
      </w:r>
      <w:r w:rsidR="001A5FEC">
        <w:rPr>
          <w:rFonts w:ascii="Times New Roman" w:hAnsi="Times New Roman" w:cs="Times New Roman"/>
          <w:sz w:val="24"/>
          <w:szCs w:val="24"/>
        </w:rPr>
        <w:t>M.</w:t>
      </w:r>
      <w:r w:rsidRPr="001A5FEC">
        <w:rPr>
          <w:rFonts w:ascii="Times New Roman" w:hAnsi="Times New Roman" w:cs="Times New Roman"/>
          <w:sz w:val="24"/>
          <w:szCs w:val="24"/>
        </w:rPr>
        <w:t xml:space="preserve"> A.  &amp; Acanda Regatillo, Y. (2003),  Metodología para realizar  análisis económico financiero en una entidad económica.  Ejemplo práctico.</w:t>
      </w:r>
    </w:p>
    <w:p w:rsidR="00584880" w:rsidRPr="001A5FEC" w:rsidRDefault="00584880"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Robles Román, C</w:t>
      </w:r>
      <w:r w:rsidR="001A5FEC">
        <w:rPr>
          <w:rFonts w:ascii="Times New Roman" w:hAnsi="Times New Roman" w:cs="Times New Roman"/>
          <w:sz w:val="24"/>
          <w:szCs w:val="24"/>
        </w:rPr>
        <w:t>.</w:t>
      </w:r>
      <w:r w:rsidRPr="001A5FEC">
        <w:rPr>
          <w:rFonts w:ascii="Times New Roman" w:hAnsi="Times New Roman" w:cs="Times New Roman"/>
          <w:sz w:val="24"/>
          <w:szCs w:val="24"/>
        </w:rPr>
        <w:t xml:space="preserve"> L, (2012), Fundamentos de administración financiera. Red Tercer Milenio s.c.</w:t>
      </w:r>
    </w:p>
    <w:p w:rsidR="001A5FEC" w:rsidRPr="001A5FEC" w:rsidRDefault="001A5FEC"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Hernández Sampieri, R</w:t>
      </w:r>
      <w:r>
        <w:rPr>
          <w:rFonts w:ascii="Times New Roman" w:hAnsi="Times New Roman" w:cs="Times New Roman"/>
          <w:sz w:val="24"/>
          <w:szCs w:val="24"/>
        </w:rPr>
        <w:t>.</w:t>
      </w:r>
      <w:r w:rsidRPr="001A5FEC">
        <w:rPr>
          <w:rFonts w:ascii="Times New Roman" w:hAnsi="Times New Roman" w:cs="Times New Roman"/>
          <w:sz w:val="24"/>
          <w:szCs w:val="24"/>
        </w:rPr>
        <w:t>, Collado Fernández, C</w:t>
      </w:r>
      <w:r>
        <w:rPr>
          <w:rFonts w:ascii="Times New Roman" w:hAnsi="Times New Roman" w:cs="Times New Roman"/>
          <w:sz w:val="24"/>
          <w:szCs w:val="24"/>
        </w:rPr>
        <w:t>.</w:t>
      </w:r>
      <w:r w:rsidRPr="001A5FEC">
        <w:rPr>
          <w:rFonts w:ascii="Times New Roman" w:hAnsi="Times New Roman" w:cs="Times New Roman"/>
          <w:sz w:val="24"/>
          <w:szCs w:val="24"/>
        </w:rPr>
        <w:t xml:space="preserve"> &amp; Lucio Baptista, P. (2010) Metodología de la investigación. Quinta Edición. Editorial Mc Graw Hill México D F</w:t>
      </w:r>
    </w:p>
    <w:p w:rsidR="001A5FEC" w:rsidRPr="001A5FEC" w:rsidRDefault="001A5FEC"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Quiñones Navarro, R</w:t>
      </w:r>
      <w:r>
        <w:rPr>
          <w:rFonts w:ascii="Times New Roman" w:hAnsi="Times New Roman" w:cs="Times New Roman"/>
          <w:sz w:val="24"/>
          <w:szCs w:val="24"/>
        </w:rPr>
        <w:t>.</w:t>
      </w:r>
      <w:r w:rsidRPr="001A5FEC">
        <w:rPr>
          <w:rFonts w:ascii="Times New Roman" w:hAnsi="Times New Roman" w:cs="Times New Roman"/>
          <w:sz w:val="24"/>
          <w:szCs w:val="24"/>
        </w:rPr>
        <w:t xml:space="preserve"> E</w:t>
      </w:r>
      <w:r>
        <w:rPr>
          <w:rFonts w:ascii="Times New Roman" w:hAnsi="Times New Roman" w:cs="Times New Roman"/>
          <w:sz w:val="24"/>
          <w:szCs w:val="24"/>
        </w:rPr>
        <w:t>.</w:t>
      </w:r>
      <w:r w:rsidRPr="001A5FEC">
        <w:rPr>
          <w:rFonts w:ascii="Times New Roman" w:hAnsi="Times New Roman" w:cs="Times New Roman"/>
          <w:sz w:val="24"/>
          <w:szCs w:val="24"/>
        </w:rPr>
        <w:t>, (2012). Mercadotecnia internacional. Red Tercer Milenio S.C. México.</w:t>
      </w:r>
    </w:p>
    <w:p w:rsidR="001A5FEC" w:rsidRPr="001A5FEC" w:rsidRDefault="001A5FEC"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Rodrigues Bresque, Hoffmann Moreira, Mackedanz Flores y Hoffmann Moreira, (2011). Como investigar cualitativamente. Entrevista y Cuestionario, en Contribuciones a las Ciencias Sociales, Recopilado de la página</w:t>
      </w:r>
      <w:r w:rsidRPr="001A5FEC">
        <w:rPr>
          <w:rFonts w:ascii="Times New Roman" w:hAnsi="Times New Roman" w:cs="Times New Roman"/>
          <w:sz w:val="24"/>
          <w:szCs w:val="24"/>
        </w:rPr>
        <w:tab/>
        <w:t xml:space="preserve"> web  www.eumed.net/rev/cccss/11/</w:t>
      </w:r>
    </w:p>
    <w:p w:rsidR="001A5FEC" w:rsidRPr="001A5FEC" w:rsidRDefault="001A5FEC"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Hernández Sampieri, R, Collado Fernández, C &amp; Lucio Baptista, P. (2003) Metodología de la investigación. Tercera Edición. Editorial Mc Graw Hill México D F</w:t>
      </w:r>
    </w:p>
    <w:p w:rsidR="001A5FEC" w:rsidRPr="001A5FEC" w:rsidRDefault="001A5FEC" w:rsidP="008155EE">
      <w:pPr>
        <w:spacing w:line="480" w:lineRule="auto"/>
        <w:ind w:left="567" w:right="480"/>
        <w:jc w:val="both"/>
        <w:rPr>
          <w:rFonts w:ascii="Times New Roman" w:hAnsi="Times New Roman" w:cs="Times New Roman"/>
          <w:sz w:val="24"/>
          <w:szCs w:val="24"/>
        </w:rPr>
      </w:pPr>
    </w:p>
    <w:p w:rsidR="001A5FEC" w:rsidRPr="001A5FEC" w:rsidRDefault="001A5FEC"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Nuevo Océano Uno, (2007), Diccionario Enciclopédico Color, edición 2007. USA.</w:t>
      </w:r>
    </w:p>
    <w:p w:rsidR="001A5FEC" w:rsidRPr="001A5FEC" w:rsidRDefault="001A5FEC"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ASADA HORQUETAS, (2017), Actas Constitutivas, Sarapiquí, Horquetas.</w:t>
      </w:r>
    </w:p>
    <w:p w:rsidR="001A5FEC" w:rsidRPr="001A5FEC" w:rsidRDefault="001A5FEC"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ASADA Pablo Presbere, (2017), Actas Constitutivas, Sarapiquí, Puerto Viejo.</w:t>
      </w:r>
    </w:p>
    <w:p w:rsidR="001A5FEC" w:rsidRPr="001A5FEC" w:rsidRDefault="001A5FEC"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La Facultad de contaduría y ciencias administrativas, en el libro de finanzas tomo I, recopilada de la página web,  https://www.studocu.com/es/document/universidad-michoacana-de-san-nicolas-de-hidalgo/finanzas-i/apuntes/tema-analisis-financiero-razones-financieras/758375/view?auth=0&amp;new_title=0&amp;auth_prem=0&amp;has_flashcards=false.</w:t>
      </w:r>
    </w:p>
    <w:p w:rsidR="001A5FEC" w:rsidRPr="001E71CA" w:rsidRDefault="001A5FEC" w:rsidP="008155EE">
      <w:pPr>
        <w:spacing w:line="480" w:lineRule="auto"/>
        <w:ind w:left="567" w:right="480"/>
        <w:jc w:val="both"/>
        <w:rPr>
          <w:rFonts w:ascii="Times New Roman" w:hAnsi="Times New Roman" w:cs="Times New Roman"/>
          <w:sz w:val="24"/>
          <w:szCs w:val="24"/>
          <w:lang w:val="en-US"/>
        </w:rPr>
      </w:pPr>
      <w:r w:rsidRPr="001A5FEC">
        <w:rPr>
          <w:rFonts w:ascii="Times New Roman" w:hAnsi="Times New Roman" w:cs="Times New Roman"/>
          <w:sz w:val="24"/>
          <w:szCs w:val="24"/>
        </w:rPr>
        <w:t xml:space="preserve">Horngren, C., Harrison, W. y Oliver, S., (2010). Contabilidad, Octava Edición. </w:t>
      </w:r>
      <w:r w:rsidRPr="001E71CA">
        <w:rPr>
          <w:rFonts w:ascii="Times New Roman" w:hAnsi="Times New Roman" w:cs="Times New Roman"/>
          <w:sz w:val="24"/>
          <w:szCs w:val="24"/>
          <w:lang w:val="en-US"/>
        </w:rPr>
        <w:t>Pearson Education. México.</w:t>
      </w:r>
    </w:p>
    <w:p w:rsidR="001A5FEC" w:rsidRPr="001A5FEC" w:rsidRDefault="001A5FEC" w:rsidP="008155EE">
      <w:pPr>
        <w:spacing w:line="480" w:lineRule="auto"/>
        <w:ind w:left="567" w:right="480"/>
        <w:jc w:val="both"/>
        <w:rPr>
          <w:rFonts w:ascii="Times New Roman" w:hAnsi="Times New Roman" w:cs="Times New Roman"/>
          <w:sz w:val="24"/>
          <w:szCs w:val="24"/>
        </w:rPr>
      </w:pPr>
      <w:r w:rsidRPr="001E71CA">
        <w:rPr>
          <w:rFonts w:ascii="Times New Roman" w:hAnsi="Times New Roman" w:cs="Times New Roman"/>
          <w:sz w:val="24"/>
          <w:szCs w:val="24"/>
          <w:lang w:val="en-US"/>
        </w:rPr>
        <w:t xml:space="preserve">Blocher, E., Stout, D., Cokins, G y Chen, K. (2008). </w:t>
      </w:r>
      <w:r w:rsidRPr="001A5FEC">
        <w:rPr>
          <w:rFonts w:ascii="Times New Roman" w:hAnsi="Times New Roman" w:cs="Times New Roman"/>
          <w:sz w:val="24"/>
          <w:szCs w:val="24"/>
        </w:rPr>
        <w:t>Administración de Costos. 4ta edición. Editorial McGRAW-HILL/INTERAMERICANA EDITORES, S.A. de C.V. México, D.F</w:t>
      </w:r>
    </w:p>
    <w:p w:rsidR="001A5FEC" w:rsidRPr="001A5FEC" w:rsidRDefault="001A5FEC" w:rsidP="008155EE">
      <w:pPr>
        <w:spacing w:line="480" w:lineRule="auto"/>
        <w:ind w:left="567" w:right="480"/>
        <w:jc w:val="both"/>
        <w:rPr>
          <w:rFonts w:ascii="Times New Roman" w:hAnsi="Times New Roman" w:cs="Times New Roman"/>
          <w:sz w:val="24"/>
          <w:szCs w:val="24"/>
        </w:rPr>
      </w:pPr>
      <w:proofErr w:type="spellStart"/>
      <w:r w:rsidRPr="001A5FEC">
        <w:rPr>
          <w:rFonts w:ascii="Times New Roman" w:hAnsi="Times New Roman" w:cs="Times New Roman"/>
          <w:sz w:val="24"/>
          <w:szCs w:val="24"/>
        </w:rPr>
        <w:t>Kieso</w:t>
      </w:r>
      <w:proofErr w:type="spellEnd"/>
      <w:r w:rsidRPr="001A5FEC">
        <w:rPr>
          <w:rFonts w:ascii="Times New Roman" w:hAnsi="Times New Roman" w:cs="Times New Roman"/>
          <w:sz w:val="24"/>
          <w:szCs w:val="24"/>
        </w:rPr>
        <w:t xml:space="preserve">, D y </w:t>
      </w:r>
      <w:proofErr w:type="spellStart"/>
      <w:r w:rsidRPr="001A5FEC">
        <w:rPr>
          <w:rFonts w:ascii="Times New Roman" w:hAnsi="Times New Roman" w:cs="Times New Roman"/>
          <w:sz w:val="24"/>
          <w:szCs w:val="24"/>
        </w:rPr>
        <w:t>Weygand</w:t>
      </w:r>
      <w:proofErr w:type="spellEnd"/>
      <w:r w:rsidRPr="001A5FEC">
        <w:rPr>
          <w:rFonts w:ascii="Times New Roman" w:hAnsi="Times New Roman" w:cs="Times New Roman"/>
          <w:sz w:val="24"/>
          <w:szCs w:val="24"/>
        </w:rPr>
        <w:t xml:space="preserve">, J, (2001). Contabilidad Intermedia, Segunda Edición, Editorial LIMUSA </w:t>
      </w:r>
      <w:proofErr w:type="spellStart"/>
      <w:r w:rsidRPr="001A5FEC">
        <w:rPr>
          <w:rFonts w:ascii="Times New Roman" w:hAnsi="Times New Roman" w:cs="Times New Roman"/>
          <w:sz w:val="24"/>
          <w:szCs w:val="24"/>
        </w:rPr>
        <w:t>S.A.de</w:t>
      </w:r>
      <w:proofErr w:type="spellEnd"/>
      <w:r w:rsidRPr="001A5FEC">
        <w:rPr>
          <w:rFonts w:ascii="Times New Roman" w:hAnsi="Times New Roman" w:cs="Times New Roman"/>
          <w:sz w:val="24"/>
          <w:szCs w:val="24"/>
        </w:rPr>
        <w:t xml:space="preserve"> C.V.  México D.F. </w:t>
      </w:r>
    </w:p>
    <w:p w:rsidR="00977804" w:rsidRDefault="001A5FEC" w:rsidP="008155EE">
      <w:pPr>
        <w:spacing w:line="480" w:lineRule="auto"/>
        <w:ind w:left="567" w:right="480"/>
        <w:jc w:val="both"/>
        <w:rPr>
          <w:rFonts w:ascii="Times New Roman" w:hAnsi="Times New Roman" w:cs="Times New Roman"/>
          <w:sz w:val="24"/>
          <w:szCs w:val="24"/>
        </w:rPr>
      </w:pPr>
      <w:r w:rsidRPr="001A5FEC">
        <w:rPr>
          <w:rFonts w:ascii="Times New Roman" w:hAnsi="Times New Roman" w:cs="Times New Roman"/>
          <w:sz w:val="24"/>
          <w:szCs w:val="24"/>
        </w:rPr>
        <w:t>González, J. (2009). Manual de Fórmulas Financieras.</w:t>
      </w:r>
      <w:r>
        <w:rPr>
          <w:rFonts w:ascii="Times New Roman" w:hAnsi="Times New Roman" w:cs="Times New Roman"/>
          <w:sz w:val="24"/>
          <w:szCs w:val="24"/>
        </w:rPr>
        <w:t xml:space="preserve"> Editorial </w:t>
      </w:r>
      <w:proofErr w:type="spellStart"/>
      <w:r>
        <w:rPr>
          <w:rFonts w:ascii="Times New Roman" w:hAnsi="Times New Roman" w:cs="Times New Roman"/>
          <w:sz w:val="24"/>
          <w:szCs w:val="24"/>
        </w:rPr>
        <w:t>Alfaomega</w:t>
      </w:r>
      <w:proofErr w:type="spellEnd"/>
      <w:r>
        <w:rPr>
          <w:rFonts w:ascii="Times New Roman" w:hAnsi="Times New Roman" w:cs="Times New Roman"/>
          <w:sz w:val="24"/>
          <w:szCs w:val="24"/>
        </w:rPr>
        <w:t xml:space="preserve"> Grupo Editor S.A.</w:t>
      </w:r>
      <w:r w:rsidRPr="001A5FEC">
        <w:rPr>
          <w:rFonts w:ascii="Times New Roman" w:hAnsi="Times New Roman" w:cs="Times New Roman"/>
          <w:sz w:val="24"/>
          <w:szCs w:val="24"/>
        </w:rPr>
        <w:t>,</w:t>
      </w:r>
      <w:r>
        <w:rPr>
          <w:rFonts w:ascii="Times New Roman" w:hAnsi="Times New Roman" w:cs="Times New Roman"/>
          <w:sz w:val="24"/>
          <w:szCs w:val="24"/>
        </w:rPr>
        <w:t xml:space="preserve"> </w:t>
      </w:r>
      <w:r w:rsidRPr="001A5FEC">
        <w:rPr>
          <w:rFonts w:ascii="Times New Roman" w:hAnsi="Times New Roman" w:cs="Times New Roman"/>
          <w:sz w:val="24"/>
          <w:szCs w:val="24"/>
        </w:rPr>
        <w:t>México</w:t>
      </w:r>
      <w:r>
        <w:rPr>
          <w:rFonts w:ascii="Times New Roman" w:hAnsi="Times New Roman" w:cs="Times New Roman"/>
          <w:sz w:val="24"/>
          <w:szCs w:val="24"/>
        </w:rPr>
        <w:t xml:space="preserve"> D.F.</w:t>
      </w:r>
    </w:p>
    <w:p w:rsidR="001A5FEC" w:rsidRPr="001A5FEC" w:rsidRDefault="001A5FEC" w:rsidP="008155EE">
      <w:pPr>
        <w:spacing w:line="480" w:lineRule="auto"/>
        <w:ind w:left="567" w:right="480"/>
        <w:jc w:val="both"/>
        <w:rPr>
          <w:rFonts w:ascii="Times New Roman" w:hAnsi="Times New Roman" w:cs="Times New Roman"/>
          <w:sz w:val="24"/>
          <w:szCs w:val="24"/>
        </w:rPr>
      </w:pPr>
    </w:p>
    <w:sectPr w:rsidR="001A5FEC" w:rsidRPr="001A5FEC" w:rsidSect="0019774B">
      <w:pgSz w:w="12240" w:h="15840"/>
      <w:pgMar w:top="1440" w:right="1041"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30B2" w:rsidRDefault="000B30B2" w:rsidP="009B1C5E">
      <w:pPr>
        <w:spacing w:after="0" w:line="240" w:lineRule="auto"/>
      </w:pPr>
      <w:r>
        <w:separator/>
      </w:r>
    </w:p>
  </w:endnote>
  <w:endnote w:type="continuationSeparator" w:id="0">
    <w:p w:rsidR="000B30B2" w:rsidRDefault="000B30B2" w:rsidP="009B1C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0B2" w:rsidRDefault="000B30B2" w:rsidP="00A82657">
    <w:pPr>
      <w:tabs>
        <w:tab w:val="left" w:pos="4198"/>
      </w:tabs>
      <w:ind w:right="260"/>
      <w:rPr>
        <w:color w:val="0F243E" w:themeColor="text2" w:themeShade="80"/>
        <w:sz w:val="26"/>
        <w:szCs w:val="26"/>
      </w:rPr>
    </w:pPr>
    <w:r>
      <w:rPr>
        <w:noProof/>
        <w:color w:val="1F497D" w:themeColor="text2"/>
        <w:sz w:val="26"/>
        <w:szCs w:val="26"/>
        <w:lang w:eastAsia="es-CR"/>
      </w:rPr>
      <mc:AlternateContent>
        <mc:Choice Requires="wps">
          <w:drawing>
            <wp:anchor distT="0" distB="0" distL="114300" distR="114300" simplePos="0" relativeHeight="251664384" behindDoc="0" locked="0" layoutInCell="1" allowOverlap="1" wp14:anchorId="129CDBF8" wp14:editId="26AF7EB4">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93000</wp14:pctPosVOffset>
                  </wp:positionV>
                </mc:Choice>
                <mc:Fallback>
                  <wp:positionV relativeFrom="page">
                    <wp:posOffset>9354185</wp:posOffset>
                  </wp:positionV>
                </mc:Fallback>
              </mc:AlternateContent>
              <wp:extent cx="388620" cy="31305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B30B2" w:rsidRDefault="000B30B2">
                          <w:pPr>
                            <w:spacing w:after="0"/>
                            <w:jc w:val="center"/>
                            <w:rPr>
                              <w:color w:val="0F243E" w:themeColor="text2" w:themeShade="80"/>
                              <w:sz w:val="26"/>
                              <w:szCs w:val="26"/>
                            </w:rPr>
                          </w:pP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w14:anchorId="129CDBF8" id="_x0000_t202" coordsize="21600,21600" o:spt="202" path="m,l,21600r21600,l21600,xe">
              <v:stroke joinstyle="miter"/>
              <v:path gradientshapeok="t" o:connecttype="rect"/>
            </v:shapetype>
            <v:shape id="Cuadro de texto 49" o:spid="_x0000_s1026" type="#_x0000_t202" style="position:absolute;margin-left:0;margin-top:0;width:30.6pt;height:24.65pt;z-index:25166438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P9eU/uNAgAAjAUAAA4AAAAAAAAAAAAAAAAALgIAAGRycy9lMm9Eb2MueG1sUEsBAi0AFAAG&#10;AAgAAAAhAHBxGVPbAAAAAwEAAA8AAAAAAAAAAAAAAAAA5wQAAGRycy9kb3ducmV2LnhtbFBLBQYA&#10;AAAABAAEAPMAAADvBQAAAAA=&#10;" fillcolor="white [3201]" stroked="f" strokeweight=".5pt">
              <v:textbox style="mso-fit-shape-to-text:t" inset="0,,0">
                <w:txbxContent>
                  <w:p w:rsidR="000B30B2" w:rsidRDefault="000B30B2">
                    <w:pPr>
                      <w:spacing w:after="0"/>
                      <w:jc w:val="center"/>
                      <w:rPr>
                        <w:color w:val="0F243E" w:themeColor="text2" w:themeShade="80"/>
                        <w:sz w:val="26"/>
                        <w:szCs w:val="26"/>
                      </w:rPr>
                    </w:pPr>
                  </w:p>
                </w:txbxContent>
              </v:textbox>
              <w10:wrap anchorx="page" anchory="page"/>
            </v:shape>
          </w:pict>
        </mc:Fallback>
      </mc:AlternateContent>
    </w:r>
    <w:r>
      <w:rPr>
        <w:color w:val="0F243E" w:themeColor="text2" w:themeShade="80"/>
        <w:sz w:val="26"/>
        <w:szCs w:val="26"/>
      </w:rPr>
      <w:tab/>
    </w:r>
  </w:p>
  <w:p w:rsidR="000B30B2" w:rsidRPr="00402F4A" w:rsidRDefault="000B30B2" w:rsidP="00402F4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0B2" w:rsidRDefault="000B30B2" w:rsidP="00A82657">
    <w:pPr>
      <w:tabs>
        <w:tab w:val="left" w:pos="4198"/>
      </w:tabs>
      <w:ind w:right="260"/>
      <w:rPr>
        <w:color w:val="0F243E" w:themeColor="text2" w:themeShade="80"/>
        <w:sz w:val="26"/>
        <w:szCs w:val="26"/>
      </w:rPr>
    </w:pPr>
    <w:r>
      <w:rPr>
        <w:noProof/>
        <w:color w:val="1F497D" w:themeColor="text2"/>
        <w:sz w:val="26"/>
        <w:szCs w:val="26"/>
        <w:lang w:eastAsia="es-CR"/>
      </w:rPr>
      <mc:AlternateContent>
        <mc:Choice Requires="wps">
          <w:drawing>
            <wp:anchor distT="0" distB="0" distL="114300" distR="114300" simplePos="0" relativeHeight="251666432" behindDoc="0" locked="0" layoutInCell="1" allowOverlap="1" wp14:anchorId="359C8F6A" wp14:editId="5236AF0C">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93000</wp14:pctPosVOffset>
                  </wp:positionV>
                </mc:Choice>
                <mc:Fallback>
                  <wp:positionV relativeFrom="page">
                    <wp:posOffset>9354185</wp:posOffset>
                  </wp:positionV>
                </mc:Fallback>
              </mc:AlternateContent>
              <wp:extent cx="388620" cy="313055"/>
              <wp:effectExtent l="0" t="0" r="0" b="0"/>
              <wp:wrapNone/>
              <wp:docPr id="1"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B30B2" w:rsidRDefault="000B30B2">
                          <w:pPr>
                            <w:spacing w:after="0"/>
                            <w:jc w:val="center"/>
                            <w:rPr>
                              <w:color w:val="0F243E" w:themeColor="text2" w:themeShade="80"/>
                              <w:sz w:val="26"/>
                              <w:szCs w:val="26"/>
                            </w:rPr>
                          </w:pP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w14:anchorId="359C8F6A" id="_x0000_t202" coordsize="21600,21600" o:spt="202" path="m,l,21600r21600,l21600,xe">
              <v:stroke joinstyle="miter"/>
              <v:path gradientshapeok="t" o:connecttype="rect"/>
            </v:shapetype>
            <v:shape id="_x0000_s1027" type="#_x0000_t202" style="position:absolute;margin-left:0;margin-top:0;width:30.6pt;height:24.65pt;z-index:251666432;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" fillcolor="white [3201]" stroked="f" strokeweight=".5pt">
              <v:textbox style="mso-fit-shape-to-text:t" inset="0,,0">
                <w:txbxContent>
                  <w:p w:rsidR="000B30B2" w:rsidRDefault="000B30B2">
                    <w:pPr>
                      <w:spacing w:after="0"/>
                      <w:jc w:val="center"/>
                      <w:rPr>
                        <w:color w:val="0F243E" w:themeColor="text2" w:themeShade="80"/>
                        <w:sz w:val="26"/>
                        <w:szCs w:val="26"/>
                      </w:rPr>
                    </w:pPr>
                  </w:p>
                </w:txbxContent>
              </v:textbox>
              <w10:wrap anchorx="page" anchory="page"/>
            </v:shape>
          </w:pict>
        </mc:Fallback>
      </mc:AlternateContent>
    </w:r>
    <w:r>
      <w:rPr>
        <w:color w:val="0F243E" w:themeColor="text2" w:themeShade="80"/>
        <w:sz w:val="26"/>
        <w:szCs w:val="26"/>
      </w:rPr>
      <w:tab/>
    </w:r>
  </w:p>
  <w:p w:rsidR="000B30B2" w:rsidRPr="00402F4A" w:rsidRDefault="000B30B2" w:rsidP="00402F4A">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0B2" w:rsidRDefault="000B30B2">
    <w:pPr>
      <w:ind w:right="260"/>
      <w:rPr>
        <w:color w:val="0F243E" w:themeColor="text2" w:themeShade="80"/>
        <w:sz w:val="26"/>
        <w:szCs w:val="26"/>
      </w:rPr>
    </w:pPr>
    <w:r>
      <w:rPr>
        <w:noProof/>
        <w:color w:val="1F497D" w:themeColor="text2"/>
        <w:sz w:val="26"/>
        <w:szCs w:val="26"/>
        <w:lang w:eastAsia="es-CR"/>
      </w:rPr>
      <mc:AlternateContent>
        <mc:Choice Requires="wps">
          <w:drawing>
            <wp:anchor distT="0" distB="0" distL="114300" distR="114300" simplePos="0" relativeHeight="251668480" behindDoc="0" locked="0" layoutInCell="1" allowOverlap="1" wp14:anchorId="16E63B86" wp14:editId="19864731">
              <wp:simplePos x="0" y="0"/>
              <mc:AlternateContent>
                <mc:Choice Requires="wp14">
                  <wp:positionH relativeFrom="page">
                    <wp14:pctPosHOffset>91000</wp14:pctPosHOffset>
                  </wp:positionH>
                </mc:Choice>
                <mc:Fallback>
                  <wp:positionH relativeFrom="page">
                    <wp:posOffset>9152890</wp:posOffset>
                  </wp:positionH>
                </mc:Fallback>
              </mc:AlternateContent>
              <mc:AlternateContent>
                <mc:Choice Requires="wp14">
                  <wp:positionV relativeFrom="page">
                    <wp14:pctPosVOffset>93000</wp14:pctPosVOffset>
                  </wp:positionV>
                </mc:Choice>
                <mc:Fallback>
                  <wp:positionV relativeFrom="page">
                    <wp:posOffset>7228205</wp:posOffset>
                  </wp:positionV>
                </mc:Fallback>
              </mc:AlternateContent>
              <wp:extent cx="388620" cy="313055"/>
              <wp:effectExtent l="0" t="0" r="0" b="0"/>
              <wp:wrapNone/>
              <wp:docPr id="6"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B30B2" w:rsidRDefault="000B30B2">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CE6B7E" w:rsidRPr="00CE6B7E">
                            <w:rPr>
                              <w:noProof/>
                              <w:color w:val="0F243E" w:themeColor="text2" w:themeShade="80"/>
                              <w:sz w:val="26"/>
                              <w:szCs w:val="26"/>
                              <w:lang w:val="es-ES"/>
                            </w:rPr>
                            <w:t>21</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w14:anchorId="16E63B86" id="_x0000_t202" coordsize="21600,21600" o:spt="202" path="m,l,21600r21600,l21600,xe">
              <v:stroke joinstyle="miter"/>
              <v:path gradientshapeok="t" o:connecttype="rect"/>
            </v:shapetype>
            <v:shape id="_x0000_s1028" type="#_x0000_t202" style="position:absolute;margin-left:0;margin-top:0;width:30.6pt;height:24.65pt;z-index:251668480;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" fillcolor="white [3201]" stroked="f" strokeweight=".5pt">
              <v:textbox style="mso-fit-shape-to-text:t" inset="0,,0">
                <w:txbxContent>
                  <w:p w:rsidR="000B30B2" w:rsidRDefault="000B30B2">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CE6B7E" w:rsidRPr="00CE6B7E">
                      <w:rPr>
                        <w:noProof/>
                        <w:color w:val="0F243E" w:themeColor="text2" w:themeShade="80"/>
                        <w:sz w:val="26"/>
                        <w:szCs w:val="26"/>
                        <w:lang w:val="es-ES"/>
                      </w:rPr>
                      <w:t>21</w:t>
                    </w:r>
                    <w:r>
                      <w:rPr>
                        <w:color w:val="0F243E" w:themeColor="text2" w:themeShade="80"/>
                        <w:sz w:val="26"/>
                        <w:szCs w:val="26"/>
                      </w:rPr>
                      <w:fldChar w:fldCharType="end"/>
                    </w:r>
                  </w:p>
                </w:txbxContent>
              </v:textbox>
              <w10:wrap anchorx="page" anchory="page"/>
            </v:shape>
          </w:pict>
        </mc:Fallback>
      </mc:AlternateContent>
    </w:r>
  </w:p>
  <w:p w:rsidR="000B30B2" w:rsidRPr="00402F4A" w:rsidRDefault="000B30B2" w:rsidP="00402F4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30B2" w:rsidRDefault="000B30B2" w:rsidP="009B1C5E">
      <w:pPr>
        <w:spacing w:after="0" w:line="240" w:lineRule="auto"/>
      </w:pPr>
      <w:r>
        <w:separator/>
      </w:r>
    </w:p>
  </w:footnote>
  <w:footnote w:type="continuationSeparator" w:id="0">
    <w:p w:rsidR="000B30B2" w:rsidRDefault="000B30B2" w:rsidP="009B1C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0B2" w:rsidRDefault="000B30B2" w:rsidP="005C00EE">
    <w:pPr>
      <w:pStyle w:val="Encabezado"/>
      <w:rPr>
        <w:noProof/>
        <w:lang w:eastAsia="es-CR"/>
      </w:rPr>
    </w:pPr>
  </w:p>
  <w:p w:rsidR="000B30B2" w:rsidRPr="005C00EE" w:rsidRDefault="000B30B2" w:rsidP="005C00E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D5C16"/>
    <w:multiLevelType w:val="hybridMultilevel"/>
    <w:tmpl w:val="E48ECCB4"/>
    <w:lvl w:ilvl="0" w:tplc="D1123284">
      <w:start w:val="1"/>
      <w:numFmt w:val="decimal"/>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035F75C7"/>
    <w:multiLevelType w:val="hybridMultilevel"/>
    <w:tmpl w:val="5374F15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13E7373E"/>
    <w:multiLevelType w:val="hybridMultilevel"/>
    <w:tmpl w:val="194850B8"/>
    <w:lvl w:ilvl="0" w:tplc="140A0001">
      <w:start w:val="1"/>
      <w:numFmt w:val="bullet"/>
      <w:lvlText w:val=""/>
      <w:lvlJc w:val="left"/>
      <w:pPr>
        <w:ind w:left="2364" w:hanging="360"/>
      </w:pPr>
      <w:rPr>
        <w:rFonts w:ascii="Symbol" w:hAnsi="Symbol" w:hint="default"/>
      </w:rPr>
    </w:lvl>
    <w:lvl w:ilvl="1" w:tplc="140A0003" w:tentative="1">
      <w:start w:val="1"/>
      <w:numFmt w:val="bullet"/>
      <w:lvlText w:val="o"/>
      <w:lvlJc w:val="left"/>
      <w:pPr>
        <w:ind w:left="3084" w:hanging="360"/>
      </w:pPr>
      <w:rPr>
        <w:rFonts w:ascii="Courier New" w:hAnsi="Courier New" w:cs="Courier New" w:hint="default"/>
      </w:rPr>
    </w:lvl>
    <w:lvl w:ilvl="2" w:tplc="140A0005" w:tentative="1">
      <w:start w:val="1"/>
      <w:numFmt w:val="bullet"/>
      <w:lvlText w:val=""/>
      <w:lvlJc w:val="left"/>
      <w:pPr>
        <w:ind w:left="3804" w:hanging="360"/>
      </w:pPr>
      <w:rPr>
        <w:rFonts w:ascii="Wingdings" w:hAnsi="Wingdings" w:hint="default"/>
      </w:rPr>
    </w:lvl>
    <w:lvl w:ilvl="3" w:tplc="140A0001" w:tentative="1">
      <w:start w:val="1"/>
      <w:numFmt w:val="bullet"/>
      <w:lvlText w:val=""/>
      <w:lvlJc w:val="left"/>
      <w:pPr>
        <w:ind w:left="4524" w:hanging="360"/>
      </w:pPr>
      <w:rPr>
        <w:rFonts w:ascii="Symbol" w:hAnsi="Symbol" w:hint="default"/>
      </w:rPr>
    </w:lvl>
    <w:lvl w:ilvl="4" w:tplc="140A0003" w:tentative="1">
      <w:start w:val="1"/>
      <w:numFmt w:val="bullet"/>
      <w:lvlText w:val="o"/>
      <w:lvlJc w:val="left"/>
      <w:pPr>
        <w:ind w:left="5244" w:hanging="360"/>
      </w:pPr>
      <w:rPr>
        <w:rFonts w:ascii="Courier New" w:hAnsi="Courier New" w:cs="Courier New" w:hint="default"/>
      </w:rPr>
    </w:lvl>
    <w:lvl w:ilvl="5" w:tplc="140A0005" w:tentative="1">
      <w:start w:val="1"/>
      <w:numFmt w:val="bullet"/>
      <w:lvlText w:val=""/>
      <w:lvlJc w:val="left"/>
      <w:pPr>
        <w:ind w:left="5964" w:hanging="360"/>
      </w:pPr>
      <w:rPr>
        <w:rFonts w:ascii="Wingdings" w:hAnsi="Wingdings" w:hint="default"/>
      </w:rPr>
    </w:lvl>
    <w:lvl w:ilvl="6" w:tplc="140A0001" w:tentative="1">
      <w:start w:val="1"/>
      <w:numFmt w:val="bullet"/>
      <w:lvlText w:val=""/>
      <w:lvlJc w:val="left"/>
      <w:pPr>
        <w:ind w:left="6684" w:hanging="360"/>
      </w:pPr>
      <w:rPr>
        <w:rFonts w:ascii="Symbol" w:hAnsi="Symbol" w:hint="default"/>
      </w:rPr>
    </w:lvl>
    <w:lvl w:ilvl="7" w:tplc="140A0003" w:tentative="1">
      <w:start w:val="1"/>
      <w:numFmt w:val="bullet"/>
      <w:lvlText w:val="o"/>
      <w:lvlJc w:val="left"/>
      <w:pPr>
        <w:ind w:left="7404" w:hanging="360"/>
      </w:pPr>
      <w:rPr>
        <w:rFonts w:ascii="Courier New" w:hAnsi="Courier New" w:cs="Courier New" w:hint="default"/>
      </w:rPr>
    </w:lvl>
    <w:lvl w:ilvl="8" w:tplc="140A0005" w:tentative="1">
      <w:start w:val="1"/>
      <w:numFmt w:val="bullet"/>
      <w:lvlText w:val=""/>
      <w:lvlJc w:val="left"/>
      <w:pPr>
        <w:ind w:left="8124" w:hanging="360"/>
      </w:pPr>
      <w:rPr>
        <w:rFonts w:ascii="Wingdings" w:hAnsi="Wingdings" w:hint="default"/>
      </w:rPr>
    </w:lvl>
  </w:abstractNum>
  <w:abstractNum w:abstractNumId="3" w15:restartNumberingAfterBreak="0">
    <w:nsid w:val="16625450"/>
    <w:multiLevelType w:val="multilevel"/>
    <w:tmpl w:val="22382CF4"/>
    <w:lvl w:ilvl="0">
      <w:start w:val="1"/>
      <w:numFmt w:val="decimal"/>
      <w:lvlText w:val="%1."/>
      <w:lvlJc w:val="left"/>
      <w:pPr>
        <w:ind w:left="502" w:hanging="360"/>
      </w:pPr>
      <w:rPr>
        <w:rFonts w:hint="default"/>
      </w:rPr>
    </w:lvl>
    <w:lvl w:ilvl="1">
      <w:start w:val="1"/>
      <w:numFmt w:val="decimal"/>
      <w:isLgl/>
      <w:lvlText w:val="%1.%2."/>
      <w:lvlJc w:val="left"/>
      <w:pPr>
        <w:ind w:left="502" w:hanging="360"/>
      </w:pPr>
      <w:rPr>
        <w:rFonts w:hint="default"/>
        <w:b/>
        <w:sz w:val="24"/>
        <w:szCs w:val="24"/>
      </w:rPr>
    </w:lvl>
    <w:lvl w:ilvl="2">
      <w:start w:val="1"/>
      <w:numFmt w:val="decimal"/>
      <w:isLgl/>
      <w:lvlText w:val="%1.%2.%3."/>
      <w:lvlJc w:val="left"/>
      <w:pPr>
        <w:ind w:left="720" w:hanging="720"/>
      </w:pPr>
      <w:rPr>
        <w:rFonts w:hint="default"/>
        <w:b/>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4" w15:restartNumberingAfterBreak="0">
    <w:nsid w:val="1AB3744A"/>
    <w:multiLevelType w:val="hybridMultilevel"/>
    <w:tmpl w:val="D2D6F6B8"/>
    <w:lvl w:ilvl="0" w:tplc="1C66C882">
      <w:start w:val="1"/>
      <w:numFmt w:val="decimal"/>
      <w:lvlText w:val="%1."/>
      <w:lvlJc w:val="left"/>
      <w:pPr>
        <w:ind w:left="927" w:hanging="360"/>
      </w:pPr>
      <w:rPr>
        <w:rFonts w:hint="default"/>
      </w:rPr>
    </w:lvl>
    <w:lvl w:ilvl="1" w:tplc="140A0019" w:tentative="1">
      <w:start w:val="1"/>
      <w:numFmt w:val="lowerLetter"/>
      <w:lvlText w:val="%2."/>
      <w:lvlJc w:val="left"/>
      <w:pPr>
        <w:ind w:left="1647" w:hanging="360"/>
      </w:pPr>
    </w:lvl>
    <w:lvl w:ilvl="2" w:tplc="140A001B" w:tentative="1">
      <w:start w:val="1"/>
      <w:numFmt w:val="lowerRoman"/>
      <w:lvlText w:val="%3."/>
      <w:lvlJc w:val="right"/>
      <w:pPr>
        <w:ind w:left="2367" w:hanging="180"/>
      </w:pPr>
    </w:lvl>
    <w:lvl w:ilvl="3" w:tplc="140A000F" w:tentative="1">
      <w:start w:val="1"/>
      <w:numFmt w:val="decimal"/>
      <w:lvlText w:val="%4."/>
      <w:lvlJc w:val="left"/>
      <w:pPr>
        <w:ind w:left="3087" w:hanging="360"/>
      </w:pPr>
    </w:lvl>
    <w:lvl w:ilvl="4" w:tplc="140A0019" w:tentative="1">
      <w:start w:val="1"/>
      <w:numFmt w:val="lowerLetter"/>
      <w:lvlText w:val="%5."/>
      <w:lvlJc w:val="left"/>
      <w:pPr>
        <w:ind w:left="3807" w:hanging="360"/>
      </w:pPr>
    </w:lvl>
    <w:lvl w:ilvl="5" w:tplc="140A001B" w:tentative="1">
      <w:start w:val="1"/>
      <w:numFmt w:val="lowerRoman"/>
      <w:lvlText w:val="%6."/>
      <w:lvlJc w:val="right"/>
      <w:pPr>
        <w:ind w:left="4527" w:hanging="180"/>
      </w:pPr>
    </w:lvl>
    <w:lvl w:ilvl="6" w:tplc="140A000F" w:tentative="1">
      <w:start w:val="1"/>
      <w:numFmt w:val="decimal"/>
      <w:lvlText w:val="%7."/>
      <w:lvlJc w:val="left"/>
      <w:pPr>
        <w:ind w:left="5247" w:hanging="360"/>
      </w:pPr>
    </w:lvl>
    <w:lvl w:ilvl="7" w:tplc="140A0019" w:tentative="1">
      <w:start w:val="1"/>
      <w:numFmt w:val="lowerLetter"/>
      <w:lvlText w:val="%8."/>
      <w:lvlJc w:val="left"/>
      <w:pPr>
        <w:ind w:left="5967" w:hanging="360"/>
      </w:pPr>
    </w:lvl>
    <w:lvl w:ilvl="8" w:tplc="140A001B" w:tentative="1">
      <w:start w:val="1"/>
      <w:numFmt w:val="lowerRoman"/>
      <w:lvlText w:val="%9."/>
      <w:lvlJc w:val="right"/>
      <w:pPr>
        <w:ind w:left="6687" w:hanging="180"/>
      </w:pPr>
    </w:lvl>
  </w:abstractNum>
  <w:abstractNum w:abstractNumId="5" w15:restartNumberingAfterBreak="0">
    <w:nsid w:val="1D9D3F8A"/>
    <w:multiLevelType w:val="hybridMultilevel"/>
    <w:tmpl w:val="473AFEE2"/>
    <w:lvl w:ilvl="0" w:tplc="140A0001">
      <w:start w:val="1"/>
      <w:numFmt w:val="bullet"/>
      <w:lvlText w:val=""/>
      <w:lvlJc w:val="left"/>
      <w:pPr>
        <w:ind w:left="960" w:hanging="360"/>
      </w:pPr>
      <w:rPr>
        <w:rFonts w:ascii="Symbol" w:hAnsi="Symbol" w:hint="default"/>
      </w:rPr>
    </w:lvl>
    <w:lvl w:ilvl="1" w:tplc="140A0003" w:tentative="1">
      <w:start w:val="1"/>
      <w:numFmt w:val="bullet"/>
      <w:lvlText w:val="o"/>
      <w:lvlJc w:val="left"/>
      <w:pPr>
        <w:ind w:left="1680" w:hanging="360"/>
      </w:pPr>
      <w:rPr>
        <w:rFonts w:ascii="Courier New" w:hAnsi="Courier New" w:cs="Courier New" w:hint="default"/>
      </w:rPr>
    </w:lvl>
    <w:lvl w:ilvl="2" w:tplc="140A0005" w:tentative="1">
      <w:start w:val="1"/>
      <w:numFmt w:val="bullet"/>
      <w:lvlText w:val=""/>
      <w:lvlJc w:val="left"/>
      <w:pPr>
        <w:ind w:left="2400" w:hanging="360"/>
      </w:pPr>
      <w:rPr>
        <w:rFonts w:ascii="Wingdings" w:hAnsi="Wingdings" w:hint="default"/>
      </w:rPr>
    </w:lvl>
    <w:lvl w:ilvl="3" w:tplc="140A0001" w:tentative="1">
      <w:start w:val="1"/>
      <w:numFmt w:val="bullet"/>
      <w:lvlText w:val=""/>
      <w:lvlJc w:val="left"/>
      <w:pPr>
        <w:ind w:left="3120" w:hanging="360"/>
      </w:pPr>
      <w:rPr>
        <w:rFonts w:ascii="Symbol" w:hAnsi="Symbol" w:hint="default"/>
      </w:rPr>
    </w:lvl>
    <w:lvl w:ilvl="4" w:tplc="140A0003" w:tentative="1">
      <w:start w:val="1"/>
      <w:numFmt w:val="bullet"/>
      <w:lvlText w:val="o"/>
      <w:lvlJc w:val="left"/>
      <w:pPr>
        <w:ind w:left="3840" w:hanging="360"/>
      </w:pPr>
      <w:rPr>
        <w:rFonts w:ascii="Courier New" w:hAnsi="Courier New" w:cs="Courier New" w:hint="default"/>
      </w:rPr>
    </w:lvl>
    <w:lvl w:ilvl="5" w:tplc="140A0005" w:tentative="1">
      <w:start w:val="1"/>
      <w:numFmt w:val="bullet"/>
      <w:lvlText w:val=""/>
      <w:lvlJc w:val="left"/>
      <w:pPr>
        <w:ind w:left="4560" w:hanging="360"/>
      </w:pPr>
      <w:rPr>
        <w:rFonts w:ascii="Wingdings" w:hAnsi="Wingdings" w:hint="default"/>
      </w:rPr>
    </w:lvl>
    <w:lvl w:ilvl="6" w:tplc="140A0001" w:tentative="1">
      <w:start w:val="1"/>
      <w:numFmt w:val="bullet"/>
      <w:lvlText w:val=""/>
      <w:lvlJc w:val="left"/>
      <w:pPr>
        <w:ind w:left="5280" w:hanging="360"/>
      </w:pPr>
      <w:rPr>
        <w:rFonts w:ascii="Symbol" w:hAnsi="Symbol" w:hint="default"/>
      </w:rPr>
    </w:lvl>
    <w:lvl w:ilvl="7" w:tplc="140A0003" w:tentative="1">
      <w:start w:val="1"/>
      <w:numFmt w:val="bullet"/>
      <w:lvlText w:val="o"/>
      <w:lvlJc w:val="left"/>
      <w:pPr>
        <w:ind w:left="6000" w:hanging="360"/>
      </w:pPr>
      <w:rPr>
        <w:rFonts w:ascii="Courier New" w:hAnsi="Courier New" w:cs="Courier New" w:hint="default"/>
      </w:rPr>
    </w:lvl>
    <w:lvl w:ilvl="8" w:tplc="140A0005" w:tentative="1">
      <w:start w:val="1"/>
      <w:numFmt w:val="bullet"/>
      <w:lvlText w:val=""/>
      <w:lvlJc w:val="left"/>
      <w:pPr>
        <w:ind w:left="6720" w:hanging="360"/>
      </w:pPr>
      <w:rPr>
        <w:rFonts w:ascii="Wingdings" w:hAnsi="Wingdings" w:hint="default"/>
      </w:rPr>
    </w:lvl>
  </w:abstractNum>
  <w:abstractNum w:abstractNumId="6" w15:restartNumberingAfterBreak="0">
    <w:nsid w:val="24854804"/>
    <w:multiLevelType w:val="hybridMultilevel"/>
    <w:tmpl w:val="755A6C7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26914BE8"/>
    <w:multiLevelType w:val="hybridMultilevel"/>
    <w:tmpl w:val="991412F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2B675949"/>
    <w:multiLevelType w:val="multilevel"/>
    <w:tmpl w:val="F85EE79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F2271CC"/>
    <w:multiLevelType w:val="hybridMultilevel"/>
    <w:tmpl w:val="5512125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313F0561"/>
    <w:multiLevelType w:val="multilevel"/>
    <w:tmpl w:val="0EF2A4CE"/>
    <w:lvl w:ilvl="0">
      <w:start w:val="6"/>
      <w:numFmt w:val="decimal"/>
      <w:lvlText w:val="%1"/>
      <w:lvlJc w:val="left"/>
      <w:pPr>
        <w:ind w:left="480" w:hanging="480"/>
      </w:pPr>
      <w:rPr>
        <w:rFonts w:hint="default"/>
      </w:rPr>
    </w:lvl>
    <w:lvl w:ilvl="1">
      <w:start w:val="4"/>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1" w15:restartNumberingAfterBreak="0">
    <w:nsid w:val="38833090"/>
    <w:multiLevelType w:val="multilevel"/>
    <w:tmpl w:val="6338E7EE"/>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CA835D0"/>
    <w:multiLevelType w:val="hybridMultilevel"/>
    <w:tmpl w:val="9AE82E74"/>
    <w:lvl w:ilvl="0" w:tplc="140A0011">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15:restartNumberingAfterBreak="0">
    <w:nsid w:val="410471F5"/>
    <w:multiLevelType w:val="hybridMultilevel"/>
    <w:tmpl w:val="33AA7BD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46EE5C97"/>
    <w:multiLevelType w:val="hybridMultilevel"/>
    <w:tmpl w:val="CA163B2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49E945F4"/>
    <w:multiLevelType w:val="hybridMultilevel"/>
    <w:tmpl w:val="C90A054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4BB4716B"/>
    <w:multiLevelType w:val="hybridMultilevel"/>
    <w:tmpl w:val="9AB47D0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57F6317D"/>
    <w:multiLevelType w:val="hybridMultilevel"/>
    <w:tmpl w:val="A3DE031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59DD2E0B"/>
    <w:multiLevelType w:val="multilevel"/>
    <w:tmpl w:val="30825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A4E258D"/>
    <w:multiLevelType w:val="hybridMultilevel"/>
    <w:tmpl w:val="AB6CFFD0"/>
    <w:lvl w:ilvl="0" w:tplc="140A000F">
      <w:start w:val="1"/>
      <w:numFmt w:val="decimal"/>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20" w15:restartNumberingAfterBreak="0">
    <w:nsid w:val="5E9C5F1D"/>
    <w:multiLevelType w:val="multilevel"/>
    <w:tmpl w:val="897AB53C"/>
    <w:lvl w:ilvl="0">
      <w:start w:val="2"/>
      <w:numFmt w:val="decimal"/>
      <w:lvlText w:val="%1"/>
      <w:lvlJc w:val="left"/>
      <w:pPr>
        <w:tabs>
          <w:tab w:val="num" w:pos="705"/>
        </w:tabs>
        <w:ind w:left="705" w:hanging="705"/>
      </w:pPr>
    </w:lvl>
    <w:lvl w:ilvl="1">
      <w:start w:val="1"/>
      <w:numFmt w:val="decimal"/>
      <w:lvlText w:val="%1.%2"/>
      <w:lvlJc w:val="left"/>
      <w:pPr>
        <w:tabs>
          <w:tab w:val="num" w:pos="705"/>
        </w:tabs>
        <w:ind w:left="705" w:hanging="705"/>
      </w:pPr>
      <w:rPr>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21" w15:restartNumberingAfterBreak="0">
    <w:nsid w:val="62220D0D"/>
    <w:multiLevelType w:val="multilevel"/>
    <w:tmpl w:val="A10485BA"/>
    <w:lvl w:ilvl="0">
      <w:start w:val="1"/>
      <w:numFmt w:val="decimal"/>
      <w:lvlText w:val="%1."/>
      <w:lvlJc w:val="left"/>
      <w:pPr>
        <w:ind w:left="720" w:hanging="360"/>
      </w:pPr>
      <w:rPr>
        <w:rFonts w:hint="default"/>
      </w:rPr>
    </w:lvl>
    <w:lvl w:ilvl="1">
      <w:start w:val="14"/>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672677CE"/>
    <w:multiLevelType w:val="multilevel"/>
    <w:tmpl w:val="B69AA0D4"/>
    <w:lvl w:ilvl="0">
      <w:start w:val="2"/>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68B406B3"/>
    <w:multiLevelType w:val="hybridMultilevel"/>
    <w:tmpl w:val="3F44834A"/>
    <w:lvl w:ilvl="0" w:tplc="EEACFEA2">
      <w:start w:val="5"/>
      <w:numFmt w:val="decimal"/>
      <w:lvlText w:val="%1."/>
      <w:lvlJc w:val="left"/>
      <w:pPr>
        <w:ind w:left="927" w:hanging="360"/>
      </w:pPr>
      <w:rPr>
        <w:rFonts w:hint="default"/>
      </w:rPr>
    </w:lvl>
    <w:lvl w:ilvl="1" w:tplc="140A0019">
      <w:start w:val="1"/>
      <w:numFmt w:val="lowerLetter"/>
      <w:lvlText w:val="%2."/>
      <w:lvlJc w:val="left"/>
      <w:pPr>
        <w:ind w:left="1647" w:hanging="360"/>
      </w:pPr>
    </w:lvl>
    <w:lvl w:ilvl="2" w:tplc="140A001B">
      <w:start w:val="1"/>
      <w:numFmt w:val="lowerRoman"/>
      <w:lvlText w:val="%3."/>
      <w:lvlJc w:val="right"/>
      <w:pPr>
        <w:ind w:left="2367" w:hanging="180"/>
      </w:pPr>
    </w:lvl>
    <w:lvl w:ilvl="3" w:tplc="140A000F" w:tentative="1">
      <w:start w:val="1"/>
      <w:numFmt w:val="decimal"/>
      <w:lvlText w:val="%4."/>
      <w:lvlJc w:val="left"/>
      <w:pPr>
        <w:ind w:left="3087" w:hanging="360"/>
      </w:pPr>
    </w:lvl>
    <w:lvl w:ilvl="4" w:tplc="140A0019" w:tentative="1">
      <w:start w:val="1"/>
      <w:numFmt w:val="lowerLetter"/>
      <w:lvlText w:val="%5."/>
      <w:lvlJc w:val="left"/>
      <w:pPr>
        <w:ind w:left="3807" w:hanging="360"/>
      </w:pPr>
    </w:lvl>
    <w:lvl w:ilvl="5" w:tplc="140A001B" w:tentative="1">
      <w:start w:val="1"/>
      <w:numFmt w:val="lowerRoman"/>
      <w:lvlText w:val="%6."/>
      <w:lvlJc w:val="right"/>
      <w:pPr>
        <w:ind w:left="4527" w:hanging="180"/>
      </w:pPr>
    </w:lvl>
    <w:lvl w:ilvl="6" w:tplc="140A000F" w:tentative="1">
      <w:start w:val="1"/>
      <w:numFmt w:val="decimal"/>
      <w:lvlText w:val="%7."/>
      <w:lvlJc w:val="left"/>
      <w:pPr>
        <w:ind w:left="5247" w:hanging="360"/>
      </w:pPr>
    </w:lvl>
    <w:lvl w:ilvl="7" w:tplc="140A0019" w:tentative="1">
      <w:start w:val="1"/>
      <w:numFmt w:val="lowerLetter"/>
      <w:lvlText w:val="%8."/>
      <w:lvlJc w:val="left"/>
      <w:pPr>
        <w:ind w:left="5967" w:hanging="360"/>
      </w:pPr>
    </w:lvl>
    <w:lvl w:ilvl="8" w:tplc="140A001B" w:tentative="1">
      <w:start w:val="1"/>
      <w:numFmt w:val="lowerRoman"/>
      <w:lvlText w:val="%9."/>
      <w:lvlJc w:val="right"/>
      <w:pPr>
        <w:ind w:left="6687" w:hanging="180"/>
      </w:pPr>
    </w:lvl>
  </w:abstractNum>
  <w:abstractNum w:abstractNumId="24" w15:restartNumberingAfterBreak="0">
    <w:nsid w:val="68D17A7C"/>
    <w:multiLevelType w:val="multilevel"/>
    <w:tmpl w:val="65D046EC"/>
    <w:lvl w:ilvl="0">
      <w:start w:val="2"/>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68FC4E5C"/>
    <w:multiLevelType w:val="hybridMultilevel"/>
    <w:tmpl w:val="F8543EC6"/>
    <w:lvl w:ilvl="0" w:tplc="140A000F">
      <w:start w:val="4"/>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6" w15:restartNumberingAfterBreak="0">
    <w:nsid w:val="6C4265F8"/>
    <w:multiLevelType w:val="multilevel"/>
    <w:tmpl w:val="34F4F66E"/>
    <w:lvl w:ilvl="0">
      <w:start w:val="3"/>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7" w15:restartNumberingAfterBreak="0">
    <w:nsid w:val="6F8811DB"/>
    <w:multiLevelType w:val="multilevel"/>
    <w:tmpl w:val="680E43C0"/>
    <w:lvl w:ilvl="0">
      <w:start w:val="3"/>
      <w:numFmt w:val="decimal"/>
      <w:lvlText w:val="%1."/>
      <w:lvlJc w:val="left"/>
      <w:pPr>
        <w:ind w:left="480" w:hanging="480"/>
      </w:pPr>
      <w:rPr>
        <w:rFonts w:hint="default"/>
      </w:rPr>
    </w:lvl>
    <w:lvl w:ilvl="1">
      <w:start w:val="1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74664CFD"/>
    <w:multiLevelType w:val="hybridMultilevel"/>
    <w:tmpl w:val="47084E7A"/>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7581271A"/>
    <w:multiLevelType w:val="hybridMultilevel"/>
    <w:tmpl w:val="CB667B7A"/>
    <w:lvl w:ilvl="0" w:tplc="140A0011">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15:restartNumberingAfterBreak="0">
    <w:nsid w:val="76FE2E21"/>
    <w:multiLevelType w:val="multilevel"/>
    <w:tmpl w:val="CA7A400E"/>
    <w:lvl w:ilvl="0">
      <w:start w:val="1"/>
      <w:numFmt w:val="decimal"/>
      <w:lvlText w:val="%1"/>
      <w:lvlJc w:val="left"/>
      <w:pPr>
        <w:ind w:left="1125" w:hanging="1125"/>
      </w:pPr>
      <w:rPr>
        <w:rFonts w:hint="default"/>
      </w:rPr>
    </w:lvl>
    <w:lvl w:ilvl="1">
      <w:start w:val="1"/>
      <w:numFmt w:val="decimal"/>
      <w:lvlText w:val="%1.%2"/>
      <w:lvlJc w:val="left"/>
      <w:pPr>
        <w:ind w:left="1125" w:hanging="1125"/>
      </w:pPr>
      <w:rPr>
        <w:rFonts w:hint="default"/>
      </w:rPr>
    </w:lvl>
    <w:lvl w:ilvl="2">
      <w:start w:val="1"/>
      <w:numFmt w:val="decimal"/>
      <w:lvlText w:val="%1.%2.%3"/>
      <w:lvlJc w:val="left"/>
      <w:pPr>
        <w:ind w:left="1125" w:hanging="1125"/>
      </w:pPr>
      <w:rPr>
        <w:rFonts w:hint="default"/>
      </w:rPr>
    </w:lvl>
    <w:lvl w:ilvl="3">
      <w:start w:val="1"/>
      <w:numFmt w:val="decimal"/>
      <w:lvlText w:val="%1.%2.%3.%4"/>
      <w:lvlJc w:val="left"/>
      <w:pPr>
        <w:ind w:left="1125" w:hanging="1125"/>
      </w:pPr>
      <w:rPr>
        <w:rFonts w:hint="default"/>
      </w:rPr>
    </w:lvl>
    <w:lvl w:ilvl="4">
      <w:start w:val="1"/>
      <w:numFmt w:val="decimal"/>
      <w:lvlText w:val="%1.%2.%3.%4.%5"/>
      <w:lvlJc w:val="left"/>
      <w:pPr>
        <w:ind w:left="1125" w:hanging="1125"/>
      </w:pPr>
      <w:rPr>
        <w:rFonts w:hint="default"/>
      </w:rPr>
    </w:lvl>
    <w:lvl w:ilvl="5">
      <w:start w:val="1"/>
      <w:numFmt w:val="decimal"/>
      <w:lvlText w:val="%1.%2.%3.%4.%5.%6"/>
      <w:lvlJc w:val="left"/>
      <w:pPr>
        <w:ind w:left="1125" w:hanging="1125"/>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9"/>
  </w:num>
  <w:num w:numId="2">
    <w:abstractNumId w:val="2"/>
  </w:num>
  <w:num w:numId="3">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15"/>
  </w:num>
  <w:num w:numId="6">
    <w:abstractNumId w:val="7"/>
  </w:num>
  <w:num w:numId="7">
    <w:abstractNumId w:val="26"/>
  </w:num>
  <w:num w:numId="8">
    <w:abstractNumId w:val="28"/>
  </w:num>
  <w:num w:numId="9">
    <w:abstractNumId w:val="9"/>
  </w:num>
  <w:num w:numId="10">
    <w:abstractNumId w:val="1"/>
  </w:num>
  <w:num w:numId="11">
    <w:abstractNumId w:val="14"/>
  </w:num>
  <w:num w:numId="12">
    <w:abstractNumId w:val="21"/>
  </w:num>
  <w:num w:numId="13">
    <w:abstractNumId w:val="27"/>
  </w:num>
  <w:num w:numId="14">
    <w:abstractNumId w:val="29"/>
  </w:num>
  <w:num w:numId="15">
    <w:abstractNumId w:val="25"/>
  </w:num>
  <w:num w:numId="16">
    <w:abstractNumId w:val="4"/>
  </w:num>
  <w:num w:numId="17">
    <w:abstractNumId w:val="0"/>
  </w:num>
  <w:num w:numId="18">
    <w:abstractNumId w:val="3"/>
  </w:num>
  <w:num w:numId="19">
    <w:abstractNumId w:val="8"/>
  </w:num>
  <w:num w:numId="20">
    <w:abstractNumId w:val="5"/>
  </w:num>
  <w:num w:numId="21">
    <w:abstractNumId w:val="6"/>
  </w:num>
  <w:num w:numId="22">
    <w:abstractNumId w:val="16"/>
  </w:num>
  <w:num w:numId="23">
    <w:abstractNumId w:val="17"/>
  </w:num>
  <w:num w:numId="24">
    <w:abstractNumId w:val="13"/>
  </w:num>
  <w:num w:numId="25">
    <w:abstractNumId w:val="12"/>
  </w:num>
  <w:num w:numId="26">
    <w:abstractNumId w:val="10"/>
  </w:num>
  <w:num w:numId="27">
    <w:abstractNumId w:val="30"/>
  </w:num>
  <w:num w:numId="28">
    <w:abstractNumId w:val="11"/>
  </w:num>
  <w:num w:numId="29">
    <w:abstractNumId w:val="22"/>
  </w:num>
  <w:num w:numId="30">
    <w:abstractNumId w:val="24"/>
  </w:num>
  <w:num w:numId="3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C5E"/>
    <w:rsid w:val="00004C47"/>
    <w:rsid w:val="000066F1"/>
    <w:rsid w:val="00014E22"/>
    <w:rsid w:val="00016358"/>
    <w:rsid w:val="0002010B"/>
    <w:rsid w:val="000218F6"/>
    <w:rsid w:val="00023611"/>
    <w:rsid w:val="00024915"/>
    <w:rsid w:val="00026B24"/>
    <w:rsid w:val="00033EF1"/>
    <w:rsid w:val="00034DDB"/>
    <w:rsid w:val="00035F20"/>
    <w:rsid w:val="000412C7"/>
    <w:rsid w:val="00042928"/>
    <w:rsid w:val="00044D79"/>
    <w:rsid w:val="00046A12"/>
    <w:rsid w:val="0005279E"/>
    <w:rsid w:val="00054801"/>
    <w:rsid w:val="00054A37"/>
    <w:rsid w:val="00055163"/>
    <w:rsid w:val="000563A7"/>
    <w:rsid w:val="00060905"/>
    <w:rsid w:val="000650CD"/>
    <w:rsid w:val="00082EAD"/>
    <w:rsid w:val="00093115"/>
    <w:rsid w:val="00093254"/>
    <w:rsid w:val="00094C35"/>
    <w:rsid w:val="000954A7"/>
    <w:rsid w:val="0009593E"/>
    <w:rsid w:val="000959AF"/>
    <w:rsid w:val="00096783"/>
    <w:rsid w:val="000A0901"/>
    <w:rsid w:val="000A49C5"/>
    <w:rsid w:val="000A71D4"/>
    <w:rsid w:val="000A7CB3"/>
    <w:rsid w:val="000B279F"/>
    <w:rsid w:val="000B30B2"/>
    <w:rsid w:val="000C2EC4"/>
    <w:rsid w:val="000C5A79"/>
    <w:rsid w:val="000C7379"/>
    <w:rsid w:val="000D1B36"/>
    <w:rsid w:val="000E16F9"/>
    <w:rsid w:val="000E4F30"/>
    <w:rsid w:val="000F5506"/>
    <w:rsid w:val="00103081"/>
    <w:rsid w:val="00117084"/>
    <w:rsid w:val="001352F7"/>
    <w:rsid w:val="00136B8F"/>
    <w:rsid w:val="00137799"/>
    <w:rsid w:val="00143E67"/>
    <w:rsid w:val="00144C87"/>
    <w:rsid w:val="00156DEE"/>
    <w:rsid w:val="0016060C"/>
    <w:rsid w:val="00165BB1"/>
    <w:rsid w:val="00166543"/>
    <w:rsid w:val="00181C8D"/>
    <w:rsid w:val="00190B2C"/>
    <w:rsid w:val="001962FA"/>
    <w:rsid w:val="0019774B"/>
    <w:rsid w:val="001A0981"/>
    <w:rsid w:val="001A3B45"/>
    <w:rsid w:val="001A5FEC"/>
    <w:rsid w:val="001C289C"/>
    <w:rsid w:val="001C2DE1"/>
    <w:rsid w:val="001C517E"/>
    <w:rsid w:val="001C63F7"/>
    <w:rsid w:val="001D37EC"/>
    <w:rsid w:val="001E34EE"/>
    <w:rsid w:val="001E5991"/>
    <w:rsid w:val="001E71CA"/>
    <w:rsid w:val="00220D73"/>
    <w:rsid w:val="0022229F"/>
    <w:rsid w:val="00226EC9"/>
    <w:rsid w:val="00227501"/>
    <w:rsid w:val="00232924"/>
    <w:rsid w:val="00235890"/>
    <w:rsid w:val="002374A2"/>
    <w:rsid w:val="00243A42"/>
    <w:rsid w:val="00256D01"/>
    <w:rsid w:val="002574F1"/>
    <w:rsid w:val="00265B7D"/>
    <w:rsid w:val="002666C7"/>
    <w:rsid w:val="00270DA9"/>
    <w:rsid w:val="00271703"/>
    <w:rsid w:val="002825B2"/>
    <w:rsid w:val="002855E7"/>
    <w:rsid w:val="002A006A"/>
    <w:rsid w:val="002A24BA"/>
    <w:rsid w:val="002A2D3A"/>
    <w:rsid w:val="002A353C"/>
    <w:rsid w:val="002B23AD"/>
    <w:rsid w:val="002C714D"/>
    <w:rsid w:val="002C7202"/>
    <w:rsid w:val="002E1478"/>
    <w:rsid w:val="002E7F67"/>
    <w:rsid w:val="002F3784"/>
    <w:rsid w:val="002F58F1"/>
    <w:rsid w:val="003002E6"/>
    <w:rsid w:val="00301AD9"/>
    <w:rsid w:val="00311ABE"/>
    <w:rsid w:val="00325954"/>
    <w:rsid w:val="00333FE8"/>
    <w:rsid w:val="00334169"/>
    <w:rsid w:val="003341AE"/>
    <w:rsid w:val="00336DEB"/>
    <w:rsid w:val="003376E8"/>
    <w:rsid w:val="0034075E"/>
    <w:rsid w:val="00346972"/>
    <w:rsid w:val="0035443F"/>
    <w:rsid w:val="00355BA2"/>
    <w:rsid w:val="00356186"/>
    <w:rsid w:val="00371557"/>
    <w:rsid w:val="0037262E"/>
    <w:rsid w:val="00373603"/>
    <w:rsid w:val="003810B5"/>
    <w:rsid w:val="003867A5"/>
    <w:rsid w:val="00386B7D"/>
    <w:rsid w:val="00386D50"/>
    <w:rsid w:val="003956EA"/>
    <w:rsid w:val="00395AAB"/>
    <w:rsid w:val="003A3F42"/>
    <w:rsid w:val="003B3F4A"/>
    <w:rsid w:val="003B44CC"/>
    <w:rsid w:val="003B6624"/>
    <w:rsid w:val="003C4CA3"/>
    <w:rsid w:val="003C6AC0"/>
    <w:rsid w:val="003D1C01"/>
    <w:rsid w:val="003D3037"/>
    <w:rsid w:val="003D614D"/>
    <w:rsid w:val="003E73D1"/>
    <w:rsid w:val="003F76B8"/>
    <w:rsid w:val="00402F4A"/>
    <w:rsid w:val="00404919"/>
    <w:rsid w:val="00405C8C"/>
    <w:rsid w:val="0041134A"/>
    <w:rsid w:val="0041209A"/>
    <w:rsid w:val="00412862"/>
    <w:rsid w:val="00415051"/>
    <w:rsid w:val="004237B8"/>
    <w:rsid w:val="004372CB"/>
    <w:rsid w:val="004374FD"/>
    <w:rsid w:val="0043778D"/>
    <w:rsid w:val="004410B3"/>
    <w:rsid w:val="004422DE"/>
    <w:rsid w:val="00443C2E"/>
    <w:rsid w:val="00445486"/>
    <w:rsid w:val="0045210B"/>
    <w:rsid w:val="004540F8"/>
    <w:rsid w:val="00460C55"/>
    <w:rsid w:val="00461919"/>
    <w:rsid w:val="004653E2"/>
    <w:rsid w:val="00466954"/>
    <w:rsid w:val="00470525"/>
    <w:rsid w:val="00475F45"/>
    <w:rsid w:val="00476BC0"/>
    <w:rsid w:val="00482F11"/>
    <w:rsid w:val="00483C99"/>
    <w:rsid w:val="00487AB2"/>
    <w:rsid w:val="00494740"/>
    <w:rsid w:val="00495002"/>
    <w:rsid w:val="00496692"/>
    <w:rsid w:val="004A2E7E"/>
    <w:rsid w:val="004B088B"/>
    <w:rsid w:val="004B4244"/>
    <w:rsid w:val="004B669D"/>
    <w:rsid w:val="004C6345"/>
    <w:rsid w:val="004D6922"/>
    <w:rsid w:val="004D71CA"/>
    <w:rsid w:val="004E04DC"/>
    <w:rsid w:val="004E0F2D"/>
    <w:rsid w:val="004F143F"/>
    <w:rsid w:val="00522FA3"/>
    <w:rsid w:val="00530E87"/>
    <w:rsid w:val="005323C0"/>
    <w:rsid w:val="00533232"/>
    <w:rsid w:val="00535B27"/>
    <w:rsid w:val="005373D4"/>
    <w:rsid w:val="00540C30"/>
    <w:rsid w:val="005441CB"/>
    <w:rsid w:val="00546756"/>
    <w:rsid w:val="0055039F"/>
    <w:rsid w:val="00550A36"/>
    <w:rsid w:val="00555460"/>
    <w:rsid w:val="0055588F"/>
    <w:rsid w:val="00556226"/>
    <w:rsid w:val="00560842"/>
    <w:rsid w:val="00564759"/>
    <w:rsid w:val="00573636"/>
    <w:rsid w:val="0057565C"/>
    <w:rsid w:val="00575CA0"/>
    <w:rsid w:val="0057761C"/>
    <w:rsid w:val="00583030"/>
    <w:rsid w:val="00584880"/>
    <w:rsid w:val="005873D7"/>
    <w:rsid w:val="005A0CEB"/>
    <w:rsid w:val="005A1AD1"/>
    <w:rsid w:val="005A6878"/>
    <w:rsid w:val="005A6C93"/>
    <w:rsid w:val="005B4C13"/>
    <w:rsid w:val="005B5403"/>
    <w:rsid w:val="005C00EE"/>
    <w:rsid w:val="005C0C62"/>
    <w:rsid w:val="005C26D1"/>
    <w:rsid w:val="005C45BE"/>
    <w:rsid w:val="005C54BC"/>
    <w:rsid w:val="005C64B0"/>
    <w:rsid w:val="005D0615"/>
    <w:rsid w:val="005D0DAD"/>
    <w:rsid w:val="005D1404"/>
    <w:rsid w:val="005D2C64"/>
    <w:rsid w:val="005E14DD"/>
    <w:rsid w:val="005E7CA6"/>
    <w:rsid w:val="005F33C1"/>
    <w:rsid w:val="005F764E"/>
    <w:rsid w:val="00605242"/>
    <w:rsid w:val="00605793"/>
    <w:rsid w:val="00607B7D"/>
    <w:rsid w:val="00610C6B"/>
    <w:rsid w:val="00611611"/>
    <w:rsid w:val="0061269E"/>
    <w:rsid w:val="00621B31"/>
    <w:rsid w:val="00623B1C"/>
    <w:rsid w:val="0063009C"/>
    <w:rsid w:val="006358DE"/>
    <w:rsid w:val="006415F2"/>
    <w:rsid w:val="00644CC1"/>
    <w:rsid w:val="006472BB"/>
    <w:rsid w:val="006506D9"/>
    <w:rsid w:val="00655C3D"/>
    <w:rsid w:val="00676DCC"/>
    <w:rsid w:val="00677867"/>
    <w:rsid w:val="00677F51"/>
    <w:rsid w:val="0068075B"/>
    <w:rsid w:val="00682082"/>
    <w:rsid w:val="00683722"/>
    <w:rsid w:val="006848BA"/>
    <w:rsid w:val="00686328"/>
    <w:rsid w:val="0069236A"/>
    <w:rsid w:val="006968F8"/>
    <w:rsid w:val="006A2351"/>
    <w:rsid w:val="006A40BB"/>
    <w:rsid w:val="006A5F45"/>
    <w:rsid w:val="006B1CAC"/>
    <w:rsid w:val="006D1C93"/>
    <w:rsid w:val="006D552D"/>
    <w:rsid w:val="006D7C25"/>
    <w:rsid w:val="006F11D9"/>
    <w:rsid w:val="006F2402"/>
    <w:rsid w:val="006F4CB6"/>
    <w:rsid w:val="007046CB"/>
    <w:rsid w:val="00706B5E"/>
    <w:rsid w:val="00707B03"/>
    <w:rsid w:val="007115DF"/>
    <w:rsid w:val="00713C33"/>
    <w:rsid w:val="00714869"/>
    <w:rsid w:val="00714F9E"/>
    <w:rsid w:val="007233D9"/>
    <w:rsid w:val="0072448C"/>
    <w:rsid w:val="00725BA3"/>
    <w:rsid w:val="00730021"/>
    <w:rsid w:val="00734035"/>
    <w:rsid w:val="007368DB"/>
    <w:rsid w:val="00742518"/>
    <w:rsid w:val="00750D93"/>
    <w:rsid w:val="00752436"/>
    <w:rsid w:val="00753C03"/>
    <w:rsid w:val="00753CA8"/>
    <w:rsid w:val="00754307"/>
    <w:rsid w:val="00756567"/>
    <w:rsid w:val="007579F9"/>
    <w:rsid w:val="00766498"/>
    <w:rsid w:val="00770E4C"/>
    <w:rsid w:val="00772519"/>
    <w:rsid w:val="007764B0"/>
    <w:rsid w:val="00792A95"/>
    <w:rsid w:val="007A0071"/>
    <w:rsid w:val="007A20A3"/>
    <w:rsid w:val="007A39F9"/>
    <w:rsid w:val="007A56CA"/>
    <w:rsid w:val="007B70DF"/>
    <w:rsid w:val="007C05C9"/>
    <w:rsid w:val="007C2329"/>
    <w:rsid w:val="007C5341"/>
    <w:rsid w:val="007D037B"/>
    <w:rsid w:val="007D0CB8"/>
    <w:rsid w:val="007D6198"/>
    <w:rsid w:val="007E31D2"/>
    <w:rsid w:val="007E578A"/>
    <w:rsid w:val="007F4ECF"/>
    <w:rsid w:val="007F6BD3"/>
    <w:rsid w:val="007F75F5"/>
    <w:rsid w:val="008039A8"/>
    <w:rsid w:val="008050FE"/>
    <w:rsid w:val="0080689C"/>
    <w:rsid w:val="00806CB7"/>
    <w:rsid w:val="008109FA"/>
    <w:rsid w:val="008155EE"/>
    <w:rsid w:val="00820B4B"/>
    <w:rsid w:val="00826A2C"/>
    <w:rsid w:val="00830BEB"/>
    <w:rsid w:val="00831C23"/>
    <w:rsid w:val="008350A7"/>
    <w:rsid w:val="00841D53"/>
    <w:rsid w:val="00844188"/>
    <w:rsid w:val="00844B19"/>
    <w:rsid w:val="00853680"/>
    <w:rsid w:val="00854EE7"/>
    <w:rsid w:val="00855FCD"/>
    <w:rsid w:val="00857BCC"/>
    <w:rsid w:val="008601D9"/>
    <w:rsid w:val="00866DA6"/>
    <w:rsid w:val="00873E62"/>
    <w:rsid w:val="00887B2A"/>
    <w:rsid w:val="008A4580"/>
    <w:rsid w:val="008A77E7"/>
    <w:rsid w:val="008B3AC4"/>
    <w:rsid w:val="008B3F46"/>
    <w:rsid w:val="008C0897"/>
    <w:rsid w:val="008C2949"/>
    <w:rsid w:val="008C6416"/>
    <w:rsid w:val="008D2115"/>
    <w:rsid w:val="008D40A8"/>
    <w:rsid w:val="008D4D81"/>
    <w:rsid w:val="008D64AF"/>
    <w:rsid w:val="008D7831"/>
    <w:rsid w:val="008E1736"/>
    <w:rsid w:val="008E3552"/>
    <w:rsid w:val="008E667D"/>
    <w:rsid w:val="008E6E68"/>
    <w:rsid w:val="008F5289"/>
    <w:rsid w:val="008F5B44"/>
    <w:rsid w:val="008F7532"/>
    <w:rsid w:val="00902C92"/>
    <w:rsid w:val="00931BED"/>
    <w:rsid w:val="0093463A"/>
    <w:rsid w:val="00934A3A"/>
    <w:rsid w:val="0093672C"/>
    <w:rsid w:val="00944B28"/>
    <w:rsid w:val="00952F60"/>
    <w:rsid w:val="00963DA5"/>
    <w:rsid w:val="00966607"/>
    <w:rsid w:val="009709EB"/>
    <w:rsid w:val="00970F4D"/>
    <w:rsid w:val="00971570"/>
    <w:rsid w:val="00977804"/>
    <w:rsid w:val="009858BB"/>
    <w:rsid w:val="00985BAA"/>
    <w:rsid w:val="00987559"/>
    <w:rsid w:val="0099044A"/>
    <w:rsid w:val="00990568"/>
    <w:rsid w:val="009A318C"/>
    <w:rsid w:val="009B1C5E"/>
    <w:rsid w:val="009B3401"/>
    <w:rsid w:val="009B5E0B"/>
    <w:rsid w:val="009C2DD5"/>
    <w:rsid w:val="009C3A54"/>
    <w:rsid w:val="009C4E78"/>
    <w:rsid w:val="009C4FB2"/>
    <w:rsid w:val="009C6B8B"/>
    <w:rsid w:val="009C7671"/>
    <w:rsid w:val="009D06F5"/>
    <w:rsid w:val="009D0BA3"/>
    <w:rsid w:val="009D17C7"/>
    <w:rsid w:val="009D513E"/>
    <w:rsid w:val="009D625F"/>
    <w:rsid w:val="009D71BB"/>
    <w:rsid w:val="009E0429"/>
    <w:rsid w:val="009E39E1"/>
    <w:rsid w:val="00A00024"/>
    <w:rsid w:val="00A03B8C"/>
    <w:rsid w:val="00A041EE"/>
    <w:rsid w:val="00A11D9D"/>
    <w:rsid w:val="00A1389B"/>
    <w:rsid w:val="00A1580A"/>
    <w:rsid w:val="00A16BEF"/>
    <w:rsid w:val="00A21A3D"/>
    <w:rsid w:val="00A35F51"/>
    <w:rsid w:val="00A44F0B"/>
    <w:rsid w:val="00A502A6"/>
    <w:rsid w:val="00A5775B"/>
    <w:rsid w:val="00A600DC"/>
    <w:rsid w:val="00A622F2"/>
    <w:rsid w:val="00A6316F"/>
    <w:rsid w:val="00A63E67"/>
    <w:rsid w:val="00A717C3"/>
    <w:rsid w:val="00A82657"/>
    <w:rsid w:val="00A82F8B"/>
    <w:rsid w:val="00A851B9"/>
    <w:rsid w:val="00A85BC6"/>
    <w:rsid w:val="00A86630"/>
    <w:rsid w:val="00A970E6"/>
    <w:rsid w:val="00AA0557"/>
    <w:rsid w:val="00AB0316"/>
    <w:rsid w:val="00AB0920"/>
    <w:rsid w:val="00AB4C02"/>
    <w:rsid w:val="00AC2666"/>
    <w:rsid w:val="00AD2078"/>
    <w:rsid w:val="00AD5AFB"/>
    <w:rsid w:val="00AE0086"/>
    <w:rsid w:val="00AF3AEB"/>
    <w:rsid w:val="00AF3B64"/>
    <w:rsid w:val="00AF635E"/>
    <w:rsid w:val="00B0233E"/>
    <w:rsid w:val="00B0786A"/>
    <w:rsid w:val="00B23119"/>
    <w:rsid w:val="00B3013F"/>
    <w:rsid w:val="00B35AC1"/>
    <w:rsid w:val="00B35CE0"/>
    <w:rsid w:val="00B404DF"/>
    <w:rsid w:val="00B425F2"/>
    <w:rsid w:val="00B43BC6"/>
    <w:rsid w:val="00B4667F"/>
    <w:rsid w:val="00B51001"/>
    <w:rsid w:val="00B550CA"/>
    <w:rsid w:val="00B575DB"/>
    <w:rsid w:val="00B6763A"/>
    <w:rsid w:val="00B730BE"/>
    <w:rsid w:val="00B76F41"/>
    <w:rsid w:val="00B80624"/>
    <w:rsid w:val="00B91640"/>
    <w:rsid w:val="00B97058"/>
    <w:rsid w:val="00BA0EEC"/>
    <w:rsid w:val="00BA11B9"/>
    <w:rsid w:val="00BA46E0"/>
    <w:rsid w:val="00BB1ADF"/>
    <w:rsid w:val="00BC1B04"/>
    <w:rsid w:val="00BC45AD"/>
    <w:rsid w:val="00BC5279"/>
    <w:rsid w:val="00BD23D0"/>
    <w:rsid w:val="00BD250F"/>
    <w:rsid w:val="00BD2677"/>
    <w:rsid w:val="00BD2E1E"/>
    <w:rsid w:val="00BD3AD5"/>
    <w:rsid w:val="00BF3D3F"/>
    <w:rsid w:val="00BF50F2"/>
    <w:rsid w:val="00C02BE9"/>
    <w:rsid w:val="00C0530C"/>
    <w:rsid w:val="00C07CDD"/>
    <w:rsid w:val="00C149FD"/>
    <w:rsid w:val="00C32E9B"/>
    <w:rsid w:val="00C332A0"/>
    <w:rsid w:val="00C35E04"/>
    <w:rsid w:val="00C400C7"/>
    <w:rsid w:val="00C47849"/>
    <w:rsid w:val="00C50767"/>
    <w:rsid w:val="00C50C48"/>
    <w:rsid w:val="00C51AF1"/>
    <w:rsid w:val="00C552E1"/>
    <w:rsid w:val="00C6148D"/>
    <w:rsid w:val="00C61660"/>
    <w:rsid w:val="00C7451B"/>
    <w:rsid w:val="00C821C3"/>
    <w:rsid w:val="00C8565C"/>
    <w:rsid w:val="00C94785"/>
    <w:rsid w:val="00C96551"/>
    <w:rsid w:val="00CA0DE0"/>
    <w:rsid w:val="00CA259F"/>
    <w:rsid w:val="00CA2B0C"/>
    <w:rsid w:val="00CA6CC2"/>
    <w:rsid w:val="00CC5377"/>
    <w:rsid w:val="00CC63DD"/>
    <w:rsid w:val="00CD375C"/>
    <w:rsid w:val="00CE3839"/>
    <w:rsid w:val="00CE6B7E"/>
    <w:rsid w:val="00CF0159"/>
    <w:rsid w:val="00CF30CA"/>
    <w:rsid w:val="00CF3D28"/>
    <w:rsid w:val="00CF4B10"/>
    <w:rsid w:val="00CF5381"/>
    <w:rsid w:val="00D00000"/>
    <w:rsid w:val="00D0006D"/>
    <w:rsid w:val="00D010BA"/>
    <w:rsid w:val="00D13F6E"/>
    <w:rsid w:val="00D2121F"/>
    <w:rsid w:val="00D2236A"/>
    <w:rsid w:val="00D31A91"/>
    <w:rsid w:val="00D33B37"/>
    <w:rsid w:val="00D34253"/>
    <w:rsid w:val="00D361B3"/>
    <w:rsid w:val="00D376C1"/>
    <w:rsid w:val="00D419A5"/>
    <w:rsid w:val="00D41FFB"/>
    <w:rsid w:val="00D50B44"/>
    <w:rsid w:val="00D51ABB"/>
    <w:rsid w:val="00D56987"/>
    <w:rsid w:val="00D63B24"/>
    <w:rsid w:val="00D67736"/>
    <w:rsid w:val="00D708BC"/>
    <w:rsid w:val="00D75D01"/>
    <w:rsid w:val="00D76707"/>
    <w:rsid w:val="00D7686A"/>
    <w:rsid w:val="00D83DA0"/>
    <w:rsid w:val="00D8585A"/>
    <w:rsid w:val="00D86E9E"/>
    <w:rsid w:val="00D91C17"/>
    <w:rsid w:val="00D9418B"/>
    <w:rsid w:val="00D9789B"/>
    <w:rsid w:val="00DA717B"/>
    <w:rsid w:val="00DC035B"/>
    <w:rsid w:val="00DC17E9"/>
    <w:rsid w:val="00DF0980"/>
    <w:rsid w:val="00DF54FA"/>
    <w:rsid w:val="00E054D2"/>
    <w:rsid w:val="00E07783"/>
    <w:rsid w:val="00E07989"/>
    <w:rsid w:val="00E10A0B"/>
    <w:rsid w:val="00E1565B"/>
    <w:rsid w:val="00E20648"/>
    <w:rsid w:val="00E216AA"/>
    <w:rsid w:val="00E24427"/>
    <w:rsid w:val="00E254E6"/>
    <w:rsid w:val="00E30E8F"/>
    <w:rsid w:val="00E310E3"/>
    <w:rsid w:val="00E31F8F"/>
    <w:rsid w:val="00E35E6C"/>
    <w:rsid w:val="00E36672"/>
    <w:rsid w:val="00E40614"/>
    <w:rsid w:val="00E42397"/>
    <w:rsid w:val="00E4391D"/>
    <w:rsid w:val="00E473CA"/>
    <w:rsid w:val="00E52D76"/>
    <w:rsid w:val="00E610A3"/>
    <w:rsid w:val="00E80904"/>
    <w:rsid w:val="00E866A9"/>
    <w:rsid w:val="00E925A8"/>
    <w:rsid w:val="00E9286F"/>
    <w:rsid w:val="00E972AA"/>
    <w:rsid w:val="00EA3E2F"/>
    <w:rsid w:val="00EB1D4F"/>
    <w:rsid w:val="00EB2179"/>
    <w:rsid w:val="00EC284D"/>
    <w:rsid w:val="00EC662F"/>
    <w:rsid w:val="00ED1A81"/>
    <w:rsid w:val="00EE08BC"/>
    <w:rsid w:val="00EE0BEA"/>
    <w:rsid w:val="00EE4BBD"/>
    <w:rsid w:val="00EE7597"/>
    <w:rsid w:val="00EF637F"/>
    <w:rsid w:val="00EF74E8"/>
    <w:rsid w:val="00F01BAB"/>
    <w:rsid w:val="00F103D5"/>
    <w:rsid w:val="00F24474"/>
    <w:rsid w:val="00F260C2"/>
    <w:rsid w:val="00F32ACE"/>
    <w:rsid w:val="00F403CC"/>
    <w:rsid w:val="00F42A8D"/>
    <w:rsid w:val="00F52426"/>
    <w:rsid w:val="00F52827"/>
    <w:rsid w:val="00F53692"/>
    <w:rsid w:val="00F6323E"/>
    <w:rsid w:val="00F72B67"/>
    <w:rsid w:val="00F775E8"/>
    <w:rsid w:val="00F77C8E"/>
    <w:rsid w:val="00F77DEB"/>
    <w:rsid w:val="00F8223C"/>
    <w:rsid w:val="00F8402C"/>
    <w:rsid w:val="00F85542"/>
    <w:rsid w:val="00F857C2"/>
    <w:rsid w:val="00FA126D"/>
    <w:rsid w:val="00FA3C77"/>
    <w:rsid w:val="00FB32C6"/>
    <w:rsid w:val="00FB4328"/>
    <w:rsid w:val="00FB7D45"/>
    <w:rsid w:val="00FC0CC0"/>
    <w:rsid w:val="00FC1178"/>
    <w:rsid w:val="00FC17A4"/>
    <w:rsid w:val="00FC5695"/>
    <w:rsid w:val="00FE23C5"/>
    <w:rsid w:val="00FE2FBA"/>
    <w:rsid w:val="00FE6DEB"/>
    <w:rsid w:val="00FE7EC3"/>
    <w:rsid w:val="00FF2FE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60F8D5CC-0BEA-4611-BC43-D72B4B710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75F5"/>
  </w:style>
  <w:style w:type="paragraph" w:styleId="Ttulo1">
    <w:name w:val="heading 1"/>
    <w:basedOn w:val="Normal"/>
    <w:link w:val="Ttulo1Car"/>
    <w:uiPriority w:val="9"/>
    <w:qFormat/>
    <w:rsid w:val="005D061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R"/>
    </w:rPr>
  </w:style>
  <w:style w:type="paragraph" w:styleId="Ttulo2">
    <w:name w:val="heading 2"/>
    <w:basedOn w:val="Normal"/>
    <w:next w:val="Normal"/>
    <w:link w:val="Ttulo2Car"/>
    <w:uiPriority w:val="9"/>
    <w:semiHidden/>
    <w:unhideWhenUsed/>
    <w:qFormat/>
    <w:rsid w:val="00A8265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A82657"/>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D0615"/>
    <w:rPr>
      <w:rFonts w:ascii="Times New Roman" w:eastAsia="Times New Roman" w:hAnsi="Times New Roman" w:cs="Times New Roman"/>
      <w:b/>
      <w:bCs/>
      <w:kern w:val="36"/>
      <w:sz w:val="48"/>
      <w:szCs w:val="48"/>
      <w:lang w:eastAsia="es-CR"/>
    </w:rPr>
  </w:style>
  <w:style w:type="character" w:customStyle="1" w:styleId="Ttulo2Car">
    <w:name w:val="Título 2 Car"/>
    <w:basedOn w:val="Fuentedeprrafopredeter"/>
    <w:link w:val="Ttulo2"/>
    <w:uiPriority w:val="9"/>
    <w:semiHidden/>
    <w:rsid w:val="00A82657"/>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semiHidden/>
    <w:rsid w:val="00A82657"/>
    <w:rPr>
      <w:rFonts w:asciiTheme="majorHAnsi" w:eastAsiaTheme="majorEastAsia" w:hAnsiTheme="majorHAnsi" w:cstheme="majorBidi"/>
      <w:b/>
      <w:bCs/>
      <w:color w:val="4F81BD" w:themeColor="accent1"/>
    </w:rPr>
  </w:style>
  <w:style w:type="paragraph" w:styleId="Encabezado">
    <w:name w:val="header"/>
    <w:basedOn w:val="Normal"/>
    <w:link w:val="EncabezadoCar"/>
    <w:uiPriority w:val="99"/>
    <w:unhideWhenUsed/>
    <w:rsid w:val="009B1C5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B1C5E"/>
  </w:style>
  <w:style w:type="paragraph" w:styleId="Textonotapie">
    <w:name w:val="footnote text"/>
    <w:basedOn w:val="Normal"/>
    <w:link w:val="TextonotapieCar"/>
    <w:uiPriority w:val="99"/>
    <w:semiHidden/>
    <w:unhideWhenUsed/>
    <w:rsid w:val="009B1C5E"/>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uiPriority w:val="99"/>
    <w:semiHidden/>
    <w:rsid w:val="009B1C5E"/>
    <w:rPr>
      <w:rFonts w:ascii="Times New Roman" w:eastAsia="Times New Roman" w:hAnsi="Times New Roman" w:cs="Times New Roman"/>
      <w:sz w:val="20"/>
      <w:szCs w:val="20"/>
      <w:lang w:val="es-ES" w:eastAsia="es-ES"/>
    </w:rPr>
  </w:style>
  <w:style w:type="character" w:styleId="Refdenotaalpie">
    <w:name w:val="footnote reference"/>
    <w:uiPriority w:val="99"/>
    <w:semiHidden/>
    <w:unhideWhenUsed/>
    <w:rsid w:val="009B1C5E"/>
    <w:rPr>
      <w:vertAlign w:val="superscript"/>
    </w:rPr>
  </w:style>
  <w:style w:type="paragraph" w:styleId="Textodeglobo">
    <w:name w:val="Balloon Text"/>
    <w:basedOn w:val="Normal"/>
    <w:link w:val="TextodegloboCar"/>
    <w:uiPriority w:val="99"/>
    <w:semiHidden/>
    <w:unhideWhenUsed/>
    <w:rsid w:val="009B1C5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B1C5E"/>
    <w:rPr>
      <w:rFonts w:ascii="Tahoma" w:hAnsi="Tahoma" w:cs="Tahoma"/>
      <w:sz w:val="16"/>
      <w:szCs w:val="16"/>
    </w:rPr>
  </w:style>
  <w:style w:type="paragraph" w:styleId="Piedepgina">
    <w:name w:val="footer"/>
    <w:basedOn w:val="Normal"/>
    <w:link w:val="PiedepginaCar"/>
    <w:uiPriority w:val="99"/>
    <w:unhideWhenUsed/>
    <w:rsid w:val="009B1C5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B1C5E"/>
  </w:style>
  <w:style w:type="paragraph" w:styleId="Prrafodelista">
    <w:name w:val="List Paragraph"/>
    <w:basedOn w:val="Normal"/>
    <w:qFormat/>
    <w:rsid w:val="00B43BC6"/>
    <w:pPr>
      <w:ind w:left="720"/>
      <w:contextualSpacing/>
    </w:pPr>
  </w:style>
  <w:style w:type="paragraph" w:styleId="Textoindependiente">
    <w:name w:val="Body Text"/>
    <w:basedOn w:val="Normal"/>
    <w:link w:val="TextoindependienteCar"/>
    <w:rsid w:val="00B0786A"/>
    <w:pPr>
      <w:spacing w:after="0" w:line="240" w:lineRule="auto"/>
      <w:jc w:val="center"/>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rsid w:val="00B0786A"/>
    <w:rPr>
      <w:rFonts w:ascii="Times New Roman" w:eastAsia="Times New Roman" w:hAnsi="Times New Roman" w:cs="Times New Roman"/>
      <w:sz w:val="24"/>
      <w:szCs w:val="24"/>
      <w:lang w:val="es-ES" w:eastAsia="es-ES"/>
    </w:rPr>
  </w:style>
  <w:style w:type="paragraph" w:styleId="Sangra2detindependiente">
    <w:name w:val="Body Text Indent 2"/>
    <w:basedOn w:val="Normal"/>
    <w:link w:val="Sangra2detindependienteCar"/>
    <w:uiPriority w:val="99"/>
    <w:semiHidden/>
    <w:unhideWhenUsed/>
    <w:rsid w:val="00B0786A"/>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B0786A"/>
  </w:style>
  <w:style w:type="paragraph" w:styleId="Sangradetextonormal">
    <w:name w:val="Body Text Indent"/>
    <w:basedOn w:val="Normal"/>
    <w:link w:val="SangradetextonormalCar"/>
    <w:rsid w:val="00B0786A"/>
    <w:pPr>
      <w:spacing w:after="120" w:line="240" w:lineRule="auto"/>
      <w:ind w:left="283"/>
    </w:pPr>
    <w:rPr>
      <w:rFonts w:ascii="Times New Roman" w:eastAsia="Times New Roman" w:hAnsi="Times New Roman" w:cs="Times New Roman"/>
      <w:sz w:val="24"/>
      <w:szCs w:val="24"/>
      <w:lang w:val="es-ES" w:eastAsia="es-ES"/>
    </w:rPr>
  </w:style>
  <w:style w:type="character" w:customStyle="1" w:styleId="SangradetextonormalCar">
    <w:name w:val="Sangría de texto normal Car"/>
    <w:basedOn w:val="Fuentedeprrafopredeter"/>
    <w:link w:val="Sangradetextonormal"/>
    <w:rsid w:val="00B0786A"/>
    <w:rPr>
      <w:rFonts w:ascii="Times New Roman" w:eastAsia="Times New Roman" w:hAnsi="Times New Roman" w:cs="Times New Roman"/>
      <w:sz w:val="24"/>
      <w:szCs w:val="24"/>
      <w:lang w:val="es-ES" w:eastAsia="es-ES"/>
    </w:rPr>
  </w:style>
  <w:style w:type="paragraph" w:customStyle="1" w:styleId="EstiloIzquierda19cm">
    <w:name w:val="Estilo Izquierda:  19 cm"/>
    <w:basedOn w:val="Normal"/>
    <w:autoRedefine/>
    <w:rsid w:val="00B0786A"/>
    <w:pPr>
      <w:autoSpaceDE w:val="0"/>
      <w:autoSpaceDN w:val="0"/>
      <w:adjustRightInd w:val="0"/>
      <w:spacing w:after="0" w:line="360" w:lineRule="auto"/>
      <w:jc w:val="both"/>
    </w:pPr>
    <w:rPr>
      <w:rFonts w:ascii="Arial" w:eastAsia="Times New Roman" w:hAnsi="Arial" w:cs="Times New Roman"/>
      <w:i/>
      <w:iCs/>
      <w:sz w:val="24"/>
      <w:szCs w:val="20"/>
      <w:lang w:val="es-ES_tradnl" w:eastAsia="es-ES"/>
    </w:rPr>
  </w:style>
  <w:style w:type="paragraph" w:customStyle="1" w:styleId="Ttulodeldocumento">
    <w:name w:val="Título del documento"/>
    <w:basedOn w:val="Normal"/>
    <w:rsid w:val="00232924"/>
    <w:pPr>
      <w:keepNext/>
      <w:suppressAutoHyphens/>
      <w:spacing w:before="240" w:after="360" w:line="240" w:lineRule="auto"/>
    </w:pPr>
    <w:rPr>
      <w:rFonts w:ascii="Garamond" w:eastAsia="Times New Roman" w:hAnsi="Garamond" w:cs="Times New Roman"/>
      <w:b/>
      <w:kern w:val="1"/>
      <w:sz w:val="36"/>
      <w:szCs w:val="20"/>
      <w:lang w:val="es-ES" w:eastAsia="ar-SA"/>
    </w:rPr>
  </w:style>
  <w:style w:type="character" w:styleId="Hipervnculo">
    <w:name w:val="Hyperlink"/>
    <w:basedOn w:val="Fuentedeprrafopredeter"/>
    <w:uiPriority w:val="99"/>
    <w:unhideWhenUsed/>
    <w:rsid w:val="00831C23"/>
    <w:rPr>
      <w:color w:val="0000FF" w:themeColor="hyperlink"/>
      <w:u w:val="single"/>
    </w:rPr>
  </w:style>
  <w:style w:type="paragraph" w:styleId="NormalWeb">
    <w:name w:val="Normal (Web)"/>
    <w:basedOn w:val="Normal"/>
    <w:uiPriority w:val="99"/>
    <w:semiHidden/>
    <w:unhideWhenUsed/>
    <w:rsid w:val="00831C23"/>
    <w:pPr>
      <w:spacing w:after="180" w:line="240" w:lineRule="auto"/>
    </w:pPr>
    <w:rPr>
      <w:rFonts w:ascii="Times New Roman" w:eastAsia="Times New Roman" w:hAnsi="Times New Roman" w:cs="Times New Roman"/>
      <w:sz w:val="24"/>
      <w:szCs w:val="24"/>
      <w:lang w:eastAsia="es-CR"/>
    </w:rPr>
  </w:style>
  <w:style w:type="table" w:styleId="Tablaconcuadrcula">
    <w:name w:val="Table Grid"/>
    <w:basedOn w:val="Tablanormal"/>
    <w:uiPriority w:val="39"/>
    <w:rsid w:val="00A851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C552E1"/>
    <w:rPr>
      <w:sz w:val="16"/>
      <w:szCs w:val="16"/>
    </w:rPr>
  </w:style>
  <w:style w:type="paragraph" w:styleId="Textocomentario">
    <w:name w:val="annotation text"/>
    <w:basedOn w:val="Normal"/>
    <w:link w:val="TextocomentarioCar"/>
    <w:uiPriority w:val="99"/>
    <w:semiHidden/>
    <w:unhideWhenUsed/>
    <w:rsid w:val="00C552E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552E1"/>
    <w:rPr>
      <w:sz w:val="20"/>
      <w:szCs w:val="20"/>
    </w:rPr>
  </w:style>
  <w:style w:type="character" w:styleId="Textodelmarcadordeposicin">
    <w:name w:val="Placeholder Text"/>
    <w:basedOn w:val="Fuentedeprrafopredeter"/>
    <w:uiPriority w:val="99"/>
    <w:semiHidden/>
    <w:rsid w:val="00C96551"/>
    <w:rPr>
      <w:color w:val="808080"/>
    </w:rPr>
  </w:style>
  <w:style w:type="character" w:styleId="Textoennegrita">
    <w:name w:val="Strong"/>
    <w:basedOn w:val="Fuentedeprrafopredeter"/>
    <w:uiPriority w:val="22"/>
    <w:qFormat/>
    <w:rsid w:val="00FA3C77"/>
    <w:rPr>
      <w:b/>
      <w:bCs/>
    </w:rPr>
  </w:style>
  <w:style w:type="paragraph" w:customStyle="1" w:styleId="art-postcontent">
    <w:name w:val="art-postcontent"/>
    <w:basedOn w:val="Normal"/>
    <w:rsid w:val="00FA3C77"/>
    <w:pPr>
      <w:spacing w:before="100" w:beforeAutospacing="1" w:after="300" w:line="240" w:lineRule="auto"/>
    </w:pPr>
    <w:rPr>
      <w:rFonts w:ascii="Times New Roman" w:eastAsia="Times New Roman" w:hAnsi="Times New Roman" w:cs="Times New Roman"/>
      <w:sz w:val="24"/>
      <w:szCs w:val="24"/>
      <w:lang w:eastAsia="es-CR"/>
    </w:rPr>
  </w:style>
  <w:style w:type="character" w:customStyle="1" w:styleId="fn">
    <w:name w:val="fn"/>
    <w:basedOn w:val="Fuentedeprrafopredeter"/>
    <w:rsid w:val="00FA3C77"/>
  </w:style>
  <w:style w:type="character" w:customStyle="1" w:styleId="reviewer">
    <w:name w:val="reviewer"/>
    <w:basedOn w:val="Fuentedeprrafopredeter"/>
    <w:rsid w:val="00FA3C77"/>
  </w:style>
  <w:style w:type="character" w:customStyle="1" w:styleId="dtreviewed">
    <w:name w:val="dtreviewed"/>
    <w:basedOn w:val="Fuentedeprrafopredeter"/>
    <w:rsid w:val="00FA3C77"/>
  </w:style>
  <w:style w:type="character" w:customStyle="1" w:styleId="summary">
    <w:name w:val="summary"/>
    <w:basedOn w:val="Fuentedeprrafopredeter"/>
    <w:rsid w:val="00FA3C77"/>
  </w:style>
  <w:style w:type="paragraph" w:styleId="Textonotaalfinal">
    <w:name w:val="endnote text"/>
    <w:basedOn w:val="Normal"/>
    <w:link w:val="TextonotaalfinalCar"/>
    <w:uiPriority w:val="99"/>
    <w:semiHidden/>
    <w:unhideWhenUsed/>
    <w:rsid w:val="00AB0920"/>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B0920"/>
    <w:rPr>
      <w:sz w:val="20"/>
      <w:szCs w:val="20"/>
    </w:rPr>
  </w:style>
  <w:style w:type="character" w:styleId="Refdenotaalfinal">
    <w:name w:val="endnote reference"/>
    <w:basedOn w:val="Fuentedeprrafopredeter"/>
    <w:uiPriority w:val="99"/>
    <w:semiHidden/>
    <w:unhideWhenUsed/>
    <w:rsid w:val="00AB0920"/>
    <w:rPr>
      <w:vertAlign w:val="superscript"/>
    </w:rPr>
  </w:style>
  <w:style w:type="character" w:customStyle="1" w:styleId="apple-converted-space">
    <w:name w:val="apple-converted-space"/>
    <w:basedOn w:val="Fuentedeprrafopredeter"/>
    <w:rsid w:val="007F75F5"/>
  </w:style>
  <w:style w:type="paragraph" w:styleId="TtulodeTDC">
    <w:name w:val="TOC Heading"/>
    <w:basedOn w:val="Ttulo1"/>
    <w:next w:val="Normal"/>
    <w:uiPriority w:val="39"/>
    <w:semiHidden/>
    <w:unhideWhenUsed/>
    <w:qFormat/>
    <w:rsid w:val="00F42A8D"/>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DC1">
    <w:name w:val="toc 1"/>
    <w:basedOn w:val="Normal"/>
    <w:next w:val="Normal"/>
    <w:autoRedefine/>
    <w:uiPriority w:val="39"/>
    <w:unhideWhenUsed/>
    <w:rsid w:val="00F42A8D"/>
    <w:pPr>
      <w:spacing w:after="100"/>
    </w:pPr>
  </w:style>
  <w:style w:type="paragraph" w:styleId="TDC2">
    <w:name w:val="toc 2"/>
    <w:basedOn w:val="Normal"/>
    <w:next w:val="Normal"/>
    <w:autoRedefine/>
    <w:uiPriority w:val="39"/>
    <w:unhideWhenUsed/>
    <w:rsid w:val="00F42A8D"/>
    <w:pPr>
      <w:spacing w:after="100"/>
      <w:ind w:left="220"/>
    </w:pPr>
  </w:style>
  <w:style w:type="paragraph" w:styleId="TDC3">
    <w:name w:val="toc 3"/>
    <w:basedOn w:val="Normal"/>
    <w:next w:val="Normal"/>
    <w:autoRedefine/>
    <w:uiPriority w:val="39"/>
    <w:unhideWhenUsed/>
    <w:rsid w:val="00F42A8D"/>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48793">
      <w:bodyDiv w:val="1"/>
      <w:marLeft w:val="0"/>
      <w:marRight w:val="0"/>
      <w:marTop w:val="0"/>
      <w:marBottom w:val="0"/>
      <w:divBdr>
        <w:top w:val="none" w:sz="0" w:space="0" w:color="auto"/>
        <w:left w:val="none" w:sz="0" w:space="0" w:color="auto"/>
        <w:bottom w:val="none" w:sz="0" w:space="0" w:color="auto"/>
        <w:right w:val="none" w:sz="0" w:space="0" w:color="auto"/>
      </w:divBdr>
    </w:div>
    <w:div w:id="34962676">
      <w:bodyDiv w:val="1"/>
      <w:marLeft w:val="0"/>
      <w:marRight w:val="0"/>
      <w:marTop w:val="0"/>
      <w:marBottom w:val="0"/>
      <w:divBdr>
        <w:top w:val="none" w:sz="0" w:space="0" w:color="auto"/>
        <w:left w:val="none" w:sz="0" w:space="0" w:color="auto"/>
        <w:bottom w:val="none" w:sz="0" w:space="0" w:color="auto"/>
        <w:right w:val="none" w:sz="0" w:space="0" w:color="auto"/>
      </w:divBdr>
    </w:div>
    <w:div w:id="41947506">
      <w:bodyDiv w:val="1"/>
      <w:marLeft w:val="0"/>
      <w:marRight w:val="0"/>
      <w:marTop w:val="0"/>
      <w:marBottom w:val="0"/>
      <w:divBdr>
        <w:top w:val="none" w:sz="0" w:space="0" w:color="auto"/>
        <w:left w:val="none" w:sz="0" w:space="0" w:color="auto"/>
        <w:bottom w:val="none" w:sz="0" w:space="0" w:color="auto"/>
        <w:right w:val="none" w:sz="0" w:space="0" w:color="auto"/>
      </w:divBdr>
    </w:div>
    <w:div w:id="58328311">
      <w:bodyDiv w:val="1"/>
      <w:marLeft w:val="0"/>
      <w:marRight w:val="0"/>
      <w:marTop w:val="0"/>
      <w:marBottom w:val="0"/>
      <w:divBdr>
        <w:top w:val="none" w:sz="0" w:space="0" w:color="auto"/>
        <w:left w:val="none" w:sz="0" w:space="0" w:color="auto"/>
        <w:bottom w:val="none" w:sz="0" w:space="0" w:color="auto"/>
        <w:right w:val="none" w:sz="0" w:space="0" w:color="auto"/>
      </w:divBdr>
    </w:div>
    <w:div w:id="58720810">
      <w:bodyDiv w:val="1"/>
      <w:marLeft w:val="0"/>
      <w:marRight w:val="0"/>
      <w:marTop w:val="0"/>
      <w:marBottom w:val="0"/>
      <w:divBdr>
        <w:top w:val="none" w:sz="0" w:space="0" w:color="auto"/>
        <w:left w:val="none" w:sz="0" w:space="0" w:color="auto"/>
        <w:bottom w:val="none" w:sz="0" w:space="0" w:color="auto"/>
        <w:right w:val="none" w:sz="0" w:space="0" w:color="auto"/>
      </w:divBdr>
    </w:div>
    <w:div w:id="98763402">
      <w:bodyDiv w:val="1"/>
      <w:marLeft w:val="0"/>
      <w:marRight w:val="0"/>
      <w:marTop w:val="0"/>
      <w:marBottom w:val="0"/>
      <w:divBdr>
        <w:top w:val="none" w:sz="0" w:space="0" w:color="auto"/>
        <w:left w:val="none" w:sz="0" w:space="0" w:color="auto"/>
        <w:bottom w:val="none" w:sz="0" w:space="0" w:color="auto"/>
        <w:right w:val="none" w:sz="0" w:space="0" w:color="auto"/>
      </w:divBdr>
    </w:div>
    <w:div w:id="113520748">
      <w:bodyDiv w:val="1"/>
      <w:marLeft w:val="0"/>
      <w:marRight w:val="0"/>
      <w:marTop w:val="0"/>
      <w:marBottom w:val="0"/>
      <w:divBdr>
        <w:top w:val="none" w:sz="0" w:space="0" w:color="auto"/>
        <w:left w:val="none" w:sz="0" w:space="0" w:color="auto"/>
        <w:bottom w:val="none" w:sz="0" w:space="0" w:color="auto"/>
        <w:right w:val="none" w:sz="0" w:space="0" w:color="auto"/>
      </w:divBdr>
    </w:div>
    <w:div w:id="122506731">
      <w:bodyDiv w:val="1"/>
      <w:marLeft w:val="0"/>
      <w:marRight w:val="0"/>
      <w:marTop w:val="0"/>
      <w:marBottom w:val="0"/>
      <w:divBdr>
        <w:top w:val="none" w:sz="0" w:space="0" w:color="auto"/>
        <w:left w:val="none" w:sz="0" w:space="0" w:color="auto"/>
        <w:bottom w:val="none" w:sz="0" w:space="0" w:color="auto"/>
        <w:right w:val="none" w:sz="0" w:space="0" w:color="auto"/>
      </w:divBdr>
    </w:div>
    <w:div w:id="124157313">
      <w:bodyDiv w:val="1"/>
      <w:marLeft w:val="0"/>
      <w:marRight w:val="0"/>
      <w:marTop w:val="0"/>
      <w:marBottom w:val="0"/>
      <w:divBdr>
        <w:top w:val="none" w:sz="0" w:space="0" w:color="auto"/>
        <w:left w:val="none" w:sz="0" w:space="0" w:color="auto"/>
        <w:bottom w:val="none" w:sz="0" w:space="0" w:color="auto"/>
        <w:right w:val="none" w:sz="0" w:space="0" w:color="auto"/>
      </w:divBdr>
    </w:div>
    <w:div w:id="136149908">
      <w:bodyDiv w:val="1"/>
      <w:marLeft w:val="0"/>
      <w:marRight w:val="0"/>
      <w:marTop w:val="0"/>
      <w:marBottom w:val="0"/>
      <w:divBdr>
        <w:top w:val="none" w:sz="0" w:space="0" w:color="auto"/>
        <w:left w:val="none" w:sz="0" w:space="0" w:color="auto"/>
        <w:bottom w:val="none" w:sz="0" w:space="0" w:color="auto"/>
        <w:right w:val="none" w:sz="0" w:space="0" w:color="auto"/>
      </w:divBdr>
    </w:div>
    <w:div w:id="162010126">
      <w:bodyDiv w:val="1"/>
      <w:marLeft w:val="0"/>
      <w:marRight w:val="0"/>
      <w:marTop w:val="0"/>
      <w:marBottom w:val="0"/>
      <w:divBdr>
        <w:top w:val="none" w:sz="0" w:space="0" w:color="auto"/>
        <w:left w:val="none" w:sz="0" w:space="0" w:color="auto"/>
        <w:bottom w:val="none" w:sz="0" w:space="0" w:color="auto"/>
        <w:right w:val="none" w:sz="0" w:space="0" w:color="auto"/>
      </w:divBdr>
    </w:div>
    <w:div w:id="219831358">
      <w:bodyDiv w:val="1"/>
      <w:marLeft w:val="0"/>
      <w:marRight w:val="0"/>
      <w:marTop w:val="0"/>
      <w:marBottom w:val="0"/>
      <w:divBdr>
        <w:top w:val="none" w:sz="0" w:space="0" w:color="auto"/>
        <w:left w:val="none" w:sz="0" w:space="0" w:color="auto"/>
        <w:bottom w:val="none" w:sz="0" w:space="0" w:color="auto"/>
        <w:right w:val="none" w:sz="0" w:space="0" w:color="auto"/>
      </w:divBdr>
    </w:div>
    <w:div w:id="220676424">
      <w:bodyDiv w:val="1"/>
      <w:marLeft w:val="0"/>
      <w:marRight w:val="0"/>
      <w:marTop w:val="0"/>
      <w:marBottom w:val="0"/>
      <w:divBdr>
        <w:top w:val="none" w:sz="0" w:space="0" w:color="auto"/>
        <w:left w:val="none" w:sz="0" w:space="0" w:color="auto"/>
        <w:bottom w:val="none" w:sz="0" w:space="0" w:color="auto"/>
        <w:right w:val="none" w:sz="0" w:space="0" w:color="auto"/>
      </w:divBdr>
    </w:div>
    <w:div w:id="237399320">
      <w:bodyDiv w:val="1"/>
      <w:marLeft w:val="0"/>
      <w:marRight w:val="0"/>
      <w:marTop w:val="0"/>
      <w:marBottom w:val="0"/>
      <w:divBdr>
        <w:top w:val="none" w:sz="0" w:space="0" w:color="auto"/>
        <w:left w:val="none" w:sz="0" w:space="0" w:color="auto"/>
        <w:bottom w:val="none" w:sz="0" w:space="0" w:color="auto"/>
        <w:right w:val="none" w:sz="0" w:space="0" w:color="auto"/>
      </w:divBdr>
    </w:div>
    <w:div w:id="250428578">
      <w:bodyDiv w:val="1"/>
      <w:marLeft w:val="0"/>
      <w:marRight w:val="0"/>
      <w:marTop w:val="0"/>
      <w:marBottom w:val="0"/>
      <w:divBdr>
        <w:top w:val="none" w:sz="0" w:space="0" w:color="auto"/>
        <w:left w:val="none" w:sz="0" w:space="0" w:color="auto"/>
        <w:bottom w:val="none" w:sz="0" w:space="0" w:color="auto"/>
        <w:right w:val="none" w:sz="0" w:space="0" w:color="auto"/>
      </w:divBdr>
    </w:div>
    <w:div w:id="285892521">
      <w:bodyDiv w:val="1"/>
      <w:marLeft w:val="0"/>
      <w:marRight w:val="0"/>
      <w:marTop w:val="0"/>
      <w:marBottom w:val="0"/>
      <w:divBdr>
        <w:top w:val="none" w:sz="0" w:space="0" w:color="auto"/>
        <w:left w:val="none" w:sz="0" w:space="0" w:color="auto"/>
        <w:bottom w:val="none" w:sz="0" w:space="0" w:color="auto"/>
        <w:right w:val="none" w:sz="0" w:space="0" w:color="auto"/>
      </w:divBdr>
    </w:div>
    <w:div w:id="294871128">
      <w:bodyDiv w:val="1"/>
      <w:marLeft w:val="0"/>
      <w:marRight w:val="0"/>
      <w:marTop w:val="0"/>
      <w:marBottom w:val="0"/>
      <w:divBdr>
        <w:top w:val="none" w:sz="0" w:space="0" w:color="auto"/>
        <w:left w:val="none" w:sz="0" w:space="0" w:color="auto"/>
        <w:bottom w:val="none" w:sz="0" w:space="0" w:color="auto"/>
        <w:right w:val="none" w:sz="0" w:space="0" w:color="auto"/>
      </w:divBdr>
    </w:div>
    <w:div w:id="321936846">
      <w:bodyDiv w:val="1"/>
      <w:marLeft w:val="0"/>
      <w:marRight w:val="0"/>
      <w:marTop w:val="0"/>
      <w:marBottom w:val="0"/>
      <w:divBdr>
        <w:top w:val="none" w:sz="0" w:space="0" w:color="auto"/>
        <w:left w:val="none" w:sz="0" w:space="0" w:color="auto"/>
        <w:bottom w:val="none" w:sz="0" w:space="0" w:color="auto"/>
        <w:right w:val="none" w:sz="0" w:space="0" w:color="auto"/>
      </w:divBdr>
    </w:div>
    <w:div w:id="352071642">
      <w:bodyDiv w:val="1"/>
      <w:marLeft w:val="0"/>
      <w:marRight w:val="0"/>
      <w:marTop w:val="0"/>
      <w:marBottom w:val="0"/>
      <w:divBdr>
        <w:top w:val="none" w:sz="0" w:space="0" w:color="auto"/>
        <w:left w:val="none" w:sz="0" w:space="0" w:color="auto"/>
        <w:bottom w:val="none" w:sz="0" w:space="0" w:color="auto"/>
        <w:right w:val="none" w:sz="0" w:space="0" w:color="auto"/>
      </w:divBdr>
    </w:div>
    <w:div w:id="363407753">
      <w:bodyDiv w:val="1"/>
      <w:marLeft w:val="0"/>
      <w:marRight w:val="0"/>
      <w:marTop w:val="0"/>
      <w:marBottom w:val="0"/>
      <w:divBdr>
        <w:top w:val="none" w:sz="0" w:space="0" w:color="auto"/>
        <w:left w:val="none" w:sz="0" w:space="0" w:color="auto"/>
        <w:bottom w:val="none" w:sz="0" w:space="0" w:color="auto"/>
        <w:right w:val="none" w:sz="0" w:space="0" w:color="auto"/>
      </w:divBdr>
    </w:div>
    <w:div w:id="384186925">
      <w:bodyDiv w:val="1"/>
      <w:marLeft w:val="0"/>
      <w:marRight w:val="0"/>
      <w:marTop w:val="0"/>
      <w:marBottom w:val="0"/>
      <w:divBdr>
        <w:top w:val="none" w:sz="0" w:space="0" w:color="auto"/>
        <w:left w:val="none" w:sz="0" w:space="0" w:color="auto"/>
        <w:bottom w:val="none" w:sz="0" w:space="0" w:color="auto"/>
        <w:right w:val="none" w:sz="0" w:space="0" w:color="auto"/>
      </w:divBdr>
    </w:div>
    <w:div w:id="384910419">
      <w:bodyDiv w:val="1"/>
      <w:marLeft w:val="0"/>
      <w:marRight w:val="0"/>
      <w:marTop w:val="0"/>
      <w:marBottom w:val="0"/>
      <w:divBdr>
        <w:top w:val="none" w:sz="0" w:space="0" w:color="auto"/>
        <w:left w:val="none" w:sz="0" w:space="0" w:color="auto"/>
        <w:bottom w:val="none" w:sz="0" w:space="0" w:color="auto"/>
        <w:right w:val="none" w:sz="0" w:space="0" w:color="auto"/>
      </w:divBdr>
    </w:div>
    <w:div w:id="404038599">
      <w:bodyDiv w:val="1"/>
      <w:marLeft w:val="0"/>
      <w:marRight w:val="0"/>
      <w:marTop w:val="0"/>
      <w:marBottom w:val="0"/>
      <w:divBdr>
        <w:top w:val="none" w:sz="0" w:space="0" w:color="auto"/>
        <w:left w:val="none" w:sz="0" w:space="0" w:color="auto"/>
        <w:bottom w:val="none" w:sz="0" w:space="0" w:color="auto"/>
        <w:right w:val="none" w:sz="0" w:space="0" w:color="auto"/>
      </w:divBdr>
    </w:div>
    <w:div w:id="440760513">
      <w:bodyDiv w:val="1"/>
      <w:marLeft w:val="0"/>
      <w:marRight w:val="0"/>
      <w:marTop w:val="0"/>
      <w:marBottom w:val="0"/>
      <w:divBdr>
        <w:top w:val="none" w:sz="0" w:space="0" w:color="auto"/>
        <w:left w:val="none" w:sz="0" w:space="0" w:color="auto"/>
        <w:bottom w:val="none" w:sz="0" w:space="0" w:color="auto"/>
        <w:right w:val="none" w:sz="0" w:space="0" w:color="auto"/>
      </w:divBdr>
    </w:div>
    <w:div w:id="509150277">
      <w:bodyDiv w:val="1"/>
      <w:marLeft w:val="0"/>
      <w:marRight w:val="0"/>
      <w:marTop w:val="0"/>
      <w:marBottom w:val="0"/>
      <w:divBdr>
        <w:top w:val="none" w:sz="0" w:space="0" w:color="auto"/>
        <w:left w:val="none" w:sz="0" w:space="0" w:color="auto"/>
        <w:bottom w:val="none" w:sz="0" w:space="0" w:color="auto"/>
        <w:right w:val="none" w:sz="0" w:space="0" w:color="auto"/>
      </w:divBdr>
      <w:divsChild>
        <w:div w:id="760567441">
          <w:marLeft w:val="0"/>
          <w:marRight w:val="0"/>
          <w:marTop w:val="0"/>
          <w:marBottom w:val="0"/>
          <w:divBdr>
            <w:top w:val="none" w:sz="0" w:space="0" w:color="auto"/>
            <w:left w:val="none" w:sz="0" w:space="0" w:color="auto"/>
            <w:bottom w:val="none" w:sz="0" w:space="0" w:color="auto"/>
            <w:right w:val="none" w:sz="0" w:space="0" w:color="auto"/>
          </w:divBdr>
          <w:divsChild>
            <w:div w:id="1731272891">
              <w:marLeft w:val="0"/>
              <w:marRight w:val="0"/>
              <w:marTop w:val="0"/>
              <w:marBottom w:val="0"/>
              <w:divBdr>
                <w:top w:val="none" w:sz="0" w:space="0" w:color="auto"/>
                <w:left w:val="none" w:sz="0" w:space="0" w:color="auto"/>
                <w:bottom w:val="none" w:sz="0" w:space="0" w:color="auto"/>
                <w:right w:val="none" w:sz="0" w:space="0" w:color="auto"/>
              </w:divBdr>
              <w:divsChild>
                <w:div w:id="137234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6629571">
      <w:bodyDiv w:val="1"/>
      <w:marLeft w:val="0"/>
      <w:marRight w:val="0"/>
      <w:marTop w:val="0"/>
      <w:marBottom w:val="0"/>
      <w:divBdr>
        <w:top w:val="none" w:sz="0" w:space="0" w:color="auto"/>
        <w:left w:val="none" w:sz="0" w:space="0" w:color="auto"/>
        <w:bottom w:val="none" w:sz="0" w:space="0" w:color="auto"/>
        <w:right w:val="none" w:sz="0" w:space="0" w:color="auto"/>
      </w:divBdr>
    </w:div>
    <w:div w:id="541796431">
      <w:bodyDiv w:val="1"/>
      <w:marLeft w:val="0"/>
      <w:marRight w:val="0"/>
      <w:marTop w:val="0"/>
      <w:marBottom w:val="0"/>
      <w:divBdr>
        <w:top w:val="none" w:sz="0" w:space="0" w:color="auto"/>
        <w:left w:val="none" w:sz="0" w:space="0" w:color="auto"/>
        <w:bottom w:val="none" w:sz="0" w:space="0" w:color="auto"/>
        <w:right w:val="none" w:sz="0" w:space="0" w:color="auto"/>
      </w:divBdr>
    </w:div>
    <w:div w:id="583298762">
      <w:bodyDiv w:val="1"/>
      <w:marLeft w:val="0"/>
      <w:marRight w:val="0"/>
      <w:marTop w:val="0"/>
      <w:marBottom w:val="0"/>
      <w:divBdr>
        <w:top w:val="none" w:sz="0" w:space="0" w:color="auto"/>
        <w:left w:val="none" w:sz="0" w:space="0" w:color="auto"/>
        <w:bottom w:val="none" w:sz="0" w:space="0" w:color="auto"/>
        <w:right w:val="none" w:sz="0" w:space="0" w:color="auto"/>
      </w:divBdr>
    </w:div>
    <w:div w:id="657073384">
      <w:bodyDiv w:val="1"/>
      <w:marLeft w:val="0"/>
      <w:marRight w:val="0"/>
      <w:marTop w:val="0"/>
      <w:marBottom w:val="0"/>
      <w:divBdr>
        <w:top w:val="none" w:sz="0" w:space="0" w:color="auto"/>
        <w:left w:val="none" w:sz="0" w:space="0" w:color="auto"/>
        <w:bottom w:val="none" w:sz="0" w:space="0" w:color="auto"/>
        <w:right w:val="none" w:sz="0" w:space="0" w:color="auto"/>
      </w:divBdr>
    </w:div>
    <w:div w:id="697315866">
      <w:bodyDiv w:val="1"/>
      <w:marLeft w:val="0"/>
      <w:marRight w:val="0"/>
      <w:marTop w:val="0"/>
      <w:marBottom w:val="0"/>
      <w:divBdr>
        <w:top w:val="none" w:sz="0" w:space="0" w:color="auto"/>
        <w:left w:val="none" w:sz="0" w:space="0" w:color="auto"/>
        <w:bottom w:val="none" w:sz="0" w:space="0" w:color="auto"/>
        <w:right w:val="none" w:sz="0" w:space="0" w:color="auto"/>
      </w:divBdr>
    </w:div>
    <w:div w:id="698894235">
      <w:bodyDiv w:val="1"/>
      <w:marLeft w:val="0"/>
      <w:marRight w:val="0"/>
      <w:marTop w:val="0"/>
      <w:marBottom w:val="0"/>
      <w:divBdr>
        <w:top w:val="none" w:sz="0" w:space="0" w:color="auto"/>
        <w:left w:val="none" w:sz="0" w:space="0" w:color="auto"/>
        <w:bottom w:val="none" w:sz="0" w:space="0" w:color="auto"/>
        <w:right w:val="none" w:sz="0" w:space="0" w:color="auto"/>
      </w:divBdr>
    </w:div>
    <w:div w:id="705377250">
      <w:bodyDiv w:val="1"/>
      <w:marLeft w:val="0"/>
      <w:marRight w:val="0"/>
      <w:marTop w:val="0"/>
      <w:marBottom w:val="0"/>
      <w:divBdr>
        <w:top w:val="none" w:sz="0" w:space="0" w:color="auto"/>
        <w:left w:val="none" w:sz="0" w:space="0" w:color="auto"/>
        <w:bottom w:val="none" w:sz="0" w:space="0" w:color="auto"/>
        <w:right w:val="none" w:sz="0" w:space="0" w:color="auto"/>
      </w:divBdr>
    </w:div>
    <w:div w:id="718044626">
      <w:bodyDiv w:val="1"/>
      <w:marLeft w:val="0"/>
      <w:marRight w:val="0"/>
      <w:marTop w:val="0"/>
      <w:marBottom w:val="0"/>
      <w:divBdr>
        <w:top w:val="none" w:sz="0" w:space="0" w:color="auto"/>
        <w:left w:val="none" w:sz="0" w:space="0" w:color="auto"/>
        <w:bottom w:val="none" w:sz="0" w:space="0" w:color="auto"/>
        <w:right w:val="none" w:sz="0" w:space="0" w:color="auto"/>
      </w:divBdr>
    </w:div>
    <w:div w:id="766541052">
      <w:bodyDiv w:val="1"/>
      <w:marLeft w:val="0"/>
      <w:marRight w:val="0"/>
      <w:marTop w:val="0"/>
      <w:marBottom w:val="0"/>
      <w:divBdr>
        <w:top w:val="none" w:sz="0" w:space="0" w:color="auto"/>
        <w:left w:val="none" w:sz="0" w:space="0" w:color="auto"/>
        <w:bottom w:val="none" w:sz="0" w:space="0" w:color="auto"/>
        <w:right w:val="none" w:sz="0" w:space="0" w:color="auto"/>
      </w:divBdr>
    </w:div>
    <w:div w:id="773205898">
      <w:bodyDiv w:val="1"/>
      <w:marLeft w:val="0"/>
      <w:marRight w:val="0"/>
      <w:marTop w:val="0"/>
      <w:marBottom w:val="0"/>
      <w:divBdr>
        <w:top w:val="none" w:sz="0" w:space="0" w:color="auto"/>
        <w:left w:val="none" w:sz="0" w:space="0" w:color="auto"/>
        <w:bottom w:val="none" w:sz="0" w:space="0" w:color="auto"/>
        <w:right w:val="none" w:sz="0" w:space="0" w:color="auto"/>
      </w:divBdr>
    </w:div>
    <w:div w:id="779103148">
      <w:bodyDiv w:val="1"/>
      <w:marLeft w:val="0"/>
      <w:marRight w:val="0"/>
      <w:marTop w:val="0"/>
      <w:marBottom w:val="0"/>
      <w:divBdr>
        <w:top w:val="none" w:sz="0" w:space="0" w:color="auto"/>
        <w:left w:val="none" w:sz="0" w:space="0" w:color="auto"/>
        <w:bottom w:val="none" w:sz="0" w:space="0" w:color="auto"/>
        <w:right w:val="none" w:sz="0" w:space="0" w:color="auto"/>
      </w:divBdr>
    </w:div>
    <w:div w:id="787555014">
      <w:bodyDiv w:val="1"/>
      <w:marLeft w:val="0"/>
      <w:marRight w:val="0"/>
      <w:marTop w:val="0"/>
      <w:marBottom w:val="0"/>
      <w:divBdr>
        <w:top w:val="none" w:sz="0" w:space="0" w:color="auto"/>
        <w:left w:val="none" w:sz="0" w:space="0" w:color="auto"/>
        <w:bottom w:val="none" w:sz="0" w:space="0" w:color="auto"/>
        <w:right w:val="none" w:sz="0" w:space="0" w:color="auto"/>
      </w:divBdr>
    </w:div>
    <w:div w:id="792406059">
      <w:bodyDiv w:val="1"/>
      <w:marLeft w:val="0"/>
      <w:marRight w:val="0"/>
      <w:marTop w:val="0"/>
      <w:marBottom w:val="0"/>
      <w:divBdr>
        <w:top w:val="none" w:sz="0" w:space="0" w:color="auto"/>
        <w:left w:val="none" w:sz="0" w:space="0" w:color="auto"/>
        <w:bottom w:val="none" w:sz="0" w:space="0" w:color="auto"/>
        <w:right w:val="none" w:sz="0" w:space="0" w:color="auto"/>
      </w:divBdr>
    </w:div>
    <w:div w:id="848563135">
      <w:bodyDiv w:val="1"/>
      <w:marLeft w:val="0"/>
      <w:marRight w:val="0"/>
      <w:marTop w:val="0"/>
      <w:marBottom w:val="0"/>
      <w:divBdr>
        <w:top w:val="none" w:sz="0" w:space="0" w:color="auto"/>
        <w:left w:val="none" w:sz="0" w:space="0" w:color="auto"/>
        <w:bottom w:val="none" w:sz="0" w:space="0" w:color="auto"/>
        <w:right w:val="none" w:sz="0" w:space="0" w:color="auto"/>
      </w:divBdr>
    </w:div>
    <w:div w:id="870337646">
      <w:bodyDiv w:val="1"/>
      <w:marLeft w:val="0"/>
      <w:marRight w:val="0"/>
      <w:marTop w:val="0"/>
      <w:marBottom w:val="0"/>
      <w:divBdr>
        <w:top w:val="none" w:sz="0" w:space="0" w:color="auto"/>
        <w:left w:val="none" w:sz="0" w:space="0" w:color="auto"/>
        <w:bottom w:val="none" w:sz="0" w:space="0" w:color="auto"/>
        <w:right w:val="none" w:sz="0" w:space="0" w:color="auto"/>
      </w:divBdr>
    </w:div>
    <w:div w:id="874316912">
      <w:bodyDiv w:val="1"/>
      <w:marLeft w:val="0"/>
      <w:marRight w:val="0"/>
      <w:marTop w:val="0"/>
      <w:marBottom w:val="0"/>
      <w:divBdr>
        <w:top w:val="none" w:sz="0" w:space="0" w:color="auto"/>
        <w:left w:val="none" w:sz="0" w:space="0" w:color="auto"/>
        <w:bottom w:val="none" w:sz="0" w:space="0" w:color="auto"/>
        <w:right w:val="none" w:sz="0" w:space="0" w:color="auto"/>
      </w:divBdr>
    </w:div>
    <w:div w:id="892354037">
      <w:bodyDiv w:val="1"/>
      <w:marLeft w:val="0"/>
      <w:marRight w:val="0"/>
      <w:marTop w:val="0"/>
      <w:marBottom w:val="0"/>
      <w:divBdr>
        <w:top w:val="none" w:sz="0" w:space="0" w:color="auto"/>
        <w:left w:val="none" w:sz="0" w:space="0" w:color="auto"/>
        <w:bottom w:val="none" w:sz="0" w:space="0" w:color="auto"/>
        <w:right w:val="none" w:sz="0" w:space="0" w:color="auto"/>
      </w:divBdr>
    </w:div>
    <w:div w:id="896741591">
      <w:bodyDiv w:val="1"/>
      <w:marLeft w:val="0"/>
      <w:marRight w:val="0"/>
      <w:marTop w:val="0"/>
      <w:marBottom w:val="0"/>
      <w:divBdr>
        <w:top w:val="none" w:sz="0" w:space="0" w:color="auto"/>
        <w:left w:val="none" w:sz="0" w:space="0" w:color="auto"/>
        <w:bottom w:val="none" w:sz="0" w:space="0" w:color="auto"/>
        <w:right w:val="none" w:sz="0" w:space="0" w:color="auto"/>
      </w:divBdr>
      <w:divsChild>
        <w:div w:id="500504749">
          <w:marLeft w:val="0"/>
          <w:marRight w:val="0"/>
          <w:marTop w:val="0"/>
          <w:marBottom w:val="0"/>
          <w:divBdr>
            <w:top w:val="none" w:sz="0" w:space="0" w:color="auto"/>
            <w:left w:val="none" w:sz="0" w:space="0" w:color="auto"/>
            <w:bottom w:val="none" w:sz="0" w:space="0" w:color="auto"/>
            <w:right w:val="none" w:sz="0" w:space="0" w:color="auto"/>
          </w:divBdr>
          <w:divsChild>
            <w:div w:id="1525558506">
              <w:marLeft w:val="0"/>
              <w:marRight w:val="0"/>
              <w:marTop w:val="100"/>
              <w:marBottom w:val="100"/>
              <w:divBdr>
                <w:top w:val="none" w:sz="0" w:space="0" w:color="auto"/>
                <w:left w:val="none" w:sz="0" w:space="0" w:color="auto"/>
                <w:bottom w:val="none" w:sz="0" w:space="0" w:color="auto"/>
                <w:right w:val="none" w:sz="0" w:space="0" w:color="auto"/>
              </w:divBdr>
              <w:divsChild>
                <w:div w:id="242187278">
                  <w:marLeft w:val="0"/>
                  <w:marRight w:val="0"/>
                  <w:marTop w:val="0"/>
                  <w:marBottom w:val="600"/>
                  <w:divBdr>
                    <w:top w:val="none" w:sz="0" w:space="0" w:color="auto"/>
                    <w:left w:val="none" w:sz="0" w:space="0" w:color="auto"/>
                    <w:bottom w:val="none" w:sz="0" w:space="0" w:color="auto"/>
                    <w:right w:val="none" w:sz="0" w:space="0" w:color="auto"/>
                  </w:divBdr>
                  <w:divsChild>
                    <w:div w:id="911961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182953">
      <w:bodyDiv w:val="1"/>
      <w:marLeft w:val="0"/>
      <w:marRight w:val="0"/>
      <w:marTop w:val="0"/>
      <w:marBottom w:val="0"/>
      <w:divBdr>
        <w:top w:val="none" w:sz="0" w:space="0" w:color="auto"/>
        <w:left w:val="none" w:sz="0" w:space="0" w:color="auto"/>
        <w:bottom w:val="none" w:sz="0" w:space="0" w:color="auto"/>
        <w:right w:val="none" w:sz="0" w:space="0" w:color="auto"/>
      </w:divBdr>
    </w:div>
    <w:div w:id="904414703">
      <w:bodyDiv w:val="1"/>
      <w:marLeft w:val="0"/>
      <w:marRight w:val="0"/>
      <w:marTop w:val="0"/>
      <w:marBottom w:val="0"/>
      <w:divBdr>
        <w:top w:val="none" w:sz="0" w:space="0" w:color="auto"/>
        <w:left w:val="none" w:sz="0" w:space="0" w:color="auto"/>
        <w:bottom w:val="none" w:sz="0" w:space="0" w:color="auto"/>
        <w:right w:val="none" w:sz="0" w:space="0" w:color="auto"/>
      </w:divBdr>
    </w:div>
    <w:div w:id="976952438">
      <w:bodyDiv w:val="1"/>
      <w:marLeft w:val="0"/>
      <w:marRight w:val="0"/>
      <w:marTop w:val="0"/>
      <w:marBottom w:val="0"/>
      <w:divBdr>
        <w:top w:val="none" w:sz="0" w:space="0" w:color="auto"/>
        <w:left w:val="none" w:sz="0" w:space="0" w:color="auto"/>
        <w:bottom w:val="none" w:sz="0" w:space="0" w:color="auto"/>
        <w:right w:val="none" w:sz="0" w:space="0" w:color="auto"/>
      </w:divBdr>
    </w:div>
    <w:div w:id="988175042">
      <w:bodyDiv w:val="1"/>
      <w:marLeft w:val="0"/>
      <w:marRight w:val="0"/>
      <w:marTop w:val="0"/>
      <w:marBottom w:val="0"/>
      <w:divBdr>
        <w:top w:val="none" w:sz="0" w:space="0" w:color="auto"/>
        <w:left w:val="none" w:sz="0" w:space="0" w:color="auto"/>
        <w:bottom w:val="none" w:sz="0" w:space="0" w:color="auto"/>
        <w:right w:val="none" w:sz="0" w:space="0" w:color="auto"/>
      </w:divBdr>
    </w:div>
    <w:div w:id="990057121">
      <w:bodyDiv w:val="1"/>
      <w:marLeft w:val="0"/>
      <w:marRight w:val="0"/>
      <w:marTop w:val="0"/>
      <w:marBottom w:val="0"/>
      <w:divBdr>
        <w:top w:val="none" w:sz="0" w:space="0" w:color="auto"/>
        <w:left w:val="none" w:sz="0" w:space="0" w:color="auto"/>
        <w:bottom w:val="none" w:sz="0" w:space="0" w:color="auto"/>
        <w:right w:val="none" w:sz="0" w:space="0" w:color="auto"/>
      </w:divBdr>
    </w:div>
    <w:div w:id="1013920931">
      <w:bodyDiv w:val="1"/>
      <w:marLeft w:val="0"/>
      <w:marRight w:val="0"/>
      <w:marTop w:val="0"/>
      <w:marBottom w:val="0"/>
      <w:divBdr>
        <w:top w:val="none" w:sz="0" w:space="0" w:color="auto"/>
        <w:left w:val="none" w:sz="0" w:space="0" w:color="auto"/>
        <w:bottom w:val="none" w:sz="0" w:space="0" w:color="auto"/>
        <w:right w:val="none" w:sz="0" w:space="0" w:color="auto"/>
      </w:divBdr>
    </w:div>
    <w:div w:id="1034497865">
      <w:bodyDiv w:val="1"/>
      <w:marLeft w:val="0"/>
      <w:marRight w:val="0"/>
      <w:marTop w:val="0"/>
      <w:marBottom w:val="0"/>
      <w:divBdr>
        <w:top w:val="none" w:sz="0" w:space="0" w:color="auto"/>
        <w:left w:val="none" w:sz="0" w:space="0" w:color="auto"/>
        <w:bottom w:val="none" w:sz="0" w:space="0" w:color="auto"/>
        <w:right w:val="none" w:sz="0" w:space="0" w:color="auto"/>
      </w:divBdr>
    </w:div>
    <w:div w:id="1053385755">
      <w:bodyDiv w:val="1"/>
      <w:marLeft w:val="0"/>
      <w:marRight w:val="0"/>
      <w:marTop w:val="0"/>
      <w:marBottom w:val="0"/>
      <w:divBdr>
        <w:top w:val="none" w:sz="0" w:space="0" w:color="auto"/>
        <w:left w:val="none" w:sz="0" w:space="0" w:color="auto"/>
        <w:bottom w:val="none" w:sz="0" w:space="0" w:color="auto"/>
        <w:right w:val="none" w:sz="0" w:space="0" w:color="auto"/>
      </w:divBdr>
    </w:div>
    <w:div w:id="1065950621">
      <w:bodyDiv w:val="1"/>
      <w:marLeft w:val="0"/>
      <w:marRight w:val="0"/>
      <w:marTop w:val="0"/>
      <w:marBottom w:val="0"/>
      <w:divBdr>
        <w:top w:val="none" w:sz="0" w:space="0" w:color="auto"/>
        <w:left w:val="none" w:sz="0" w:space="0" w:color="auto"/>
        <w:bottom w:val="none" w:sz="0" w:space="0" w:color="auto"/>
        <w:right w:val="none" w:sz="0" w:space="0" w:color="auto"/>
      </w:divBdr>
    </w:div>
    <w:div w:id="1115442508">
      <w:bodyDiv w:val="1"/>
      <w:marLeft w:val="0"/>
      <w:marRight w:val="0"/>
      <w:marTop w:val="0"/>
      <w:marBottom w:val="0"/>
      <w:divBdr>
        <w:top w:val="none" w:sz="0" w:space="0" w:color="auto"/>
        <w:left w:val="none" w:sz="0" w:space="0" w:color="auto"/>
        <w:bottom w:val="none" w:sz="0" w:space="0" w:color="auto"/>
        <w:right w:val="none" w:sz="0" w:space="0" w:color="auto"/>
      </w:divBdr>
    </w:div>
    <w:div w:id="1162505590">
      <w:bodyDiv w:val="1"/>
      <w:marLeft w:val="0"/>
      <w:marRight w:val="0"/>
      <w:marTop w:val="0"/>
      <w:marBottom w:val="0"/>
      <w:divBdr>
        <w:top w:val="none" w:sz="0" w:space="0" w:color="auto"/>
        <w:left w:val="none" w:sz="0" w:space="0" w:color="auto"/>
        <w:bottom w:val="none" w:sz="0" w:space="0" w:color="auto"/>
        <w:right w:val="none" w:sz="0" w:space="0" w:color="auto"/>
      </w:divBdr>
    </w:div>
    <w:div w:id="1211654554">
      <w:bodyDiv w:val="1"/>
      <w:marLeft w:val="0"/>
      <w:marRight w:val="0"/>
      <w:marTop w:val="0"/>
      <w:marBottom w:val="0"/>
      <w:divBdr>
        <w:top w:val="none" w:sz="0" w:space="0" w:color="auto"/>
        <w:left w:val="none" w:sz="0" w:space="0" w:color="auto"/>
        <w:bottom w:val="none" w:sz="0" w:space="0" w:color="auto"/>
        <w:right w:val="none" w:sz="0" w:space="0" w:color="auto"/>
      </w:divBdr>
    </w:div>
    <w:div w:id="1247500052">
      <w:bodyDiv w:val="1"/>
      <w:marLeft w:val="0"/>
      <w:marRight w:val="0"/>
      <w:marTop w:val="0"/>
      <w:marBottom w:val="0"/>
      <w:divBdr>
        <w:top w:val="none" w:sz="0" w:space="0" w:color="auto"/>
        <w:left w:val="none" w:sz="0" w:space="0" w:color="auto"/>
        <w:bottom w:val="none" w:sz="0" w:space="0" w:color="auto"/>
        <w:right w:val="none" w:sz="0" w:space="0" w:color="auto"/>
      </w:divBdr>
    </w:div>
    <w:div w:id="1281260182">
      <w:bodyDiv w:val="1"/>
      <w:marLeft w:val="0"/>
      <w:marRight w:val="0"/>
      <w:marTop w:val="0"/>
      <w:marBottom w:val="0"/>
      <w:divBdr>
        <w:top w:val="none" w:sz="0" w:space="0" w:color="auto"/>
        <w:left w:val="none" w:sz="0" w:space="0" w:color="auto"/>
        <w:bottom w:val="none" w:sz="0" w:space="0" w:color="auto"/>
        <w:right w:val="none" w:sz="0" w:space="0" w:color="auto"/>
      </w:divBdr>
    </w:div>
    <w:div w:id="1292898721">
      <w:bodyDiv w:val="1"/>
      <w:marLeft w:val="0"/>
      <w:marRight w:val="0"/>
      <w:marTop w:val="0"/>
      <w:marBottom w:val="0"/>
      <w:divBdr>
        <w:top w:val="none" w:sz="0" w:space="0" w:color="auto"/>
        <w:left w:val="none" w:sz="0" w:space="0" w:color="auto"/>
        <w:bottom w:val="none" w:sz="0" w:space="0" w:color="auto"/>
        <w:right w:val="none" w:sz="0" w:space="0" w:color="auto"/>
      </w:divBdr>
    </w:div>
    <w:div w:id="1293095551">
      <w:bodyDiv w:val="1"/>
      <w:marLeft w:val="0"/>
      <w:marRight w:val="0"/>
      <w:marTop w:val="0"/>
      <w:marBottom w:val="0"/>
      <w:divBdr>
        <w:top w:val="none" w:sz="0" w:space="0" w:color="auto"/>
        <w:left w:val="none" w:sz="0" w:space="0" w:color="auto"/>
        <w:bottom w:val="none" w:sz="0" w:space="0" w:color="auto"/>
        <w:right w:val="none" w:sz="0" w:space="0" w:color="auto"/>
      </w:divBdr>
    </w:div>
    <w:div w:id="1331710948">
      <w:bodyDiv w:val="1"/>
      <w:marLeft w:val="0"/>
      <w:marRight w:val="0"/>
      <w:marTop w:val="0"/>
      <w:marBottom w:val="0"/>
      <w:divBdr>
        <w:top w:val="none" w:sz="0" w:space="0" w:color="auto"/>
        <w:left w:val="none" w:sz="0" w:space="0" w:color="auto"/>
        <w:bottom w:val="none" w:sz="0" w:space="0" w:color="auto"/>
        <w:right w:val="none" w:sz="0" w:space="0" w:color="auto"/>
      </w:divBdr>
    </w:div>
    <w:div w:id="1338925421">
      <w:bodyDiv w:val="1"/>
      <w:marLeft w:val="0"/>
      <w:marRight w:val="0"/>
      <w:marTop w:val="0"/>
      <w:marBottom w:val="0"/>
      <w:divBdr>
        <w:top w:val="none" w:sz="0" w:space="0" w:color="auto"/>
        <w:left w:val="none" w:sz="0" w:space="0" w:color="auto"/>
        <w:bottom w:val="none" w:sz="0" w:space="0" w:color="auto"/>
        <w:right w:val="none" w:sz="0" w:space="0" w:color="auto"/>
      </w:divBdr>
      <w:divsChild>
        <w:div w:id="1458256455">
          <w:marLeft w:val="0"/>
          <w:marRight w:val="0"/>
          <w:marTop w:val="0"/>
          <w:marBottom w:val="0"/>
          <w:divBdr>
            <w:top w:val="none" w:sz="0" w:space="0" w:color="auto"/>
            <w:left w:val="none" w:sz="0" w:space="0" w:color="auto"/>
            <w:bottom w:val="none" w:sz="0" w:space="0" w:color="auto"/>
            <w:right w:val="none" w:sz="0" w:space="0" w:color="auto"/>
          </w:divBdr>
          <w:divsChild>
            <w:div w:id="1279098514">
              <w:marLeft w:val="0"/>
              <w:marRight w:val="0"/>
              <w:marTop w:val="0"/>
              <w:marBottom w:val="0"/>
              <w:divBdr>
                <w:top w:val="none" w:sz="0" w:space="0" w:color="auto"/>
                <w:left w:val="none" w:sz="0" w:space="0" w:color="auto"/>
                <w:bottom w:val="none" w:sz="0" w:space="0" w:color="auto"/>
                <w:right w:val="none" w:sz="0" w:space="0" w:color="auto"/>
              </w:divBdr>
              <w:divsChild>
                <w:div w:id="67495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453871">
      <w:bodyDiv w:val="1"/>
      <w:marLeft w:val="0"/>
      <w:marRight w:val="0"/>
      <w:marTop w:val="0"/>
      <w:marBottom w:val="0"/>
      <w:divBdr>
        <w:top w:val="none" w:sz="0" w:space="0" w:color="auto"/>
        <w:left w:val="none" w:sz="0" w:space="0" w:color="auto"/>
        <w:bottom w:val="none" w:sz="0" w:space="0" w:color="auto"/>
        <w:right w:val="none" w:sz="0" w:space="0" w:color="auto"/>
      </w:divBdr>
      <w:divsChild>
        <w:div w:id="1184438960">
          <w:marLeft w:val="0"/>
          <w:marRight w:val="0"/>
          <w:marTop w:val="0"/>
          <w:marBottom w:val="0"/>
          <w:divBdr>
            <w:top w:val="single" w:sz="18" w:space="24" w:color="DDDDDD"/>
            <w:left w:val="none" w:sz="0" w:space="0" w:color="auto"/>
            <w:bottom w:val="none" w:sz="0" w:space="0" w:color="auto"/>
            <w:right w:val="none" w:sz="0" w:space="0" w:color="auto"/>
          </w:divBdr>
          <w:divsChild>
            <w:div w:id="692271794">
              <w:marLeft w:val="0"/>
              <w:marRight w:val="0"/>
              <w:marTop w:val="0"/>
              <w:marBottom w:val="0"/>
              <w:divBdr>
                <w:top w:val="none" w:sz="0" w:space="0" w:color="auto"/>
                <w:left w:val="none" w:sz="0" w:space="0" w:color="auto"/>
                <w:bottom w:val="none" w:sz="0" w:space="0" w:color="auto"/>
                <w:right w:val="none" w:sz="0" w:space="0" w:color="auto"/>
              </w:divBdr>
              <w:divsChild>
                <w:div w:id="1675184968">
                  <w:marLeft w:val="0"/>
                  <w:marRight w:val="0"/>
                  <w:marTop w:val="0"/>
                  <w:marBottom w:val="300"/>
                  <w:divBdr>
                    <w:top w:val="none" w:sz="0" w:space="0" w:color="auto"/>
                    <w:left w:val="none" w:sz="0" w:space="0" w:color="auto"/>
                    <w:bottom w:val="none" w:sz="0" w:space="0" w:color="auto"/>
                    <w:right w:val="none" w:sz="0" w:space="0" w:color="auto"/>
                  </w:divBdr>
                  <w:divsChild>
                    <w:div w:id="249122841">
                      <w:marLeft w:val="0"/>
                      <w:marRight w:val="0"/>
                      <w:marTop w:val="0"/>
                      <w:marBottom w:val="0"/>
                      <w:divBdr>
                        <w:top w:val="none" w:sz="0" w:space="0" w:color="auto"/>
                        <w:left w:val="none" w:sz="0" w:space="0" w:color="auto"/>
                        <w:bottom w:val="none" w:sz="0" w:space="0" w:color="auto"/>
                        <w:right w:val="none" w:sz="0" w:space="0" w:color="auto"/>
                      </w:divBdr>
                      <w:divsChild>
                        <w:div w:id="583685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5398871">
      <w:bodyDiv w:val="1"/>
      <w:marLeft w:val="0"/>
      <w:marRight w:val="0"/>
      <w:marTop w:val="0"/>
      <w:marBottom w:val="0"/>
      <w:divBdr>
        <w:top w:val="none" w:sz="0" w:space="0" w:color="auto"/>
        <w:left w:val="none" w:sz="0" w:space="0" w:color="auto"/>
        <w:bottom w:val="none" w:sz="0" w:space="0" w:color="auto"/>
        <w:right w:val="none" w:sz="0" w:space="0" w:color="auto"/>
      </w:divBdr>
    </w:div>
    <w:div w:id="1376153738">
      <w:bodyDiv w:val="1"/>
      <w:marLeft w:val="0"/>
      <w:marRight w:val="0"/>
      <w:marTop w:val="0"/>
      <w:marBottom w:val="0"/>
      <w:divBdr>
        <w:top w:val="none" w:sz="0" w:space="0" w:color="auto"/>
        <w:left w:val="none" w:sz="0" w:space="0" w:color="auto"/>
        <w:bottom w:val="none" w:sz="0" w:space="0" w:color="auto"/>
        <w:right w:val="none" w:sz="0" w:space="0" w:color="auto"/>
      </w:divBdr>
    </w:div>
    <w:div w:id="1432168676">
      <w:bodyDiv w:val="1"/>
      <w:marLeft w:val="0"/>
      <w:marRight w:val="0"/>
      <w:marTop w:val="0"/>
      <w:marBottom w:val="0"/>
      <w:divBdr>
        <w:top w:val="none" w:sz="0" w:space="0" w:color="auto"/>
        <w:left w:val="none" w:sz="0" w:space="0" w:color="auto"/>
        <w:bottom w:val="none" w:sz="0" w:space="0" w:color="auto"/>
        <w:right w:val="none" w:sz="0" w:space="0" w:color="auto"/>
      </w:divBdr>
    </w:div>
    <w:div w:id="1442341704">
      <w:bodyDiv w:val="1"/>
      <w:marLeft w:val="0"/>
      <w:marRight w:val="0"/>
      <w:marTop w:val="0"/>
      <w:marBottom w:val="0"/>
      <w:divBdr>
        <w:top w:val="none" w:sz="0" w:space="0" w:color="auto"/>
        <w:left w:val="none" w:sz="0" w:space="0" w:color="auto"/>
        <w:bottom w:val="none" w:sz="0" w:space="0" w:color="auto"/>
        <w:right w:val="none" w:sz="0" w:space="0" w:color="auto"/>
      </w:divBdr>
    </w:div>
    <w:div w:id="1461992998">
      <w:bodyDiv w:val="1"/>
      <w:marLeft w:val="0"/>
      <w:marRight w:val="0"/>
      <w:marTop w:val="0"/>
      <w:marBottom w:val="0"/>
      <w:divBdr>
        <w:top w:val="none" w:sz="0" w:space="0" w:color="auto"/>
        <w:left w:val="none" w:sz="0" w:space="0" w:color="auto"/>
        <w:bottom w:val="none" w:sz="0" w:space="0" w:color="auto"/>
        <w:right w:val="none" w:sz="0" w:space="0" w:color="auto"/>
      </w:divBdr>
    </w:div>
    <w:div w:id="1476946081">
      <w:bodyDiv w:val="1"/>
      <w:marLeft w:val="0"/>
      <w:marRight w:val="0"/>
      <w:marTop w:val="0"/>
      <w:marBottom w:val="0"/>
      <w:divBdr>
        <w:top w:val="none" w:sz="0" w:space="0" w:color="auto"/>
        <w:left w:val="none" w:sz="0" w:space="0" w:color="auto"/>
        <w:bottom w:val="none" w:sz="0" w:space="0" w:color="auto"/>
        <w:right w:val="none" w:sz="0" w:space="0" w:color="auto"/>
      </w:divBdr>
    </w:div>
    <w:div w:id="1491363478">
      <w:bodyDiv w:val="1"/>
      <w:marLeft w:val="0"/>
      <w:marRight w:val="0"/>
      <w:marTop w:val="0"/>
      <w:marBottom w:val="0"/>
      <w:divBdr>
        <w:top w:val="none" w:sz="0" w:space="0" w:color="auto"/>
        <w:left w:val="none" w:sz="0" w:space="0" w:color="auto"/>
        <w:bottom w:val="none" w:sz="0" w:space="0" w:color="auto"/>
        <w:right w:val="none" w:sz="0" w:space="0" w:color="auto"/>
      </w:divBdr>
    </w:div>
    <w:div w:id="1514758305">
      <w:bodyDiv w:val="1"/>
      <w:marLeft w:val="0"/>
      <w:marRight w:val="0"/>
      <w:marTop w:val="0"/>
      <w:marBottom w:val="0"/>
      <w:divBdr>
        <w:top w:val="none" w:sz="0" w:space="0" w:color="auto"/>
        <w:left w:val="none" w:sz="0" w:space="0" w:color="auto"/>
        <w:bottom w:val="none" w:sz="0" w:space="0" w:color="auto"/>
        <w:right w:val="none" w:sz="0" w:space="0" w:color="auto"/>
      </w:divBdr>
    </w:div>
    <w:div w:id="1524703515">
      <w:bodyDiv w:val="1"/>
      <w:marLeft w:val="0"/>
      <w:marRight w:val="0"/>
      <w:marTop w:val="0"/>
      <w:marBottom w:val="0"/>
      <w:divBdr>
        <w:top w:val="none" w:sz="0" w:space="0" w:color="auto"/>
        <w:left w:val="none" w:sz="0" w:space="0" w:color="auto"/>
        <w:bottom w:val="none" w:sz="0" w:space="0" w:color="auto"/>
        <w:right w:val="none" w:sz="0" w:space="0" w:color="auto"/>
      </w:divBdr>
    </w:div>
    <w:div w:id="1539079240">
      <w:bodyDiv w:val="1"/>
      <w:marLeft w:val="0"/>
      <w:marRight w:val="0"/>
      <w:marTop w:val="0"/>
      <w:marBottom w:val="0"/>
      <w:divBdr>
        <w:top w:val="none" w:sz="0" w:space="0" w:color="auto"/>
        <w:left w:val="none" w:sz="0" w:space="0" w:color="auto"/>
        <w:bottom w:val="none" w:sz="0" w:space="0" w:color="auto"/>
        <w:right w:val="none" w:sz="0" w:space="0" w:color="auto"/>
      </w:divBdr>
    </w:div>
    <w:div w:id="1547840581">
      <w:bodyDiv w:val="1"/>
      <w:marLeft w:val="0"/>
      <w:marRight w:val="0"/>
      <w:marTop w:val="0"/>
      <w:marBottom w:val="0"/>
      <w:divBdr>
        <w:top w:val="none" w:sz="0" w:space="0" w:color="auto"/>
        <w:left w:val="none" w:sz="0" w:space="0" w:color="auto"/>
        <w:bottom w:val="none" w:sz="0" w:space="0" w:color="auto"/>
        <w:right w:val="none" w:sz="0" w:space="0" w:color="auto"/>
      </w:divBdr>
    </w:div>
    <w:div w:id="1628854184">
      <w:bodyDiv w:val="1"/>
      <w:marLeft w:val="0"/>
      <w:marRight w:val="0"/>
      <w:marTop w:val="0"/>
      <w:marBottom w:val="0"/>
      <w:divBdr>
        <w:top w:val="none" w:sz="0" w:space="0" w:color="auto"/>
        <w:left w:val="none" w:sz="0" w:space="0" w:color="auto"/>
        <w:bottom w:val="none" w:sz="0" w:space="0" w:color="auto"/>
        <w:right w:val="none" w:sz="0" w:space="0" w:color="auto"/>
      </w:divBdr>
    </w:div>
    <w:div w:id="1639798412">
      <w:bodyDiv w:val="1"/>
      <w:marLeft w:val="0"/>
      <w:marRight w:val="0"/>
      <w:marTop w:val="0"/>
      <w:marBottom w:val="0"/>
      <w:divBdr>
        <w:top w:val="none" w:sz="0" w:space="0" w:color="auto"/>
        <w:left w:val="none" w:sz="0" w:space="0" w:color="auto"/>
        <w:bottom w:val="none" w:sz="0" w:space="0" w:color="auto"/>
        <w:right w:val="none" w:sz="0" w:space="0" w:color="auto"/>
      </w:divBdr>
      <w:divsChild>
        <w:div w:id="550920858">
          <w:marLeft w:val="0"/>
          <w:marRight w:val="0"/>
          <w:marTop w:val="0"/>
          <w:marBottom w:val="0"/>
          <w:divBdr>
            <w:top w:val="none" w:sz="0" w:space="0" w:color="auto"/>
            <w:left w:val="none" w:sz="0" w:space="0" w:color="auto"/>
            <w:bottom w:val="none" w:sz="0" w:space="0" w:color="auto"/>
            <w:right w:val="none" w:sz="0" w:space="0" w:color="auto"/>
          </w:divBdr>
          <w:divsChild>
            <w:div w:id="1374766099">
              <w:marLeft w:val="0"/>
              <w:marRight w:val="0"/>
              <w:marTop w:val="0"/>
              <w:marBottom w:val="0"/>
              <w:divBdr>
                <w:top w:val="none" w:sz="0" w:space="0" w:color="auto"/>
                <w:left w:val="none" w:sz="0" w:space="0" w:color="auto"/>
                <w:bottom w:val="none" w:sz="0" w:space="0" w:color="auto"/>
                <w:right w:val="none" w:sz="0" w:space="0" w:color="auto"/>
              </w:divBdr>
              <w:divsChild>
                <w:div w:id="1408065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275252">
      <w:bodyDiv w:val="1"/>
      <w:marLeft w:val="0"/>
      <w:marRight w:val="0"/>
      <w:marTop w:val="0"/>
      <w:marBottom w:val="0"/>
      <w:divBdr>
        <w:top w:val="none" w:sz="0" w:space="0" w:color="auto"/>
        <w:left w:val="none" w:sz="0" w:space="0" w:color="auto"/>
        <w:bottom w:val="none" w:sz="0" w:space="0" w:color="auto"/>
        <w:right w:val="none" w:sz="0" w:space="0" w:color="auto"/>
      </w:divBdr>
    </w:div>
    <w:div w:id="1669863331">
      <w:bodyDiv w:val="1"/>
      <w:marLeft w:val="0"/>
      <w:marRight w:val="0"/>
      <w:marTop w:val="0"/>
      <w:marBottom w:val="0"/>
      <w:divBdr>
        <w:top w:val="none" w:sz="0" w:space="0" w:color="auto"/>
        <w:left w:val="none" w:sz="0" w:space="0" w:color="auto"/>
        <w:bottom w:val="none" w:sz="0" w:space="0" w:color="auto"/>
        <w:right w:val="none" w:sz="0" w:space="0" w:color="auto"/>
      </w:divBdr>
    </w:div>
    <w:div w:id="1673413456">
      <w:bodyDiv w:val="1"/>
      <w:marLeft w:val="0"/>
      <w:marRight w:val="0"/>
      <w:marTop w:val="0"/>
      <w:marBottom w:val="0"/>
      <w:divBdr>
        <w:top w:val="none" w:sz="0" w:space="0" w:color="auto"/>
        <w:left w:val="none" w:sz="0" w:space="0" w:color="auto"/>
        <w:bottom w:val="none" w:sz="0" w:space="0" w:color="auto"/>
        <w:right w:val="none" w:sz="0" w:space="0" w:color="auto"/>
      </w:divBdr>
    </w:div>
    <w:div w:id="1733963308">
      <w:bodyDiv w:val="1"/>
      <w:marLeft w:val="0"/>
      <w:marRight w:val="0"/>
      <w:marTop w:val="0"/>
      <w:marBottom w:val="0"/>
      <w:divBdr>
        <w:top w:val="none" w:sz="0" w:space="0" w:color="auto"/>
        <w:left w:val="none" w:sz="0" w:space="0" w:color="auto"/>
        <w:bottom w:val="none" w:sz="0" w:space="0" w:color="auto"/>
        <w:right w:val="none" w:sz="0" w:space="0" w:color="auto"/>
      </w:divBdr>
    </w:div>
    <w:div w:id="1750153235">
      <w:bodyDiv w:val="1"/>
      <w:marLeft w:val="0"/>
      <w:marRight w:val="0"/>
      <w:marTop w:val="0"/>
      <w:marBottom w:val="0"/>
      <w:divBdr>
        <w:top w:val="none" w:sz="0" w:space="0" w:color="auto"/>
        <w:left w:val="none" w:sz="0" w:space="0" w:color="auto"/>
        <w:bottom w:val="none" w:sz="0" w:space="0" w:color="auto"/>
        <w:right w:val="none" w:sz="0" w:space="0" w:color="auto"/>
      </w:divBdr>
    </w:div>
    <w:div w:id="1752267011">
      <w:bodyDiv w:val="1"/>
      <w:marLeft w:val="0"/>
      <w:marRight w:val="0"/>
      <w:marTop w:val="0"/>
      <w:marBottom w:val="0"/>
      <w:divBdr>
        <w:top w:val="none" w:sz="0" w:space="0" w:color="auto"/>
        <w:left w:val="none" w:sz="0" w:space="0" w:color="auto"/>
        <w:bottom w:val="none" w:sz="0" w:space="0" w:color="auto"/>
        <w:right w:val="none" w:sz="0" w:space="0" w:color="auto"/>
      </w:divBdr>
    </w:div>
    <w:div w:id="1752652117">
      <w:bodyDiv w:val="1"/>
      <w:marLeft w:val="0"/>
      <w:marRight w:val="0"/>
      <w:marTop w:val="0"/>
      <w:marBottom w:val="0"/>
      <w:divBdr>
        <w:top w:val="none" w:sz="0" w:space="0" w:color="auto"/>
        <w:left w:val="none" w:sz="0" w:space="0" w:color="auto"/>
        <w:bottom w:val="none" w:sz="0" w:space="0" w:color="auto"/>
        <w:right w:val="none" w:sz="0" w:space="0" w:color="auto"/>
      </w:divBdr>
    </w:div>
    <w:div w:id="1804930214">
      <w:bodyDiv w:val="1"/>
      <w:marLeft w:val="0"/>
      <w:marRight w:val="0"/>
      <w:marTop w:val="0"/>
      <w:marBottom w:val="0"/>
      <w:divBdr>
        <w:top w:val="none" w:sz="0" w:space="0" w:color="auto"/>
        <w:left w:val="none" w:sz="0" w:space="0" w:color="auto"/>
        <w:bottom w:val="none" w:sz="0" w:space="0" w:color="auto"/>
        <w:right w:val="none" w:sz="0" w:space="0" w:color="auto"/>
      </w:divBdr>
    </w:div>
    <w:div w:id="1814520173">
      <w:bodyDiv w:val="1"/>
      <w:marLeft w:val="0"/>
      <w:marRight w:val="0"/>
      <w:marTop w:val="0"/>
      <w:marBottom w:val="0"/>
      <w:divBdr>
        <w:top w:val="none" w:sz="0" w:space="0" w:color="auto"/>
        <w:left w:val="none" w:sz="0" w:space="0" w:color="auto"/>
        <w:bottom w:val="none" w:sz="0" w:space="0" w:color="auto"/>
        <w:right w:val="none" w:sz="0" w:space="0" w:color="auto"/>
      </w:divBdr>
    </w:div>
    <w:div w:id="1826778418">
      <w:bodyDiv w:val="1"/>
      <w:marLeft w:val="0"/>
      <w:marRight w:val="0"/>
      <w:marTop w:val="0"/>
      <w:marBottom w:val="0"/>
      <w:divBdr>
        <w:top w:val="none" w:sz="0" w:space="0" w:color="auto"/>
        <w:left w:val="none" w:sz="0" w:space="0" w:color="auto"/>
        <w:bottom w:val="none" w:sz="0" w:space="0" w:color="auto"/>
        <w:right w:val="none" w:sz="0" w:space="0" w:color="auto"/>
      </w:divBdr>
    </w:div>
    <w:div w:id="1887908323">
      <w:bodyDiv w:val="1"/>
      <w:marLeft w:val="0"/>
      <w:marRight w:val="0"/>
      <w:marTop w:val="0"/>
      <w:marBottom w:val="0"/>
      <w:divBdr>
        <w:top w:val="none" w:sz="0" w:space="0" w:color="auto"/>
        <w:left w:val="none" w:sz="0" w:space="0" w:color="auto"/>
        <w:bottom w:val="none" w:sz="0" w:space="0" w:color="auto"/>
        <w:right w:val="none" w:sz="0" w:space="0" w:color="auto"/>
      </w:divBdr>
      <w:divsChild>
        <w:div w:id="1925217141">
          <w:marLeft w:val="0"/>
          <w:marRight w:val="0"/>
          <w:marTop w:val="0"/>
          <w:marBottom w:val="0"/>
          <w:divBdr>
            <w:top w:val="none" w:sz="0" w:space="0" w:color="auto"/>
            <w:left w:val="none" w:sz="0" w:space="0" w:color="auto"/>
            <w:bottom w:val="none" w:sz="0" w:space="0" w:color="auto"/>
            <w:right w:val="none" w:sz="0" w:space="0" w:color="auto"/>
          </w:divBdr>
          <w:divsChild>
            <w:div w:id="159976635">
              <w:marLeft w:val="0"/>
              <w:marRight w:val="0"/>
              <w:marTop w:val="0"/>
              <w:marBottom w:val="0"/>
              <w:divBdr>
                <w:top w:val="none" w:sz="0" w:space="0" w:color="auto"/>
                <w:left w:val="none" w:sz="0" w:space="0" w:color="auto"/>
                <w:bottom w:val="none" w:sz="0" w:space="0" w:color="auto"/>
                <w:right w:val="none" w:sz="0" w:space="0" w:color="auto"/>
              </w:divBdr>
              <w:divsChild>
                <w:div w:id="71770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208476">
      <w:bodyDiv w:val="1"/>
      <w:marLeft w:val="0"/>
      <w:marRight w:val="0"/>
      <w:marTop w:val="0"/>
      <w:marBottom w:val="0"/>
      <w:divBdr>
        <w:top w:val="none" w:sz="0" w:space="0" w:color="auto"/>
        <w:left w:val="none" w:sz="0" w:space="0" w:color="auto"/>
        <w:bottom w:val="none" w:sz="0" w:space="0" w:color="auto"/>
        <w:right w:val="none" w:sz="0" w:space="0" w:color="auto"/>
      </w:divBdr>
      <w:divsChild>
        <w:div w:id="1827282735">
          <w:marLeft w:val="0"/>
          <w:marRight w:val="0"/>
          <w:marTop w:val="1695"/>
          <w:marBottom w:val="300"/>
          <w:divBdr>
            <w:top w:val="none" w:sz="0" w:space="0" w:color="auto"/>
            <w:left w:val="none" w:sz="0" w:space="0" w:color="auto"/>
            <w:bottom w:val="none" w:sz="0" w:space="0" w:color="auto"/>
            <w:right w:val="none" w:sz="0" w:space="0" w:color="auto"/>
          </w:divBdr>
          <w:divsChild>
            <w:div w:id="1829444332">
              <w:marLeft w:val="0"/>
              <w:marRight w:val="0"/>
              <w:marTop w:val="0"/>
              <w:marBottom w:val="0"/>
              <w:divBdr>
                <w:top w:val="none" w:sz="0" w:space="0" w:color="auto"/>
                <w:left w:val="none" w:sz="0" w:space="0" w:color="auto"/>
                <w:bottom w:val="none" w:sz="0" w:space="0" w:color="auto"/>
                <w:right w:val="none" w:sz="0" w:space="0" w:color="auto"/>
              </w:divBdr>
              <w:divsChild>
                <w:div w:id="1221671542">
                  <w:marLeft w:val="0"/>
                  <w:marRight w:val="0"/>
                  <w:marTop w:val="0"/>
                  <w:marBottom w:val="0"/>
                  <w:divBdr>
                    <w:top w:val="none" w:sz="0" w:space="0" w:color="auto"/>
                    <w:left w:val="none" w:sz="0" w:space="0" w:color="auto"/>
                    <w:bottom w:val="none" w:sz="0" w:space="0" w:color="auto"/>
                    <w:right w:val="none" w:sz="0" w:space="0" w:color="auto"/>
                  </w:divBdr>
                  <w:divsChild>
                    <w:div w:id="222060302">
                      <w:marLeft w:val="0"/>
                      <w:marRight w:val="0"/>
                      <w:marTop w:val="0"/>
                      <w:marBottom w:val="300"/>
                      <w:divBdr>
                        <w:top w:val="none" w:sz="0" w:space="0" w:color="auto"/>
                        <w:left w:val="none" w:sz="0" w:space="0" w:color="auto"/>
                        <w:bottom w:val="none" w:sz="0" w:space="0" w:color="auto"/>
                        <w:right w:val="none" w:sz="0" w:space="0" w:color="auto"/>
                      </w:divBdr>
                      <w:divsChild>
                        <w:div w:id="154444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5220128">
      <w:bodyDiv w:val="1"/>
      <w:marLeft w:val="0"/>
      <w:marRight w:val="0"/>
      <w:marTop w:val="0"/>
      <w:marBottom w:val="0"/>
      <w:divBdr>
        <w:top w:val="none" w:sz="0" w:space="0" w:color="auto"/>
        <w:left w:val="none" w:sz="0" w:space="0" w:color="auto"/>
        <w:bottom w:val="none" w:sz="0" w:space="0" w:color="auto"/>
        <w:right w:val="none" w:sz="0" w:space="0" w:color="auto"/>
      </w:divBdr>
    </w:div>
    <w:div w:id="1938444937">
      <w:bodyDiv w:val="1"/>
      <w:marLeft w:val="0"/>
      <w:marRight w:val="0"/>
      <w:marTop w:val="0"/>
      <w:marBottom w:val="0"/>
      <w:divBdr>
        <w:top w:val="none" w:sz="0" w:space="0" w:color="auto"/>
        <w:left w:val="none" w:sz="0" w:space="0" w:color="auto"/>
        <w:bottom w:val="none" w:sz="0" w:space="0" w:color="auto"/>
        <w:right w:val="none" w:sz="0" w:space="0" w:color="auto"/>
      </w:divBdr>
    </w:div>
    <w:div w:id="1949001267">
      <w:bodyDiv w:val="1"/>
      <w:marLeft w:val="0"/>
      <w:marRight w:val="0"/>
      <w:marTop w:val="0"/>
      <w:marBottom w:val="0"/>
      <w:divBdr>
        <w:top w:val="none" w:sz="0" w:space="0" w:color="auto"/>
        <w:left w:val="none" w:sz="0" w:space="0" w:color="auto"/>
        <w:bottom w:val="none" w:sz="0" w:space="0" w:color="auto"/>
        <w:right w:val="none" w:sz="0" w:space="0" w:color="auto"/>
      </w:divBdr>
    </w:div>
    <w:div w:id="1973438230">
      <w:bodyDiv w:val="1"/>
      <w:marLeft w:val="0"/>
      <w:marRight w:val="0"/>
      <w:marTop w:val="0"/>
      <w:marBottom w:val="0"/>
      <w:divBdr>
        <w:top w:val="none" w:sz="0" w:space="0" w:color="auto"/>
        <w:left w:val="none" w:sz="0" w:space="0" w:color="auto"/>
        <w:bottom w:val="none" w:sz="0" w:space="0" w:color="auto"/>
        <w:right w:val="none" w:sz="0" w:space="0" w:color="auto"/>
      </w:divBdr>
    </w:div>
    <w:div w:id="1994143898">
      <w:bodyDiv w:val="1"/>
      <w:marLeft w:val="0"/>
      <w:marRight w:val="0"/>
      <w:marTop w:val="0"/>
      <w:marBottom w:val="0"/>
      <w:divBdr>
        <w:top w:val="none" w:sz="0" w:space="0" w:color="auto"/>
        <w:left w:val="none" w:sz="0" w:space="0" w:color="auto"/>
        <w:bottom w:val="none" w:sz="0" w:space="0" w:color="auto"/>
        <w:right w:val="none" w:sz="0" w:space="0" w:color="auto"/>
      </w:divBdr>
    </w:div>
    <w:div w:id="2000190877">
      <w:bodyDiv w:val="1"/>
      <w:marLeft w:val="0"/>
      <w:marRight w:val="0"/>
      <w:marTop w:val="0"/>
      <w:marBottom w:val="0"/>
      <w:divBdr>
        <w:top w:val="none" w:sz="0" w:space="0" w:color="auto"/>
        <w:left w:val="none" w:sz="0" w:space="0" w:color="auto"/>
        <w:bottom w:val="none" w:sz="0" w:space="0" w:color="auto"/>
        <w:right w:val="none" w:sz="0" w:space="0" w:color="auto"/>
      </w:divBdr>
    </w:div>
    <w:div w:id="2001418011">
      <w:bodyDiv w:val="1"/>
      <w:marLeft w:val="0"/>
      <w:marRight w:val="0"/>
      <w:marTop w:val="0"/>
      <w:marBottom w:val="0"/>
      <w:divBdr>
        <w:top w:val="none" w:sz="0" w:space="0" w:color="auto"/>
        <w:left w:val="none" w:sz="0" w:space="0" w:color="auto"/>
        <w:bottom w:val="none" w:sz="0" w:space="0" w:color="auto"/>
        <w:right w:val="none" w:sz="0" w:space="0" w:color="auto"/>
      </w:divBdr>
    </w:div>
    <w:div w:id="2016298301">
      <w:bodyDiv w:val="1"/>
      <w:marLeft w:val="0"/>
      <w:marRight w:val="0"/>
      <w:marTop w:val="0"/>
      <w:marBottom w:val="0"/>
      <w:divBdr>
        <w:top w:val="none" w:sz="0" w:space="0" w:color="auto"/>
        <w:left w:val="none" w:sz="0" w:space="0" w:color="auto"/>
        <w:bottom w:val="none" w:sz="0" w:space="0" w:color="auto"/>
        <w:right w:val="none" w:sz="0" w:space="0" w:color="auto"/>
      </w:divBdr>
    </w:div>
    <w:div w:id="2023047071">
      <w:bodyDiv w:val="1"/>
      <w:marLeft w:val="0"/>
      <w:marRight w:val="0"/>
      <w:marTop w:val="0"/>
      <w:marBottom w:val="0"/>
      <w:divBdr>
        <w:top w:val="none" w:sz="0" w:space="0" w:color="auto"/>
        <w:left w:val="none" w:sz="0" w:space="0" w:color="auto"/>
        <w:bottom w:val="none" w:sz="0" w:space="0" w:color="auto"/>
        <w:right w:val="none" w:sz="0" w:space="0" w:color="auto"/>
      </w:divBdr>
      <w:divsChild>
        <w:div w:id="595794635">
          <w:marLeft w:val="0"/>
          <w:marRight w:val="0"/>
          <w:marTop w:val="0"/>
          <w:marBottom w:val="0"/>
          <w:divBdr>
            <w:top w:val="none" w:sz="0" w:space="0" w:color="auto"/>
            <w:left w:val="none" w:sz="0" w:space="0" w:color="auto"/>
            <w:bottom w:val="none" w:sz="0" w:space="0" w:color="auto"/>
            <w:right w:val="none" w:sz="0" w:space="0" w:color="auto"/>
          </w:divBdr>
          <w:divsChild>
            <w:div w:id="1264074207">
              <w:marLeft w:val="0"/>
              <w:marRight w:val="0"/>
              <w:marTop w:val="0"/>
              <w:marBottom w:val="0"/>
              <w:divBdr>
                <w:top w:val="none" w:sz="0" w:space="0" w:color="auto"/>
                <w:left w:val="none" w:sz="0" w:space="0" w:color="auto"/>
                <w:bottom w:val="none" w:sz="0" w:space="0" w:color="auto"/>
                <w:right w:val="none" w:sz="0" w:space="0" w:color="auto"/>
              </w:divBdr>
              <w:divsChild>
                <w:div w:id="76148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508936">
      <w:bodyDiv w:val="1"/>
      <w:marLeft w:val="0"/>
      <w:marRight w:val="0"/>
      <w:marTop w:val="0"/>
      <w:marBottom w:val="0"/>
      <w:divBdr>
        <w:top w:val="none" w:sz="0" w:space="0" w:color="auto"/>
        <w:left w:val="none" w:sz="0" w:space="0" w:color="auto"/>
        <w:bottom w:val="none" w:sz="0" w:space="0" w:color="auto"/>
        <w:right w:val="none" w:sz="0" w:space="0" w:color="auto"/>
      </w:divBdr>
    </w:div>
    <w:div w:id="2038894079">
      <w:bodyDiv w:val="1"/>
      <w:marLeft w:val="0"/>
      <w:marRight w:val="0"/>
      <w:marTop w:val="0"/>
      <w:marBottom w:val="0"/>
      <w:divBdr>
        <w:top w:val="none" w:sz="0" w:space="0" w:color="auto"/>
        <w:left w:val="none" w:sz="0" w:space="0" w:color="auto"/>
        <w:bottom w:val="none" w:sz="0" w:space="0" w:color="auto"/>
        <w:right w:val="none" w:sz="0" w:space="0" w:color="auto"/>
      </w:divBdr>
    </w:div>
    <w:div w:id="2114667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tmp"/><Relationship Id="rId18" Type="http://schemas.openxmlformats.org/officeDocument/2006/relationships/image" Target="media/image7.png"/><Relationship Id="rId26" Type="http://schemas.openxmlformats.org/officeDocument/2006/relationships/image" Target="media/image15.emf"/><Relationship Id="rId39" Type="http://schemas.openxmlformats.org/officeDocument/2006/relationships/image" Target="media/image28.emf"/><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emf"/><Relationship Id="rId40" Type="http://schemas.openxmlformats.org/officeDocument/2006/relationships/image" Target="media/image29.em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footer" Target="footer2.xml"/><Relationship Id="rId19" Type="http://schemas.openxmlformats.org/officeDocument/2006/relationships/image" Target="media/image8.png"/><Relationship Id="rId31" Type="http://schemas.openxmlformats.org/officeDocument/2006/relationships/image" Target="media/image20.emf"/><Relationship Id="rId44" Type="http://schemas.openxmlformats.org/officeDocument/2006/relationships/hyperlink" Target="https://www.aya.go.cr/Administracion/DocumentosBoletines/Docs/100211113033manualOrganizacionFuncionalelquesefuepara%20lacontra.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emf"/><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emf"/><Relationship Id="rId35" Type="http://schemas.openxmlformats.org/officeDocument/2006/relationships/image" Target="media/image24.png"/><Relationship Id="rId43" Type="http://schemas.openxmlformats.org/officeDocument/2006/relationships/image" Target="media/image32.tmp"/><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emf"/><Relationship Id="rId46" Type="http://schemas.openxmlformats.org/officeDocument/2006/relationships/theme" Target="theme/theme1.xml"/><Relationship Id="rId20" Type="http://schemas.openxmlformats.org/officeDocument/2006/relationships/image" Target="media/image9.png"/><Relationship Id="rId41" Type="http://schemas.openxmlformats.org/officeDocument/2006/relationships/image" Target="media/image3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02DBB0-B251-478C-B448-5A2318EE2D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160</Pages>
  <Words>25116</Words>
  <Characters>138143</Characters>
  <Application>Microsoft Office Word</Application>
  <DocSecurity>4</DocSecurity>
  <Lines>1151</Lines>
  <Paragraphs>325</Paragraphs>
  <ScaleCrop>false</ScaleCrop>
  <HeadingPairs>
    <vt:vector size="2" baseType="variant">
      <vt:variant>
        <vt:lpstr>Título</vt:lpstr>
      </vt:variant>
      <vt:variant>
        <vt:i4>1</vt:i4>
      </vt:variant>
    </vt:vector>
  </HeadingPairs>
  <TitlesOfParts>
    <vt:vector size="1" baseType="lpstr">
      <vt:lpstr/>
    </vt:vector>
  </TitlesOfParts>
  <Company>BANCO POPULAR Y DE DESARROLLO COMUNAL</Company>
  <LinksUpToDate>false</LinksUpToDate>
  <CharactersWithSpaces>162934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Angie Patricia Barrantes Gonzalez</cp:lastModifiedBy>
  <cp:revision>2</cp:revision>
  <cp:lastPrinted>2017-08-29T19:38:00Z</cp:lastPrinted>
  <dcterms:created xsi:type="dcterms:W3CDTF">2017-08-29T21:08:00Z</dcterms:created>
  <dcterms:modified xsi:type="dcterms:W3CDTF">2017-08-29T21:08:00Z</dcterms:modified>
</cp:coreProperties>
</file>