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EAA3AA" w14:textId="77777777" w:rsidR="00101178" w:rsidRDefault="00101178" w:rsidP="009D268A">
      <w:pPr>
        <w:pStyle w:val="Encabezado1"/>
        <w:tabs>
          <w:tab w:val="left" w:pos="7513"/>
        </w:tabs>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14:paraId="24959397" w14:textId="77777777"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14:paraId="7ECAB625" w14:textId="32E5E69E" w:rsidR="007F1DB9"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039" w:history="1">
            <w:r w:rsidR="007F1DB9" w:rsidRPr="00FD1CF9">
              <w:rPr>
                <w:rStyle w:val="Hipervnculo"/>
                <w:noProof/>
              </w:rPr>
              <w:t>1.</w:t>
            </w:r>
            <w:r w:rsidR="007F1DB9">
              <w:rPr>
                <w:rFonts w:asciiTheme="minorHAnsi" w:hAnsiTheme="minorHAnsi" w:cstheme="minorBidi"/>
                <w:noProof/>
              </w:rPr>
              <w:tab/>
            </w:r>
            <w:r w:rsidR="007F1DB9" w:rsidRPr="00FD1CF9">
              <w:rPr>
                <w:rStyle w:val="Hipervnculo"/>
                <w:noProof/>
              </w:rPr>
              <w:t>Objeto y alcance</w:t>
            </w:r>
            <w:r w:rsidR="007F1DB9">
              <w:rPr>
                <w:noProof/>
                <w:webHidden/>
              </w:rPr>
              <w:tab/>
            </w:r>
            <w:r w:rsidR="007F1DB9">
              <w:rPr>
                <w:noProof/>
                <w:webHidden/>
              </w:rPr>
              <w:fldChar w:fldCharType="begin"/>
            </w:r>
            <w:r w:rsidR="007F1DB9">
              <w:rPr>
                <w:noProof/>
                <w:webHidden/>
              </w:rPr>
              <w:instrText xml:space="preserve"> PAGEREF _Toc43309039 \h </w:instrText>
            </w:r>
            <w:r w:rsidR="007F1DB9">
              <w:rPr>
                <w:noProof/>
                <w:webHidden/>
              </w:rPr>
            </w:r>
            <w:r w:rsidR="007F1DB9">
              <w:rPr>
                <w:noProof/>
                <w:webHidden/>
              </w:rPr>
              <w:fldChar w:fldCharType="separate"/>
            </w:r>
            <w:r w:rsidR="007F1DB9">
              <w:rPr>
                <w:noProof/>
                <w:webHidden/>
              </w:rPr>
              <w:t>1</w:t>
            </w:r>
            <w:r w:rsidR="007F1DB9">
              <w:rPr>
                <w:noProof/>
                <w:webHidden/>
              </w:rPr>
              <w:fldChar w:fldCharType="end"/>
            </w:r>
          </w:hyperlink>
        </w:p>
        <w:p w14:paraId="41BAAB85" w14:textId="2C24D782" w:rsidR="007F1DB9" w:rsidRDefault="007F1DB9">
          <w:pPr>
            <w:pStyle w:val="TDC1"/>
            <w:tabs>
              <w:tab w:val="left" w:pos="440"/>
              <w:tab w:val="right" w:leader="dot" w:pos="4055"/>
            </w:tabs>
            <w:rPr>
              <w:rFonts w:asciiTheme="minorHAnsi" w:hAnsiTheme="minorHAnsi" w:cstheme="minorBidi"/>
              <w:noProof/>
            </w:rPr>
          </w:pPr>
          <w:hyperlink w:anchor="_Toc43309040" w:history="1">
            <w:r w:rsidRPr="00FD1CF9">
              <w:rPr>
                <w:rStyle w:val="Hipervnculo"/>
                <w:noProof/>
              </w:rPr>
              <w:t>2.</w:t>
            </w:r>
            <w:r>
              <w:rPr>
                <w:rFonts w:asciiTheme="minorHAnsi" w:hAnsiTheme="minorHAnsi" w:cstheme="minorBidi"/>
                <w:noProof/>
              </w:rPr>
              <w:tab/>
            </w:r>
            <w:r w:rsidRPr="00FD1CF9">
              <w:rPr>
                <w:rStyle w:val="Hipervnculo"/>
                <w:noProof/>
              </w:rPr>
              <w:t>Definiciones</w:t>
            </w:r>
            <w:r>
              <w:rPr>
                <w:noProof/>
                <w:webHidden/>
              </w:rPr>
              <w:tab/>
            </w:r>
            <w:r>
              <w:rPr>
                <w:noProof/>
                <w:webHidden/>
              </w:rPr>
              <w:fldChar w:fldCharType="begin"/>
            </w:r>
            <w:r>
              <w:rPr>
                <w:noProof/>
                <w:webHidden/>
              </w:rPr>
              <w:instrText xml:space="preserve"> PAGEREF _Toc43309040 \h </w:instrText>
            </w:r>
            <w:r>
              <w:rPr>
                <w:noProof/>
                <w:webHidden/>
              </w:rPr>
            </w:r>
            <w:r>
              <w:rPr>
                <w:noProof/>
                <w:webHidden/>
              </w:rPr>
              <w:fldChar w:fldCharType="separate"/>
            </w:r>
            <w:r>
              <w:rPr>
                <w:noProof/>
                <w:webHidden/>
              </w:rPr>
              <w:t>1</w:t>
            </w:r>
            <w:r>
              <w:rPr>
                <w:noProof/>
                <w:webHidden/>
              </w:rPr>
              <w:fldChar w:fldCharType="end"/>
            </w:r>
          </w:hyperlink>
        </w:p>
        <w:p w14:paraId="3152E476" w14:textId="08AC476F" w:rsidR="007F1DB9" w:rsidRDefault="007F1DB9">
          <w:pPr>
            <w:pStyle w:val="TDC2"/>
            <w:tabs>
              <w:tab w:val="left" w:pos="880"/>
              <w:tab w:val="right" w:leader="dot" w:pos="4055"/>
            </w:tabs>
            <w:rPr>
              <w:rFonts w:cstheme="minorBidi"/>
              <w:noProof/>
            </w:rPr>
          </w:pPr>
          <w:hyperlink w:anchor="_Toc43309041" w:history="1">
            <w:r w:rsidRPr="00FD1CF9">
              <w:rPr>
                <w:rStyle w:val="Hipervnculo"/>
                <w:noProof/>
              </w:rPr>
              <w:t>2.1.</w:t>
            </w:r>
            <w:r>
              <w:rPr>
                <w:rFonts w:cstheme="minorBidi"/>
                <w:noProof/>
              </w:rPr>
              <w:tab/>
            </w:r>
            <w:r w:rsidRPr="00FD1CF9">
              <w:rPr>
                <w:rStyle w:val="Hipervnculo"/>
                <w:noProof/>
              </w:rPr>
              <w:t>Contrato</w:t>
            </w:r>
            <w:r>
              <w:rPr>
                <w:noProof/>
                <w:webHidden/>
              </w:rPr>
              <w:tab/>
            </w:r>
            <w:r>
              <w:rPr>
                <w:noProof/>
                <w:webHidden/>
              </w:rPr>
              <w:fldChar w:fldCharType="begin"/>
            </w:r>
            <w:r>
              <w:rPr>
                <w:noProof/>
                <w:webHidden/>
              </w:rPr>
              <w:instrText xml:space="preserve"> PAGEREF _Toc43309041 \h </w:instrText>
            </w:r>
            <w:r>
              <w:rPr>
                <w:noProof/>
                <w:webHidden/>
              </w:rPr>
            </w:r>
            <w:r>
              <w:rPr>
                <w:noProof/>
                <w:webHidden/>
              </w:rPr>
              <w:fldChar w:fldCharType="separate"/>
            </w:r>
            <w:r>
              <w:rPr>
                <w:noProof/>
                <w:webHidden/>
              </w:rPr>
              <w:t>1</w:t>
            </w:r>
            <w:r>
              <w:rPr>
                <w:noProof/>
                <w:webHidden/>
              </w:rPr>
              <w:fldChar w:fldCharType="end"/>
            </w:r>
          </w:hyperlink>
        </w:p>
        <w:p w14:paraId="54133FDC" w14:textId="6436D2DC" w:rsidR="007F1DB9" w:rsidRDefault="007F1DB9">
          <w:pPr>
            <w:pStyle w:val="TDC2"/>
            <w:tabs>
              <w:tab w:val="left" w:pos="880"/>
              <w:tab w:val="right" w:leader="dot" w:pos="4055"/>
            </w:tabs>
            <w:rPr>
              <w:rFonts w:cstheme="minorBidi"/>
              <w:noProof/>
            </w:rPr>
          </w:pPr>
          <w:hyperlink w:anchor="_Toc43309042" w:history="1">
            <w:r w:rsidRPr="00FD1CF9">
              <w:rPr>
                <w:rStyle w:val="Hipervnculo"/>
                <w:noProof/>
              </w:rPr>
              <w:t>2.2.</w:t>
            </w:r>
            <w:r>
              <w:rPr>
                <w:rFonts w:cstheme="minorBidi"/>
                <w:noProof/>
              </w:rPr>
              <w:tab/>
            </w:r>
            <w:r w:rsidRPr="00FD1CF9">
              <w:rPr>
                <w:rStyle w:val="Hipervnculo"/>
                <w:noProof/>
              </w:rPr>
              <w:t>Otros servicios</w:t>
            </w:r>
            <w:r>
              <w:rPr>
                <w:noProof/>
                <w:webHidden/>
              </w:rPr>
              <w:tab/>
            </w:r>
            <w:r>
              <w:rPr>
                <w:noProof/>
                <w:webHidden/>
              </w:rPr>
              <w:fldChar w:fldCharType="begin"/>
            </w:r>
            <w:r>
              <w:rPr>
                <w:noProof/>
                <w:webHidden/>
              </w:rPr>
              <w:instrText xml:space="preserve"> PAGEREF _Toc43309042 \h </w:instrText>
            </w:r>
            <w:r>
              <w:rPr>
                <w:noProof/>
                <w:webHidden/>
              </w:rPr>
            </w:r>
            <w:r>
              <w:rPr>
                <w:noProof/>
                <w:webHidden/>
              </w:rPr>
              <w:fldChar w:fldCharType="separate"/>
            </w:r>
            <w:r>
              <w:rPr>
                <w:noProof/>
                <w:webHidden/>
              </w:rPr>
              <w:t>1</w:t>
            </w:r>
            <w:r>
              <w:rPr>
                <w:noProof/>
                <w:webHidden/>
              </w:rPr>
              <w:fldChar w:fldCharType="end"/>
            </w:r>
          </w:hyperlink>
        </w:p>
        <w:p w14:paraId="0185AF38" w14:textId="4D58A739" w:rsidR="007F1DB9" w:rsidRDefault="007F1DB9">
          <w:pPr>
            <w:pStyle w:val="TDC2"/>
            <w:tabs>
              <w:tab w:val="left" w:pos="880"/>
              <w:tab w:val="right" w:leader="dot" w:pos="4055"/>
            </w:tabs>
            <w:rPr>
              <w:rFonts w:cstheme="minorBidi"/>
              <w:noProof/>
            </w:rPr>
          </w:pPr>
          <w:hyperlink w:anchor="_Toc43309043" w:history="1">
            <w:r w:rsidRPr="00FD1CF9">
              <w:rPr>
                <w:rStyle w:val="Hipervnculo"/>
                <w:noProof/>
              </w:rPr>
              <w:t>2.3.</w:t>
            </w:r>
            <w:r>
              <w:rPr>
                <w:rFonts w:cstheme="minorBidi"/>
                <w:noProof/>
              </w:rPr>
              <w:tab/>
            </w:r>
            <w:r w:rsidRPr="00FD1CF9">
              <w:rPr>
                <w:rStyle w:val="Hipervnculo"/>
                <w:noProof/>
              </w:rPr>
              <w:t>Recursos</w:t>
            </w:r>
            <w:r>
              <w:rPr>
                <w:noProof/>
                <w:webHidden/>
              </w:rPr>
              <w:tab/>
            </w:r>
            <w:r>
              <w:rPr>
                <w:noProof/>
                <w:webHidden/>
              </w:rPr>
              <w:fldChar w:fldCharType="begin"/>
            </w:r>
            <w:r>
              <w:rPr>
                <w:noProof/>
                <w:webHidden/>
              </w:rPr>
              <w:instrText xml:space="preserve"> PAGEREF _Toc43309043 \h </w:instrText>
            </w:r>
            <w:r>
              <w:rPr>
                <w:noProof/>
                <w:webHidden/>
              </w:rPr>
            </w:r>
            <w:r>
              <w:rPr>
                <w:noProof/>
                <w:webHidden/>
              </w:rPr>
              <w:fldChar w:fldCharType="separate"/>
            </w:r>
            <w:r>
              <w:rPr>
                <w:noProof/>
                <w:webHidden/>
              </w:rPr>
              <w:t>2</w:t>
            </w:r>
            <w:r>
              <w:rPr>
                <w:noProof/>
                <w:webHidden/>
              </w:rPr>
              <w:fldChar w:fldCharType="end"/>
            </w:r>
          </w:hyperlink>
        </w:p>
        <w:p w14:paraId="009FB816" w14:textId="6CA62036" w:rsidR="007F1DB9" w:rsidRDefault="007F1DB9">
          <w:pPr>
            <w:pStyle w:val="TDC2"/>
            <w:tabs>
              <w:tab w:val="left" w:pos="880"/>
              <w:tab w:val="right" w:leader="dot" w:pos="4055"/>
            </w:tabs>
            <w:rPr>
              <w:rFonts w:cstheme="minorBidi"/>
              <w:noProof/>
            </w:rPr>
          </w:pPr>
          <w:hyperlink w:anchor="_Toc43309044" w:history="1">
            <w:r w:rsidRPr="00FD1CF9">
              <w:rPr>
                <w:rStyle w:val="Hipervnculo"/>
                <w:noProof/>
              </w:rPr>
              <w:t>2.4.</w:t>
            </w:r>
            <w:r>
              <w:rPr>
                <w:rFonts w:cstheme="minorBidi"/>
                <w:noProof/>
              </w:rPr>
              <w:tab/>
            </w:r>
            <w:r w:rsidRPr="00FD1CF9">
              <w:rPr>
                <w:rStyle w:val="Hipervnculo"/>
                <w:noProof/>
              </w:rPr>
              <w:t>Solicitud</w:t>
            </w:r>
            <w:r>
              <w:rPr>
                <w:noProof/>
                <w:webHidden/>
              </w:rPr>
              <w:tab/>
            </w:r>
            <w:r>
              <w:rPr>
                <w:noProof/>
                <w:webHidden/>
              </w:rPr>
              <w:fldChar w:fldCharType="begin"/>
            </w:r>
            <w:r>
              <w:rPr>
                <w:noProof/>
                <w:webHidden/>
              </w:rPr>
              <w:instrText xml:space="preserve"> PAGEREF _Toc43309044 \h </w:instrText>
            </w:r>
            <w:r>
              <w:rPr>
                <w:noProof/>
                <w:webHidden/>
              </w:rPr>
            </w:r>
            <w:r>
              <w:rPr>
                <w:noProof/>
                <w:webHidden/>
              </w:rPr>
              <w:fldChar w:fldCharType="separate"/>
            </w:r>
            <w:r>
              <w:rPr>
                <w:noProof/>
                <w:webHidden/>
              </w:rPr>
              <w:t>2</w:t>
            </w:r>
            <w:r>
              <w:rPr>
                <w:noProof/>
                <w:webHidden/>
              </w:rPr>
              <w:fldChar w:fldCharType="end"/>
            </w:r>
          </w:hyperlink>
        </w:p>
        <w:p w14:paraId="0A65D513" w14:textId="723A38C5" w:rsidR="007F1DB9" w:rsidRDefault="007F1DB9">
          <w:pPr>
            <w:pStyle w:val="TDC2"/>
            <w:tabs>
              <w:tab w:val="left" w:pos="880"/>
              <w:tab w:val="right" w:leader="dot" w:pos="4055"/>
            </w:tabs>
            <w:rPr>
              <w:rFonts w:cstheme="minorBidi"/>
              <w:noProof/>
            </w:rPr>
          </w:pPr>
          <w:hyperlink w:anchor="_Toc43309045" w:history="1">
            <w:r w:rsidRPr="00FD1CF9">
              <w:rPr>
                <w:rStyle w:val="Hipervnculo"/>
                <w:noProof/>
              </w:rPr>
              <w:t>2.5.</w:t>
            </w:r>
            <w:r>
              <w:rPr>
                <w:rFonts w:cstheme="minorBidi"/>
                <w:noProof/>
              </w:rPr>
              <w:tab/>
            </w:r>
            <w:r w:rsidRPr="00FD1CF9">
              <w:rPr>
                <w:rStyle w:val="Hipervnculo"/>
                <w:noProof/>
              </w:rPr>
              <w:t>Oferta</w:t>
            </w:r>
            <w:r>
              <w:rPr>
                <w:noProof/>
                <w:webHidden/>
              </w:rPr>
              <w:tab/>
            </w:r>
            <w:r>
              <w:rPr>
                <w:noProof/>
                <w:webHidden/>
              </w:rPr>
              <w:fldChar w:fldCharType="begin"/>
            </w:r>
            <w:r>
              <w:rPr>
                <w:noProof/>
                <w:webHidden/>
              </w:rPr>
              <w:instrText xml:space="preserve"> PAGEREF _Toc43309045 \h </w:instrText>
            </w:r>
            <w:r>
              <w:rPr>
                <w:noProof/>
                <w:webHidden/>
              </w:rPr>
            </w:r>
            <w:r>
              <w:rPr>
                <w:noProof/>
                <w:webHidden/>
              </w:rPr>
              <w:fldChar w:fldCharType="separate"/>
            </w:r>
            <w:r>
              <w:rPr>
                <w:noProof/>
                <w:webHidden/>
              </w:rPr>
              <w:t>2</w:t>
            </w:r>
            <w:r>
              <w:rPr>
                <w:noProof/>
                <w:webHidden/>
              </w:rPr>
              <w:fldChar w:fldCharType="end"/>
            </w:r>
          </w:hyperlink>
        </w:p>
        <w:p w14:paraId="7FABF7E6" w14:textId="60DA0829" w:rsidR="007F1DB9" w:rsidRDefault="007F1DB9">
          <w:pPr>
            <w:pStyle w:val="TDC1"/>
            <w:tabs>
              <w:tab w:val="left" w:pos="440"/>
              <w:tab w:val="right" w:leader="dot" w:pos="4055"/>
            </w:tabs>
            <w:rPr>
              <w:rFonts w:asciiTheme="minorHAnsi" w:hAnsiTheme="minorHAnsi" w:cstheme="minorBidi"/>
              <w:noProof/>
            </w:rPr>
          </w:pPr>
          <w:hyperlink w:anchor="_Toc43309046" w:history="1">
            <w:r w:rsidRPr="00FD1CF9">
              <w:rPr>
                <w:rStyle w:val="Hipervnculo"/>
                <w:noProof/>
              </w:rPr>
              <w:t>3.</w:t>
            </w:r>
            <w:r>
              <w:rPr>
                <w:rFonts w:asciiTheme="minorHAnsi" w:hAnsiTheme="minorHAnsi" w:cstheme="minorBidi"/>
                <w:noProof/>
              </w:rPr>
              <w:tab/>
            </w:r>
            <w:r w:rsidRPr="00FD1CF9">
              <w:rPr>
                <w:rStyle w:val="Hipervnculo"/>
                <w:noProof/>
              </w:rPr>
              <w:t>Personal del procedimiento</w:t>
            </w:r>
            <w:r>
              <w:rPr>
                <w:noProof/>
                <w:webHidden/>
              </w:rPr>
              <w:tab/>
            </w:r>
            <w:r>
              <w:rPr>
                <w:noProof/>
                <w:webHidden/>
              </w:rPr>
              <w:fldChar w:fldCharType="begin"/>
            </w:r>
            <w:r>
              <w:rPr>
                <w:noProof/>
                <w:webHidden/>
              </w:rPr>
              <w:instrText xml:space="preserve"> PAGEREF _Toc43309046 \h </w:instrText>
            </w:r>
            <w:r>
              <w:rPr>
                <w:noProof/>
                <w:webHidden/>
              </w:rPr>
            </w:r>
            <w:r>
              <w:rPr>
                <w:noProof/>
                <w:webHidden/>
              </w:rPr>
              <w:fldChar w:fldCharType="separate"/>
            </w:r>
            <w:r>
              <w:rPr>
                <w:noProof/>
                <w:webHidden/>
              </w:rPr>
              <w:t>2</w:t>
            </w:r>
            <w:r>
              <w:rPr>
                <w:noProof/>
                <w:webHidden/>
              </w:rPr>
              <w:fldChar w:fldCharType="end"/>
            </w:r>
          </w:hyperlink>
        </w:p>
        <w:p w14:paraId="03523AC0" w14:textId="4539115F" w:rsidR="007F1DB9" w:rsidRDefault="007F1DB9">
          <w:pPr>
            <w:pStyle w:val="TDC1"/>
            <w:tabs>
              <w:tab w:val="left" w:pos="440"/>
              <w:tab w:val="right" w:leader="dot" w:pos="4055"/>
            </w:tabs>
            <w:rPr>
              <w:rFonts w:asciiTheme="minorHAnsi" w:hAnsiTheme="minorHAnsi" w:cstheme="minorBidi"/>
              <w:noProof/>
            </w:rPr>
          </w:pPr>
          <w:hyperlink w:anchor="_Toc43309047" w:history="1">
            <w:r w:rsidRPr="00FD1CF9">
              <w:rPr>
                <w:rStyle w:val="Hipervnculo"/>
                <w:noProof/>
              </w:rPr>
              <w:t>4.</w:t>
            </w:r>
            <w:r>
              <w:rPr>
                <w:rFonts w:asciiTheme="minorHAnsi" w:hAnsiTheme="minorHAnsi" w:cstheme="minorBidi"/>
                <w:noProof/>
              </w:rPr>
              <w:tab/>
            </w:r>
            <w:r w:rsidRPr="00FD1CF9">
              <w:rPr>
                <w:rStyle w:val="Hipervnculo"/>
                <w:noProof/>
              </w:rPr>
              <w:t>Documentación relacionada</w:t>
            </w:r>
            <w:r>
              <w:rPr>
                <w:noProof/>
                <w:webHidden/>
              </w:rPr>
              <w:tab/>
            </w:r>
            <w:r>
              <w:rPr>
                <w:noProof/>
                <w:webHidden/>
              </w:rPr>
              <w:fldChar w:fldCharType="begin"/>
            </w:r>
            <w:r>
              <w:rPr>
                <w:noProof/>
                <w:webHidden/>
              </w:rPr>
              <w:instrText xml:space="preserve"> PAGEREF _Toc43309047 \h </w:instrText>
            </w:r>
            <w:r>
              <w:rPr>
                <w:noProof/>
                <w:webHidden/>
              </w:rPr>
            </w:r>
            <w:r>
              <w:rPr>
                <w:noProof/>
                <w:webHidden/>
              </w:rPr>
              <w:fldChar w:fldCharType="separate"/>
            </w:r>
            <w:r>
              <w:rPr>
                <w:noProof/>
                <w:webHidden/>
              </w:rPr>
              <w:t>3</w:t>
            </w:r>
            <w:r>
              <w:rPr>
                <w:noProof/>
                <w:webHidden/>
              </w:rPr>
              <w:fldChar w:fldCharType="end"/>
            </w:r>
          </w:hyperlink>
        </w:p>
        <w:p w14:paraId="04A48C6E" w14:textId="4703FE90" w:rsidR="007F1DB9" w:rsidRDefault="007F1DB9">
          <w:pPr>
            <w:pStyle w:val="TDC1"/>
            <w:tabs>
              <w:tab w:val="left" w:pos="440"/>
              <w:tab w:val="right" w:leader="dot" w:pos="4055"/>
            </w:tabs>
            <w:rPr>
              <w:rFonts w:asciiTheme="minorHAnsi" w:hAnsiTheme="minorHAnsi" w:cstheme="minorBidi"/>
              <w:noProof/>
            </w:rPr>
          </w:pPr>
          <w:hyperlink w:anchor="_Toc43309048" w:history="1">
            <w:r w:rsidRPr="00FD1CF9">
              <w:rPr>
                <w:rStyle w:val="Hipervnculo"/>
                <w:noProof/>
              </w:rPr>
              <w:t>5.</w:t>
            </w:r>
            <w:r>
              <w:rPr>
                <w:rFonts w:asciiTheme="minorHAnsi" w:hAnsiTheme="minorHAnsi" w:cstheme="minorBidi"/>
                <w:noProof/>
              </w:rPr>
              <w:tab/>
            </w:r>
            <w:r w:rsidRPr="00FD1CF9">
              <w:rPr>
                <w:rStyle w:val="Hipervnculo"/>
                <w:noProof/>
              </w:rPr>
              <w:t>Módulo relacionado</w:t>
            </w:r>
            <w:r>
              <w:rPr>
                <w:noProof/>
                <w:webHidden/>
              </w:rPr>
              <w:tab/>
            </w:r>
            <w:r>
              <w:rPr>
                <w:noProof/>
                <w:webHidden/>
              </w:rPr>
              <w:fldChar w:fldCharType="begin"/>
            </w:r>
            <w:r>
              <w:rPr>
                <w:noProof/>
                <w:webHidden/>
              </w:rPr>
              <w:instrText xml:space="preserve"> PAGEREF _Toc43309048 \h </w:instrText>
            </w:r>
            <w:r>
              <w:rPr>
                <w:noProof/>
                <w:webHidden/>
              </w:rPr>
            </w:r>
            <w:r>
              <w:rPr>
                <w:noProof/>
                <w:webHidden/>
              </w:rPr>
              <w:fldChar w:fldCharType="separate"/>
            </w:r>
            <w:r>
              <w:rPr>
                <w:noProof/>
                <w:webHidden/>
              </w:rPr>
              <w:t>4</w:t>
            </w:r>
            <w:r>
              <w:rPr>
                <w:noProof/>
                <w:webHidden/>
              </w:rPr>
              <w:fldChar w:fldCharType="end"/>
            </w:r>
          </w:hyperlink>
        </w:p>
        <w:p w14:paraId="37ABFFAD" w14:textId="1DBADB27" w:rsidR="007F1DB9" w:rsidRDefault="007F1DB9">
          <w:pPr>
            <w:pStyle w:val="TDC1"/>
            <w:tabs>
              <w:tab w:val="left" w:pos="440"/>
              <w:tab w:val="right" w:leader="dot" w:pos="4055"/>
            </w:tabs>
            <w:rPr>
              <w:rFonts w:asciiTheme="minorHAnsi" w:hAnsiTheme="minorHAnsi" w:cstheme="minorBidi"/>
              <w:noProof/>
            </w:rPr>
          </w:pPr>
          <w:hyperlink w:anchor="_Toc43309049" w:history="1">
            <w:r w:rsidRPr="00FD1CF9">
              <w:rPr>
                <w:rStyle w:val="Hipervnculo"/>
                <w:noProof/>
              </w:rPr>
              <w:t>6.</w:t>
            </w:r>
            <w:r>
              <w:rPr>
                <w:rFonts w:asciiTheme="minorHAnsi" w:hAnsiTheme="minorHAnsi" w:cstheme="minorBidi"/>
                <w:noProof/>
              </w:rPr>
              <w:tab/>
            </w:r>
            <w:r w:rsidRPr="00FD1CF9">
              <w:rPr>
                <w:rStyle w:val="Hipervnculo"/>
                <w:noProof/>
              </w:rPr>
              <w:t>Procedimiento</w:t>
            </w:r>
            <w:r>
              <w:rPr>
                <w:noProof/>
                <w:webHidden/>
              </w:rPr>
              <w:tab/>
            </w:r>
            <w:r>
              <w:rPr>
                <w:noProof/>
                <w:webHidden/>
              </w:rPr>
              <w:fldChar w:fldCharType="begin"/>
            </w:r>
            <w:r>
              <w:rPr>
                <w:noProof/>
                <w:webHidden/>
              </w:rPr>
              <w:instrText xml:space="preserve"> PAGEREF _Toc43309049 \h </w:instrText>
            </w:r>
            <w:r>
              <w:rPr>
                <w:noProof/>
                <w:webHidden/>
              </w:rPr>
            </w:r>
            <w:r>
              <w:rPr>
                <w:noProof/>
                <w:webHidden/>
              </w:rPr>
              <w:fldChar w:fldCharType="separate"/>
            </w:r>
            <w:r>
              <w:rPr>
                <w:noProof/>
                <w:webHidden/>
              </w:rPr>
              <w:t>4</w:t>
            </w:r>
            <w:r>
              <w:rPr>
                <w:noProof/>
                <w:webHidden/>
              </w:rPr>
              <w:fldChar w:fldCharType="end"/>
            </w:r>
          </w:hyperlink>
        </w:p>
        <w:p w14:paraId="5C7C64A8" w14:textId="4F95A47E" w:rsidR="007F1DB9" w:rsidRDefault="007F1DB9">
          <w:pPr>
            <w:pStyle w:val="TDC2"/>
            <w:tabs>
              <w:tab w:val="left" w:pos="880"/>
              <w:tab w:val="right" w:leader="dot" w:pos="4055"/>
            </w:tabs>
            <w:rPr>
              <w:rFonts w:cstheme="minorBidi"/>
              <w:noProof/>
            </w:rPr>
          </w:pPr>
          <w:hyperlink w:anchor="_Toc43309050" w:history="1">
            <w:r w:rsidRPr="00FD1CF9">
              <w:rPr>
                <w:rStyle w:val="Hipervnculo"/>
                <w:noProof/>
              </w:rPr>
              <w:t>6.1.</w:t>
            </w:r>
            <w:r>
              <w:rPr>
                <w:rFonts w:cstheme="minorBidi"/>
                <w:noProof/>
              </w:rPr>
              <w:tab/>
            </w:r>
            <w:r w:rsidRPr="00FD1CF9">
              <w:rPr>
                <w:rStyle w:val="Hipervnculo"/>
                <w:noProof/>
              </w:rPr>
              <w:t>Recepción de solicitudes</w:t>
            </w:r>
            <w:r>
              <w:rPr>
                <w:noProof/>
                <w:webHidden/>
              </w:rPr>
              <w:tab/>
            </w:r>
            <w:r>
              <w:rPr>
                <w:noProof/>
                <w:webHidden/>
              </w:rPr>
              <w:fldChar w:fldCharType="begin"/>
            </w:r>
            <w:r>
              <w:rPr>
                <w:noProof/>
                <w:webHidden/>
              </w:rPr>
              <w:instrText xml:space="preserve"> PAGEREF _Toc43309050 \h </w:instrText>
            </w:r>
            <w:r>
              <w:rPr>
                <w:noProof/>
                <w:webHidden/>
              </w:rPr>
            </w:r>
            <w:r>
              <w:rPr>
                <w:noProof/>
                <w:webHidden/>
              </w:rPr>
              <w:fldChar w:fldCharType="separate"/>
            </w:r>
            <w:r>
              <w:rPr>
                <w:noProof/>
                <w:webHidden/>
              </w:rPr>
              <w:t>4</w:t>
            </w:r>
            <w:r>
              <w:rPr>
                <w:noProof/>
                <w:webHidden/>
              </w:rPr>
              <w:fldChar w:fldCharType="end"/>
            </w:r>
          </w:hyperlink>
        </w:p>
        <w:p w14:paraId="2B2E6344" w14:textId="75821FF1" w:rsidR="007F1DB9" w:rsidRDefault="007F1DB9">
          <w:pPr>
            <w:pStyle w:val="TDC2"/>
            <w:tabs>
              <w:tab w:val="left" w:pos="880"/>
              <w:tab w:val="right" w:leader="dot" w:pos="4055"/>
            </w:tabs>
            <w:rPr>
              <w:rFonts w:cstheme="minorBidi"/>
              <w:noProof/>
            </w:rPr>
          </w:pPr>
          <w:hyperlink w:anchor="_Toc43309051" w:history="1">
            <w:r w:rsidRPr="00FD1CF9">
              <w:rPr>
                <w:rStyle w:val="Hipervnculo"/>
                <w:noProof/>
              </w:rPr>
              <w:t>6.2.</w:t>
            </w:r>
            <w:r>
              <w:rPr>
                <w:rFonts w:cstheme="minorBidi"/>
                <w:noProof/>
              </w:rPr>
              <w:tab/>
            </w:r>
            <w:r w:rsidRPr="00FD1CF9">
              <w:rPr>
                <w:rStyle w:val="Hipervnculo"/>
                <w:noProof/>
              </w:rPr>
              <w:t>Elaboración de ofertas</w:t>
            </w:r>
            <w:r>
              <w:rPr>
                <w:noProof/>
                <w:webHidden/>
              </w:rPr>
              <w:tab/>
            </w:r>
            <w:r>
              <w:rPr>
                <w:noProof/>
                <w:webHidden/>
              </w:rPr>
              <w:fldChar w:fldCharType="begin"/>
            </w:r>
            <w:r>
              <w:rPr>
                <w:noProof/>
                <w:webHidden/>
              </w:rPr>
              <w:instrText xml:space="preserve"> PAGEREF _Toc43309051 \h </w:instrText>
            </w:r>
            <w:r>
              <w:rPr>
                <w:noProof/>
                <w:webHidden/>
              </w:rPr>
            </w:r>
            <w:r>
              <w:rPr>
                <w:noProof/>
                <w:webHidden/>
              </w:rPr>
              <w:fldChar w:fldCharType="separate"/>
            </w:r>
            <w:r>
              <w:rPr>
                <w:noProof/>
                <w:webHidden/>
              </w:rPr>
              <w:t>5</w:t>
            </w:r>
            <w:r>
              <w:rPr>
                <w:noProof/>
                <w:webHidden/>
              </w:rPr>
              <w:fldChar w:fldCharType="end"/>
            </w:r>
          </w:hyperlink>
        </w:p>
        <w:p w14:paraId="2DA2E033" w14:textId="3138BC60" w:rsidR="007F1DB9" w:rsidRDefault="007F1DB9">
          <w:pPr>
            <w:pStyle w:val="TDC2"/>
            <w:tabs>
              <w:tab w:val="left" w:pos="880"/>
              <w:tab w:val="right" w:leader="dot" w:pos="4055"/>
            </w:tabs>
            <w:rPr>
              <w:rFonts w:cstheme="minorBidi"/>
              <w:noProof/>
            </w:rPr>
          </w:pPr>
          <w:hyperlink w:anchor="_Toc43309052" w:history="1">
            <w:r w:rsidRPr="00FD1CF9">
              <w:rPr>
                <w:rStyle w:val="Hipervnculo"/>
                <w:noProof/>
              </w:rPr>
              <w:t>6.3.</w:t>
            </w:r>
            <w:r>
              <w:rPr>
                <w:rFonts w:cstheme="minorBidi"/>
                <w:noProof/>
              </w:rPr>
              <w:tab/>
            </w:r>
            <w:r w:rsidRPr="00FD1CF9">
              <w:rPr>
                <w:rStyle w:val="Hipervnculo"/>
                <w:noProof/>
              </w:rPr>
              <w:t>Modificación de ofertas</w:t>
            </w:r>
            <w:r>
              <w:rPr>
                <w:noProof/>
                <w:webHidden/>
              </w:rPr>
              <w:tab/>
            </w:r>
            <w:r>
              <w:rPr>
                <w:noProof/>
                <w:webHidden/>
              </w:rPr>
              <w:fldChar w:fldCharType="begin"/>
            </w:r>
            <w:r>
              <w:rPr>
                <w:noProof/>
                <w:webHidden/>
              </w:rPr>
              <w:instrText xml:space="preserve"> PAGEREF _Toc43309052 \h </w:instrText>
            </w:r>
            <w:r>
              <w:rPr>
                <w:noProof/>
                <w:webHidden/>
              </w:rPr>
            </w:r>
            <w:r>
              <w:rPr>
                <w:noProof/>
                <w:webHidden/>
              </w:rPr>
              <w:fldChar w:fldCharType="separate"/>
            </w:r>
            <w:r>
              <w:rPr>
                <w:noProof/>
                <w:webHidden/>
              </w:rPr>
              <w:t>7</w:t>
            </w:r>
            <w:r>
              <w:rPr>
                <w:noProof/>
                <w:webHidden/>
              </w:rPr>
              <w:fldChar w:fldCharType="end"/>
            </w:r>
          </w:hyperlink>
        </w:p>
        <w:p w14:paraId="5C7FDCB7" w14:textId="22DF6CF1" w:rsidR="007F1DB9" w:rsidRDefault="007F1DB9">
          <w:pPr>
            <w:pStyle w:val="TDC2"/>
            <w:tabs>
              <w:tab w:val="left" w:pos="880"/>
              <w:tab w:val="right" w:leader="dot" w:pos="4055"/>
            </w:tabs>
            <w:rPr>
              <w:rFonts w:cstheme="minorBidi"/>
              <w:noProof/>
            </w:rPr>
          </w:pPr>
          <w:hyperlink w:anchor="_Toc43309053" w:history="1">
            <w:r w:rsidRPr="00FD1CF9">
              <w:rPr>
                <w:rStyle w:val="Hipervnculo"/>
                <w:noProof/>
              </w:rPr>
              <w:t>6.4.</w:t>
            </w:r>
            <w:r>
              <w:rPr>
                <w:rFonts w:cstheme="minorBidi"/>
                <w:noProof/>
              </w:rPr>
              <w:tab/>
            </w:r>
            <w:r w:rsidRPr="00FD1CF9">
              <w:rPr>
                <w:rStyle w:val="Hipervnculo"/>
                <w:noProof/>
              </w:rPr>
              <w:t>Contrato de servicios</w:t>
            </w:r>
            <w:r>
              <w:rPr>
                <w:noProof/>
                <w:webHidden/>
              </w:rPr>
              <w:tab/>
            </w:r>
            <w:r>
              <w:rPr>
                <w:noProof/>
                <w:webHidden/>
              </w:rPr>
              <w:fldChar w:fldCharType="begin"/>
            </w:r>
            <w:r>
              <w:rPr>
                <w:noProof/>
                <w:webHidden/>
              </w:rPr>
              <w:instrText xml:space="preserve"> PAGEREF _Toc43309053 \h </w:instrText>
            </w:r>
            <w:r>
              <w:rPr>
                <w:noProof/>
                <w:webHidden/>
              </w:rPr>
            </w:r>
            <w:r>
              <w:rPr>
                <w:noProof/>
                <w:webHidden/>
              </w:rPr>
              <w:fldChar w:fldCharType="separate"/>
            </w:r>
            <w:r>
              <w:rPr>
                <w:noProof/>
                <w:webHidden/>
              </w:rPr>
              <w:t>8</w:t>
            </w:r>
            <w:r>
              <w:rPr>
                <w:noProof/>
                <w:webHidden/>
              </w:rPr>
              <w:fldChar w:fldCharType="end"/>
            </w:r>
          </w:hyperlink>
        </w:p>
        <w:p w14:paraId="304350AB" w14:textId="7944A845" w:rsidR="007F1DB9" w:rsidRDefault="007F1DB9">
          <w:pPr>
            <w:pStyle w:val="TDC2"/>
            <w:tabs>
              <w:tab w:val="left" w:pos="880"/>
              <w:tab w:val="right" w:leader="dot" w:pos="4055"/>
            </w:tabs>
            <w:rPr>
              <w:rFonts w:cstheme="minorBidi"/>
              <w:noProof/>
            </w:rPr>
          </w:pPr>
          <w:hyperlink w:anchor="_Toc43309054" w:history="1">
            <w:r w:rsidRPr="00FD1CF9">
              <w:rPr>
                <w:rStyle w:val="Hipervnculo"/>
                <w:noProof/>
              </w:rPr>
              <w:t>6.5.</w:t>
            </w:r>
            <w:r>
              <w:rPr>
                <w:rFonts w:cstheme="minorBidi"/>
                <w:noProof/>
              </w:rPr>
              <w:tab/>
            </w:r>
            <w:r w:rsidRPr="00FD1CF9">
              <w:rPr>
                <w:rStyle w:val="Hipervnculo"/>
                <w:noProof/>
              </w:rPr>
              <w:t>Ejecución del servicio</w:t>
            </w:r>
            <w:r>
              <w:rPr>
                <w:noProof/>
                <w:webHidden/>
              </w:rPr>
              <w:tab/>
            </w:r>
            <w:r>
              <w:rPr>
                <w:noProof/>
                <w:webHidden/>
              </w:rPr>
              <w:fldChar w:fldCharType="begin"/>
            </w:r>
            <w:r>
              <w:rPr>
                <w:noProof/>
                <w:webHidden/>
              </w:rPr>
              <w:instrText xml:space="preserve"> PAGEREF _Toc43309054 \h </w:instrText>
            </w:r>
            <w:r>
              <w:rPr>
                <w:noProof/>
                <w:webHidden/>
              </w:rPr>
            </w:r>
            <w:r>
              <w:rPr>
                <w:noProof/>
                <w:webHidden/>
              </w:rPr>
              <w:fldChar w:fldCharType="separate"/>
            </w:r>
            <w:r>
              <w:rPr>
                <w:noProof/>
                <w:webHidden/>
              </w:rPr>
              <w:t>8</w:t>
            </w:r>
            <w:r>
              <w:rPr>
                <w:noProof/>
                <w:webHidden/>
              </w:rPr>
              <w:fldChar w:fldCharType="end"/>
            </w:r>
          </w:hyperlink>
        </w:p>
        <w:p w14:paraId="217A7116" w14:textId="6617BBCC" w:rsidR="007F1DB9" w:rsidRDefault="007F1DB9">
          <w:pPr>
            <w:pStyle w:val="TDC1"/>
            <w:tabs>
              <w:tab w:val="left" w:pos="440"/>
              <w:tab w:val="right" w:leader="dot" w:pos="4055"/>
            </w:tabs>
            <w:rPr>
              <w:rFonts w:asciiTheme="minorHAnsi" w:hAnsiTheme="minorHAnsi" w:cstheme="minorBidi"/>
              <w:noProof/>
            </w:rPr>
          </w:pPr>
          <w:hyperlink w:anchor="_Toc43309055" w:history="1">
            <w:r w:rsidRPr="00FD1CF9">
              <w:rPr>
                <w:rStyle w:val="Hipervnculo"/>
                <w:noProof/>
              </w:rPr>
              <w:t>7.</w:t>
            </w:r>
            <w:r>
              <w:rPr>
                <w:rFonts w:asciiTheme="minorHAnsi" w:hAnsiTheme="minorHAnsi" w:cstheme="minorBidi"/>
                <w:noProof/>
              </w:rPr>
              <w:tab/>
            </w:r>
            <w:r w:rsidRPr="00FD1CF9">
              <w:rPr>
                <w:rStyle w:val="Hipervnculo"/>
                <w:noProof/>
              </w:rPr>
              <w:t>Formularios</w:t>
            </w:r>
            <w:r>
              <w:rPr>
                <w:noProof/>
                <w:webHidden/>
              </w:rPr>
              <w:tab/>
            </w:r>
            <w:r>
              <w:rPr>
                <w:noProof/>
                <w:webHidden/>
              </w:rPr>
              <w:fldChar w:fldCharType="begin"/>
            </w:r>
            <w:r>
              <w:rPr>
                <w:noProof/>
                <w:webHidden/>
              </w:rPr>
              <w:instrText xml:space="preserve"> PAGEREF _Toc43309055 \h </w:instrText>
            </w:r>
            <w:r>
              <w:rPr>
                <w:noProof/>
                <w:webHidden/>
              </w:rPr>
            </w:r>
            <w:r>
              <w:rPr>
                <w:noProof/>
                <w:webHidden/>
              </w:rPr>
              <w:fldChar w:fldCharType="separate"/>
            </w:r>
            <w:r>
              <w:rPr>
                <w:noProof/>
                <w:webHidden/>
              </w:rPr>
              <w:t>9</w:t>
            </w:r>
            <w:r>
              <w:rPr>
                <w:noProof/>
                <w:webHidden/>
              </w:rPr>
              <w:fldChar w:fldCharType="end"/>
            </w:r>
          </w:hyperlink>
        </w:p>
        <w:p w14:paraId="71511EF9" w14:textId="2BDB3965" w:rsidR="007F1DB9" w:rsidRDefault="007F1DB9">
          <w:pPr>
            <w:pStyle w:val="TDC1"/>
            <w:tabs>
              <w:tab w:val="left" w:pos="440"/>
              <w:tab w:val="right" w:leader="dot" w:pos="4055"/>
            </w:tabs>
            <w:rPr>
              <w:rFonts w:asciiTheme="minorHAnsi" w:hAnsiTheme="minorHAnsi" w:cstheme="minorBidi"/>
              <w:noProof/>
            </w:rPr>
          </w:pPr>
          <w:hyperlink w:anchor="_Toc43309056" w:history="1">
            <w:r w:rsidRPr="00FD1CF9">
              <w:rPr>
                <w:rStyle w:val="Hipervnculo"/>
                <w:noProof/>
              </w:rPr>
              <w:t>8.</w:t>
            </w:r>
            <w:r>
              <w:rPr>
                <w:rFonts w:asciiTheme="minorHAnsi" w:hAnsiTheme="minorHAnsi" w:cstheme="minorBidi"/>
                <w:noProof/>
              </w:rPr>
              <w:tab/>
            </w:r>
            <w:r w:rsidRPr="00FD1CF9">
              <w:rPr>
                <w:rStyle w:val="Hipervnculo"/>
                <w:noProof/>
              </w:rPr>
              <w:t>Bibliografía</w:t>
            </w:r>
            <w:r>
              <w:rPr>
                <w:noProof/>
                <w:webHidden/>
              </w:rPr>
              <w:tab/>
            </w:r>
            <w:r>
              <w:rPr>
                <w:noProof/>
                <w:webHidden/>
              </w:rPr>
              <w:fldChar w:fldCharType="begin"/>
            </w:r>
            <w:r>
              <w:rPr>
                <w:noProof/>
                <w:webHidden/>
              </w:rPr>
              <w:instrText xml:space="preserve"> PAGEREF _Toc43309056 \h </w:instrText>
            </w:r>
            <w:r>
              <w:rPr>
                <w:noProof/>
                <w:webHidden/>
              </w:rPr>
            </w:r>
            <w:r>
              <w:rPr>
                <w:noProof/>
                <w:webHidden/>
              </w:rPr>
              <w:fldChar w:fldCharType="separate"/>
            </w:r>
            <w:r>
              <w:rPr>
                <w:noProof/>
                <w:webHidden/>
              </w:rPr>
              <w:t>9</w:t>
            </w:r>
            <w:r>
              <w:rPr>
                <w:noProof/>
                <w:webHidden/>
              </w:rPr>
              <w:fldChar w:fldCharType="end"/>
            </w:r>
          </w:hyperlink>
        </w:p>
        <w:p w14:paraId="501E2952" w14:textId="1DFDDA64" w:rsidR="007F1DB9" w:rsidRDefault="007F1DB9">
          <w:pPr>
            <w:pStyle w:val="TDC1"/>
            <w:tabs>
              <w:tab w:val="left" w:pos="440"/>
              <w:tab w:val="right" w:leader="dot" w:pos="4055"/>
            </w:tabs>
            <w:rPr>
              <w:rFonts w:asciiTheme="minorHAnsi" w:hAnsiTheme="minorHAnsi" w:cstheme="minorBidi"/>
              <w:noProof/>
            </w:rPr>
          </w:pPr>
          <w:hyperlink w:anchor="_Toc43309057" w:history="1">
            <w:r w:rsidRPr="00FD1CF9">
              <w:rPr>
                <w:rStyle w:val="Hipervnculo"/>
                <w:noProof/>
              </w:rPr>
              <w:t>9.</w:t>
            </w:r>
            <w:r>
              <w:rPr>
                <w:rFonts w:asciiTheme="minorHAnsi" w:hAnsiTheme="minorHAnsi" w:cstheme="minorBidi"/>
                <w:noProof/>
              </w:rPr>
              <w:tab/>
            </w:r>
            <w:r w:rsidRPr="00FD1CF9">
              <w:rPr>
                <w:rStyle w:val="Hipervnculo"/>
                <w:noProof/>
              </w:rPr>
              <w:t>Anexos</w:t>
            </w:r>
            <w:r>
              <w:rPr>
                <w:noProof/>
                <w:webHidden/>
              </w:rPr>
              <w:tab/>
            </w:r>
            <w:r>
              <w:rPr>
                <w:noProof/>
                <w:webHidden/>
              </w:rPr>
              <w:fldChar w:fldCharType="begin"/>
            </w:r>
            <w:r>
              <w:rPr>
                <w:noProof/>
                <w:webHidden/>
              </w:rPr>
              <w:instrText xml:space="preserve"> PAGEREF _Toc43309057 \h </w:instrText>
            </w:r>
            <w:r>
              <w:rPr>
                <w:noProof/>
                <w:webHidden/>
              </w:rPr>
            </w:r>
            <w:r>
              <w:rPr>
                <w:noProof/>
                <w:webHidden/>
              </w:rPr>
              <w:fldChar w:fldCharType="separate"/>
            </w:r>
            <w:r>
              <w:rPr>
                <w:noProof/>
                <w:webHidden/>
              </w:rPr>
              <w:t>10</w:t>
            </w:r>
            <w:r>
              <w:rPr>
                <w:noProof/>
                <w:webHidden/>
              </w:rPr>
              <w:fldChar w:fldCharType="end"/>
            </w:r>
          </w:hyperlink>
        </w:p>
        <w:p w14:paraId="09C58A2B" w14:textId="024727B3" w:rsidR="0045017D" w:rsidRDefault="006E507D">
          <w:pPr>
            <w:rPr>
              <w:b/>
              <w:bCs/>
              <w:lang w:val="es-ES"/>
            </w:rPr>
          </w:pPr>
          <w:r>
            <w:rPr>
              <w:rFonts w:eastAsiaTheme="minorEastAsia" w:cs="Times New Roman"/>
              <w:lang w:eastAsia="es-CR"/>
            </w:rPr>
            <w:fldChar w:fldCharType="end"/>
          </w:r>
        </w:p>
      </w:sdtContent>
    </w:sdt>
    <w:p w14:paraId="7A52497E" w14:textId="77777777"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14:paraId="41DA579E" w14:textId="77777777" w:rsidR="00045B36"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36735360" w:history="1">
        <w:r w:rsidR="00045B36" w:rsidRPr="00C22C97">
          <w:rPr>
            <w:rStyle w:val="Hipervnculo"/>
            <w:noProof/>
          </w:rPr>
          <w:t>Anexo 1. Pictograma PGC-02 P-01 Revisión de las solicitudes, ofertas y contratos.</w:t>
        </w:r>
        <w:r w:rsidR="00045B36">
          <w:rPr>
            <w:noProof/>
            <w:webHidden/>
          </w:rPr>
          <w:tab/>
        </w:r>
        <w:r w:rsidR="00045B36">
          <w:rPr>
            <w:noProof/>
            <w:webHidden/>
          </w:rPr>
          <w:fldChar w:fldCharType="begin"/>
        </w:r>
        <w:r w:rsidR="00045B36">
          <w:rPr>
            <w:noProof/>
            <w:webHidden/>
          </w:rPr>
          <w:instrText xml:space="preserve"> PAGEREF _Toc36735360 \h </w:instrText>
        </w:r>
        <w:r w:rsidR="00045B36">
          <w:rPr>
            <w:noProof/>
            <w:webHidden/>
          </w:rPr>
        </w:r>
        <w:r w:rsidR="00045B36">
          <w:rPr>
            <w:noProof/>
            <w:webHidden/>
          </w:rPr>
          <w:fldChar w:fldCharType="separate"/>
        </w:r>
        <w:r w:rsidR="00045B36">
          <w:rPr>
            <w:noProof/>
            <w:webHidden/>
          </w:rPr>
          <w:t>12</w:t>
        </w:r>
        <w:r w:rsidR="00045B36">
          <w:rPr>
            <w:noProof/>
            <w:webHidden/>
          </w:rPr>
          <w:fldChar w:fldCharType="end"/>
        </w:r>
      </w:hyperlink>
    </w:p>
    <w:p w14:paraId="22D6BA47" w14:textId="77777777" w:rsidR="009A41C2" w:rsidRDefault="00D31D14" w:rsidP="00945DC8">
      <w:pPr>
        <w:spacing w:line="360" w:lineRule="auto"/>
        <w:jc w:val="left"/>
        <w:sectPr w:rsidR="009A41C2" w:rsidSect="009A41C2">
          <w:headerReference w:type="default" r:id="rId8"/>
          <w:footerReference w:type="default" r:id="rId9"/>
          <w:pgSz w:w="12240" w:h="15840"/>
          <w:pgMar w:top="1417" w:right="1701" w:bottom="1417" w:left="1701" w:header="708" w:footer="708" w:gutter="0"/>
          <w:cols w:num="2" w:space="708"/>
          <w:docGrid w:linePitch="360"/>
        </w:sectPr>
      </w:pPr>
      <w:r>
        <w:fldChar w:fldCharType="end"/>
      </w:r>
    </w:p>
    <w:p w14:paraId="307EED52" w14:textId="77777777" w:rsidR="00610829" w:rsidRDefault="0088348D" w:rsidP="00040407">
      <w:pPr>
        <w:pStyle w:val="Ttulo1"/>
        <w:numPr>
          <w:ilvl w:val="0"/>
          <w:numId w:val="1"/>
        </w:numPr>
        <w:ind w:left="360"/>
      </w:pPr>
      <w:bookmarkStart w:id="1" w:name="_Toc43309039"/>
      <w:r>
        <w:lastRenderedPageBreak/>
        <w:t>Objeto y alcance</w:t>
      </w:r>
      <w:bookmarkEnd w:id="1"/>
    </w:p>
    <w:p w14:paraId="106328DA" w14:textId="77777777" w:rsidR="000C20CC" w:rsidRDefault="000C20CC" w:rsidP="000C20CC">
      <w:r>
        <w:t xml:space="preserve">Establecer </w:t>
      </w:r>
      <w:r w:rsidR="0086794D">
        <w:t xml:space="preserve">los mecanismos </w:t>
      </w:r>
      <w:r>
        <w:t xml:space="preserve">para llevar a cabo la revisión de solicitudes, ofertas y contratos de los servicios de calibración, ensayos, inspección, formación académica, certificación de personas, verificación y validación de gases de efecto invernadero, proyectos y asesorías, solicitados al Programa de Estudios en Calidad, Ambiente y Metrología de la Universidad Nacional, en adelante el PROCAME. </w:t>
      </w:r>
    </w:p>
    <w:p w14:paraId="4722E04D" w14:textId="77777777" w:rsidR="000C20CC" w:rsidRDefault="000C20CC" w:rsidP="000C20CC">
      <w:r>
        <w:t>Definir las acciones a tomar para asegurar la revisión y análisis de las solicitudes, ofertas y contratos que se le solicitan al PROCAME, de manera tal que se garanticen las instalaciones y recursos apropiados antes del inicio de dichos trabajos.</w:t>
      </w:r>
    </w:p>
    <w:p w14:paraId="2003D127" w14:textId="77777777" w:rsidR="000C20CC" w:rsidRDefault="000C20CC" w:rsidP="000C20CC">
      <w:r>
        <w:t>Es aplicable a cualquier solicitud, oferta y contrato relacionado a los servicios del PROCAME, tanto dentro como fuera de los distintos alcances de acreditación</w:t>
      </w:r>
    </w:p>
    <w:p w14:paraId="4D7B7D37" w14:textId="77777777" w:rsidR="00843420" w:rsidRDefault="00843420" w:rsidP="00843420">
      <w:pPr>
        <w:pStyle w:val="Ttulo1"/>
        <w:numPr>
          <w:ilvl w:val="0"/>
          <w:numId w:val="1"/>
        </w:numPr>
        <w:ind w:left="360"/>
      </w:pPr>
      <w:bookmarkStart w:id="2" w:name="_Toc43309040"/>
      <w:r>
        <w:t>Definiciones</w:t>
      </w:r>
      <w:bookmarkEnd w:id="2"/>
    </w:p>
    <w:p w14:paraId="157F7BBA" w14:textId="77777777" w:rsidR="004E31F6" w:rsidRDefault="00802A54" w:rsidP="00D74C6F">
      <w:pPr>
        <w:pStyle w:val="Ttulo2"/>
        <w:numPr>
          <w:ilvl w:val="1"/>
          <w:numId w:val="1"/>
        </w:numPr>
      </w:pPr>
      <w:bookmarkStart w:id="3" w:name="_Toc43309041"/>
      <w:r>
        <w:t>Contrato</w:t>
      </w:r>
      <w:bookmarkEnd w:id="3"/>
    </w:p>
    <w:p w14:paraId="56BA52C1" w14:textId="77777777" w:rsidR="00802A54" w:rsidRDefault="00802A54" w:rsidP="00802A54">
      <w:r>
        <w:t xml:space="preserve">Cualquier acuerdo escrito u oral para proveer al cliente los servicios del PROCAME de acuerdo a lo establecido en la oferta. </w:t>
      </w:r>
    </w:p>
    <w:p w14:paraId="45059B31" w14:textId="77777777" w:rsidR="004E31F6" w:rsidRDefault="00802A54" w:rsidP="00802A54">
      <w:r>
        <w:t>Nota: El término contrato se refiere tanto a órdenes de compra emitidas por el cliente, solicitud u ofertas de servicios aceptadas por el cliente, así como contratos legalmente establecidos.</w:t>
      </w:r>
    </w:p>
    <w:p w14:paraId="031F81EB" w14:textId="77777777" w:rsidR="004E31F6" w:rsidRDefault="00802A54" w:rsidP="00D74C6F">
      <w:pPr>
        <w:pStyle w:val="Ttulo2"/>
        <w:numPr>
          <w:ilvl w:val="1"/>
          <w:numId w:val="1"/>
        </w:numPr>
      </w:pPr>
      <w:bookmarkStart w:id="4" w:name="_Toc43309042"/>
      <w:r>
        <w:t>Otros servicios</w:t>
      </w:r>
      <w:bookmarkEnd w:id="4"/>
    </w:p>
    <w:p w14:paraId="6AC7C30D" w14:textId="77777777" w:rsidR="004E31F6" w:rsidRDefault="00802A54" w:rsidP="004E31F6">
      <w:r w:rsidRPr="00802A54">
        <w:t xml:space="preserve">Todo servicio de calibración, ensayos, inspección, formación académica, certificación de personas, verificación y validación de gases de efecto invernadero, proyectos y asesorías que se solicita por </w:t>
      </w:r>
      <w:r w:rsidRPr="00802A54">
        <w:lastRenderedPageBreak/>
        <w:t>primera vez y que no esté contemplado dentro de las actividades que normalmente se realicen o que potencialmente están previstas a desarrollar por el PROCAME</w:t>
      </w:r>
      <w:r>
        <w:t>.</w:t>
      </w:r>
    </w:p>
    <w:p w14:paraId="0C92A9C9" w14:textId="77777777" w:rsidR="00812F56" w:rsidRDefault="00802A54" w:rsidP="00D74C6F">
      <w:pPr>
        <w:pStyle w:val="Ttulo2"/>
        <w:numPr>
          <w:ilvl w:val="1"/>
          <w:numId w:val="1"/>
        </w:numPr>
      </w:pPr>
      <w:bookmarkStart w:id="5" w:name="_Toc43309043"/>
      <w:r>
        <w:t>Recursos</w:t>
      </w:r>
      <w:bookmarkEnd w:id="5"/>
    </w:p>
    <w:p w14:paraId="71884953" w14:textId="77777777" w:rsidR="00802A54" w:rsidRDefault="00802A54" w:rsidP="00802A54">
      <w:r w:rsidRPr="00802A54">
        <w:t>Todos los recursos materiales, documentación, equipos, instrumentos de medición y personal capacitado, necesarios para desarrollar el servicio con la calidad requerida</w:t>
      </w:r>
      <w:r>
        <w:t>.</w:t>
      </w:r>
    </w:p>
    <w:p w14:paraId="1471F608" w14:textId="77777777" w:rsidR="007D2458" w:rsidRDefault="00802A54" w:rsidP="00802A54">
      <w:pPr>
        <w:pStyle w:val="Ttulo2"/>
        <w:numPr>
          <w:ilvl w:val="1"/>
          <w:numId w:val="1"/>
        </w:numPr>
      </w:pPr>
      <w:bookmarkStart w:id="6" w:name="_Toc43309044"/>
      <w:r>
        <w:t>Solicitud</w:t>
      </w:r>
      <w:bookmarkEnd w:id="6"/>
    </w:p>
    <w:p w14:paraId="72F85490" w14:textId="77777777" w:rsidR="00802A54" w:rsidRPr="00802A54" w:rsidRDefault="00802A54" w:rsidP="00802A54">
      <w:r w:rsidRPr="00802A54">
        <w:t>Cualquier pedido oficial de una persona interesada en la contratación de los servicios de PROCAME</w:t>
      </w:r>
      <w:r>
        <w:t>.</w:t>
      </w:r>
    </w:p>
    <w:p w14:paraId="3BD11957" w14:textId="77777777" w:rsidR="00802A54" w:rsidRDefault="00802A54" w:rsidP="00802A54">
      <w:pPr>
        <w:pStyle w:val="Ttulo2"/>
        <w:numPr>
          <w:ilvl w:val="1"/>
          <w:numId w:val="1"/>
        </w:numPr>
      </w:pPr>
      <w:bookmarkStart w:id="7" w:name="_Toc43309045"/>
      <w:r>
        <w:t>Oferta</w:t>
      </w:r>
      <w:bookmarkEnd w:id="7"/>
    </w:p>
    <w:p w14:paraId="5FC5F05A" w14:textId="77777777" w:rsidR="00802A54" w:rsidRPr="00802A54" w:rsidRDefault="00802A54" w:rsidP="00802A54">
      <w:r w:rsidRPr="00802A54">
        <w:t>Propuesta de contratación de un servicio que satisface los requerimientos expresados en la solicitud</w:t>
      </w:r>
      <w:r>
        <w:t>.</w:t>
      </w:r>
    </w:p>
    <w:p w14:paraId="47A28D0E" w14:textId="63DB9B59" w:rsidR="00843420" w:rsidRDefault="002866AD" w:rsidP="00843420">
      <w:pPr>
        <w:pStyle w:val="Ttulo1"/>
        <w:numPr>
          <w:ilvl w:val="0"/>
          <w:numId w:val="1"/>
        </w:numPr>
        <w:ind w:left="360"/>
      </w:pPr>
      <w:bookmarkStart w:id="8" w:name="_Toc43309046"/>
      <w:r>
        <w:t>Personal</w:t>
      </w:r>
      <w:r w:rsidR="00843420">
        <w:t xml:space="preserve"> de</w:t>
      </w:r>
      <w:r>
        <w:t>l</w:t>
      </w:r>
      <w:r w:rsidR="00843420">
        <w:t xml:space="preserve"> proc</w:t>
      </w:r>
      <w:r w:rsidR="00855D6F">
        <w:t>edimiento</w:t>
      </w:r>
      <w:bookmarkEnd w:id="8"/>
    </w:p>
    <w:tbl>
      <w:tblPr>
        <w:tblStyle w:val="Tabladecuadrcula1clara-nfasis5"/>
        <w:tblW w:w="5000" w:type="pct"/>
        <w:tblLook w:val="04A0" w:firstRow="1" w:lastRow="0" w:firstColumn="1" w:lastColumn="0" w:noHBand="0" w:noVBand="1"/>
      </w:tblPr>
      <w:tblGrid>
        <w:gridCol w:w="2548"/>
        <w:gridCol w:w="6280"/>
      </w:tblGrid>
      <w:tr w:rsidR="002866AD" w14:paraId="234F25EB" w14:textId="77777777"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14:paraId="420A1C31" w14:textId="77777777" w:rsidR="002866AD" w:rsidRDefault="002866AD" w:rsidP="002866AD">
            <w:r>
              <w:t>Puesto</w:t>
            </w:r>
          </w:p>
        </w:tc>
        <w:tc>
          <w:tcPr>
            <w:tcW w:w="3557" w:type="pct"/>
          </w:tcPr>
          <w:p w14:paraId="18E84FEE" w14:textId="77777777"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14:paraId="40F810FF"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E6E74A6" w14:textId="77777777" w:rsidR="002F1D59" w:rsidRDefault="002F1D59" w:rsidP="002866AD">
            <w:r>
              <w:t>Persona Coordinadora</w:t>
            </w:r>
          </w:p>
        </w:tc>
        <w:tc>
          <w:tcPr>
            <w:tcW w:w="3557" w:type="pct"/>
          </w:tcPr>
          <w:p w14:paraId="5E7DDAB2" w14:textId="7DA81170" w:rsidR="002F1D59" w:rsidRDefault="002F1D5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w:t>
            </w:r>
            <w:r w:rsidR="00855D6F">
              <w:t>procedimiento</w:t>
            </w:r>
            <w:r w:rsidRPr="00516ADC">
              <w:t>.</w:t>
            </w:r>
          </w:p>
          <w:p w14:paraId="1D3BC911" w14:textId="77777777" w:rsidR="00586958" w:rsidRDefault="00586958" w:rsidP="00602AD0">
            <w:pPr>
              <w:pStyle w:val="Prrafodelista"/>
              <w:numPr>
                <w:ilvl w:val="0"/>
                <w:numId w:val="5"/>
              </w:numPr>
              <w:ind w:left="708" w:hanging="708"/>
              <w:cnfStyle w:val="000000000000" w:firstRow="0" w:lastRow="0" w:firstColumn="0" w:lastColumn="0" w:oddVBand="0" w:evenVBand="0" w:oddHBand="0" w:evenHBand="0" w:firstRowFirstColumn="0" w:firstRowLastColumn="0" w:lastRowFirstColumn="0" w:lastRowLastColumn="0"/>
            </w:pPr>
            <w:r>
              <w:t>Revisar y aprobar las ofertas y contratos de servicio o designar a la persona responsable.</w:t>
            </w:r>
          </w:p>
          <w:p w14:paraId="199D41F5" w14:textId="77777777" w:rsidR="00060A0C" w:rsidRDefault="00586958" w:rsidP="00586958">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y tramitar, si fuera necesario y posible, los recursos para la ejecución de otros servicios.</w:t>
            </w:r>
          </w:p>
        </w:tc>
      </w:tr>
      <w:tr w:rsidR="00516ADC" w14:paraId="1A0F4B68"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07B0DAEF" w14:textId="77777777" w:rsidR="00516ADC" w:rsidRDefault="00060A0C" w:rsidP="002866AD">
            <w:r>
              <w:t>Persona Responsable del SIG</w:t>
            </w:r>
          </w:p>
        </w:tc>
        <w:tc>
          <w:tcPr>
            <w:tcW w:w="3557" w:type="pct"/>
          </w:tcPr>
          <w:p w14:paraId="26CBC390" w14:textId="7E86F0D4"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w:t>
            </w:r>
            <w:r w:rsidR="00D80BD4" w:rsidRPr="00516ADC">
              <w:t>pr</w:t>
            </w:r>
            <w:r w:rsidR="00855D6F">
              <w:t>ocedimiento</w:t>
            </w:r>
            <w:r w:rsidR="00D80BD4">
              <w:t>.</w:t>
            </w:r>
          </w:p>
          <w:p w14:paraId="721A42C0" w14:textId="77777777" w:rsidR="003C1A0F" w:rsidRDefault="003C1A0F" w:rsidP="003C1A0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la atención de las solicitudes y la emisión de ofertas y contratos. </w:t>
            </w:r>
          </w:p>
          <w:p w14:paraId="747FBEFA" w14:textId="77777777" w:rsidR="003C1A0F" w:rsidRDefault="003C1A0F" w:rsidP="003C1A0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el control de los documentos relacionados a las solicitudes, ofertas y contratos en el expediente del cliente.</w:t>
            </w:r>
          </w:p>
          <w:p w14:paraId="63CE6724" w14:textId="77777777" w:rsidR="003C1A0F" w:rsidRDefault="003C1A0F" w:rsidP="003C1A0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Revisar y aprobar las ofertas y contratos de servicio, en caso de que la persona Coordinadora se lo solicite.</w:t>
            </w:r>
          </w:p>
          <w:p w14:paraId="0057C6B2" w14:textId="77777777" w:rsidR="003C1A0F" w:rsidRDefault="003C1A0F" w:rsidP="003C1A0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Brindar informes, cuando se le solicite, de las ofertas presentadas.</w:t>
            </w:r>
          </w:p>
          <w:p w14:paraId="426E3C62" w14:textId="77777777" w:rsidR="00516ADC" w:rsidRPr="00516ADC" w:rsidRDefault="003C1A0F" w:rsidP="0086794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que se complete el </w:t>
            </w:r>
            <w:r w:rsidRPr="005545D0">
              <w:rPr>
                <w:rFonts w:ascii="Italica" w:hAnsi="Italica"/>
                <w:i/>
              </w:rPr>
              <w:t>PGC-02 R-09 Control de ofertas de servicios</w:t>
            </w:r>
            <w:r>
              <w:t>, del Módulo Cenízaro, cuando se presenten solicitudes de servicio.</w:t>
            </w:r>
          </w:p>
        </w:tc>
      </w:tr>
      <w:tr w:rsidR="009A0951" w14:paraId="3DC1B472"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57CC8170" w14:textId="77777777" w:rsidR="009A0951" w:rsidRDefault="009A0951" w:rsidP="002866AD">
            <w:r>
              <w:t>Persona Responsable Técnica</w:t>
            </w:r>
          </w:p>
        </w:tc>
        <w:tc>
          <w:tcPr>
            <w:tcW w:w="3557" w:type="pct"/>
            <w:vMerge w:val="restart"/>
          </w:tcPr>
          <w:p w14:paraId="5B8E896A" w14:textId="413CC8BB" w:rsidR="009A0951" w:rsidRDefault="009A0951" w:rsidP="005F0486">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w:t>
            </w:r>
            <w:r w:rsidR="00D80BD4" w:rsidRPr="00516ADC">
              <w:t>pr</w:t>
            </w:r>
            <w:r w:rsidR="00855D6F">
              <w:t>ocedimiento</w:t>
            </w:r>
            <w:r>
              <w:t xml:space="preserve"> en el área bajo su responsabilidad. </w:t>
            </w:r>
          </w:p>
          <w:p w14:paraId="063A9EA6"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Realizar la confección y envío de ofertas de las solicitudes de servicios de su área o designar a la persona responsable.</w:t>
            </w:r>
          </w:p>
          <w:p w14:paraId="11E4F271"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Almacenar los documentos relacionados a las solicitudes, ofertas y contratos en el expediente del cliente.</w:t>
            </w:r>
          </w:p>
          <w:p w14:paraId="17358C01"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lastRenderedPageBreak/>
              <w:t xml:space="preserve">Participar en la ejecución de servicios que le corresponda o designar al personal responsable para hacerlo. </w:t>
            </w:r>
          </w:p>
          <w:p w14:paraId="7C48C99E"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Dar seguimiento a la aceptación o rechazo de la oferta mediante un correo o llamada telefónica incluyéndola en el </w:t>
            </w:r>
            <w:r w:rsidRPr="005545D0">
              <w:rPr>
                <w:rFonts w:ascii="Italica" w:hAnsi="Italica"/>
                <w:i/>
              </w:rPr>
              <w:t>PGC-04 R-05 Entrada y salida de llamadas con clientes</w:t>
            </w:r>
            <w:r>
              <w:t>.</w:t>
            </w:r>
          </w:p>
          <w:p w14:paraId="0F6BA8A3"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Revisar las ofertas de servicio de su área y aprobarlas en caso de que la persona Coordinadora se lo solicite.</w:t>
            </w:r>
          </w:p>
          <w:p w14:paraId="303140F8"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Coordinar la ejecución del servicio garantizando la calidad requerida.</w:t>
            </w:r>
          </w:p>
          <w:p w14:paraId="6C963612"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 las condiciones establecidas en la oferta o contrato.</w:t>
            </w:r>
          </w:p>
          <w:p w14:paraId="59A5316C"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Dar seguimiento a las ofertas o contratos.</w:t>
            </w:r>
          </w:p>
          <w:p w14:paraId="3165D0D4" w14:textId="77777777" w:rsidR="00ED0A1E"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Completar el </w:t>
            </w:r>
            <w:r w:rsidRPr="005545D0">
              <w:rPr>
                <w:rFonts w:ascii="Italica" w:hAnsi="Italica"/>
                <w:i/>
              </w:rPr>
              <w:t>PGC-02 R-09 Control de Solicitudes de Servicios</w:t>
            </w:r>
            <w:r>
              <w:t xml:space="preserve"> del Módulo Cenízaro, cuando se presenten solicitudes de servicio.</w:t>
            </w:r>
          </w:p>
          <w:p w14:paraId="2A0931A1" w14:textId="77777777" w:rsidR="009A0951" w:rsidRPr="00516ADC" w:rsidRDefault="00ED0A1E" w:rsidP="00ED0A1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Comunicar al personal que esté involucrado en la ejecución del servicio cualquier desviación que haya sido aceptada o solicitada por el cliente.</w:t>
            </w:r>
          </w:p>
        </w:tc>
      </w:tr>
      <w:tr w:rsidR="009A0951" w14:paraId="69CCCD24"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4B3453C7" w14:textId="77777777" w:rsidR="009A0951" w:rsidRDefault="009A0951" w:rsidP="002866AD">
            <w:r>
              <w:t>Persona Responsable de Inspección</w:t>
            </w:r>
          </w:p>
        </w:tc>
        <w:tc>
          <w:tcPr>
            <w:tcW w:w="3557" w:type="pct"/>
            <w:vMerge/>
          </w:tcPr>
          <w:p w14:paraId="317ED562"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7BEA98AC"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70E6D549" w14:textId="77777777" w:rsidR="009A0951" w:rsidRDefault="009A0951" w:rsidP="002866AD">
            <w:r>
              <w:t>Persona Responsable de Formación Académica</w:t>
            </w:r>
          </w:p>
        </w:tc>
        <w:tc>
          <w:tcPr>
            <w:tcW w:w="3557" w:type="pct"/>
            <w:vMerge/>
          </w:tcPr>
          <w:p w14:paraId="62915158"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61F3A11C"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71EFFA6A" w14:textId="77777777" w:rsidR="009A0951" w:rsidRDefault="009A0951" w:rsidP="002866AD">
            <w:r>
              <w:lastRenderedPageBreak/>
              <w:t>Persona Responsable de Proyectos y Asesorías</w:t>
            </w:r>
          </w:p>
        </w:tc>
        <w:tc>
          <w:tcPr>
            <w:tcW w:w="3557" w:type="pct"/>
            <w:vMerge/>
          </w:tcPr>
          <w:p w14:paraId="1E669F22"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304149" w14:paraId="149360A4"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5A788D21" w14:textId="77777777" w:rsidR="00304149" w:rsidRPr="006B5959" w:rsidRDefault="00304149" w:rsidP="00304149">
            <w:r w:rsidRPr="006B5959">
              <w:lastRenderedPageBreak/>
              <w:t>Ejecutores de proyectos</w:t>
            </w:r>
          </w:p>
        </w:tc>
        <w:tc>
          <w:tcPr>
            <w:tcW w:w="3557" w:type="pct"/>
            <w:vMerge w:val="restart"/>
          </w:tcPr>
          <w:p w14:paraId="5DCB22A6" w14:textId="77777777" w:rsidR="009B3EBD" w:rsidRDefault="009B3EBD" w:rsidP="009B3EB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Realizar la confección y envío de ofertas de las solicitudes de servicios de su área, según le sea asignado.</w:t>
            </w:r>
          </w:p>
          <w:p w14:paraId="54FD1737" w14:textId="77777777" w:rsidR="009B3EBD" w:rsidRDefault="009B3EBD" w:rsidP="009B3EB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Dar seguimiento a la aceptación o rechazo de la oferta mediante un correo o llamada te</w:t>
            </w:r>
            <w:r w:rsidR="0086794D">
              <w:t xml:space="preserve">lefónica incluyéndola en el </w:t>
            </w:r>
            <w:r w:rsidRPr="005545D0">
              <w:rPr>
                <w:rFonts w:ascii="Italica" w:hAnsi="Italica"/>
                <w:i/>
              </w:rPr>
              <w:t>PGC-04 R-05 Entrada y salida de llamadas</w:t>
            </w:r>
            <w:r w:rsidRPr="0086794D">
              <w:rPr>
                <w:i/>
              </w:rPr>
              <w:t xml:space="preserve"> con clientes</w:t>
            </w:r>
            <w:r>
              <w:t>, según le sea asignado.</w:t>
            </w:r>
          </w:p>
          <w:p w14:paraId="0C707BD0" w14:textId="77777777" w:rsidR="009B3EBD" w:rsidRDefault="009B3EBD" w:rsidP="009B3EB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Participar en la ejecución de servicios que le corresponda, según le sea asignado.</w:t>
            </w:r>
          </w:p>
          <w:p w14:paraId="524AA471" w14:textId="77777777" w:rsidR="00304149" w:rsidRPr="00516ADC" w:rsidRDefault="009B3EBD" w:rsidP="009B3EBD">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 las condiciones establecidas en la oferta o contrato, según le sea asignado.</w:t>
            </w:r>
          </w:p>
        </w:tc>
      </w:tr>
      <w:tr w:rsidR="00304149" w14:paraId="4273D644"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74EF2208" w14:textId="77777777" w:rsidR="00304149" w:rsidRPr="006B5959" w:rsidRDefault="00304149" w:rsidP="00304149">
            <w:r w:rsidRPr="006B5959">
              <w:t>Metrólogos</w:t>
            </w:r>
          </w:p>
        </w:tc>
        <w:tc>
          <w:tcPr>
            <w:tcW w:w="3557" w:type="pct"/>
            <w:vMerge/>
          </w:tcPr>
          <w:p w14:paraId="14F97E6D" w14:textId="77777777" w:rsidR="00304149" w:rsidRPr="00516ADC" w:rsidRDefault="00304149" w:rsidP="003041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p>
        </w:tc>
      </w:tr>
      <w:tr w:rsidR="00304149" w14:paraId="697E3282"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70EFD128" w14:textId="77777777" w:rsidR="00304149" w:rsidRDefault="00304149" w:rsidP="00304149">
            <w:r w:rsidRPr="006B5959">
              <w:t>Asistentes</w:t>
            </w:r>
          </w:p>
        </w:tc>
        <w:tc>
          <w:tcPr>
            <w:tcW w:w="3557" w:type="pct"/>
            <w:vMerge/>
          </w:tcPr>
          <w:p w14:paraId="3B37DF4C" w14:textId="77777777" w:rsidR="00304149" w:rsidRPr="00516ADC" w:rsidRDefault="00304149" w:rsidP="0030414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p>
        </w:tc>
      </w:tr>
      <w:tr w:rsidR="002F1D59" w14:paraId="256F76E0"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964A581" w14:textId="77777777" w:rsidR="002F1D59" w:rsidRDefault="00560CD1" w:rsidP="002866AD">
            <w:r>
              <w:t>Todo el personal</w:t>
            </w:r>
          </w:p>
        </w:tc>
        <w:tc>
          <w:tcPr>
            <w:tcW w:w="3557" w:type="pct"/>
          </w:tcPr>
          <w:p w14:paraId="152E1E82" w14:textId="77777777" w:rsidR="00FF3AD2" w:rsidRDefault="00FF3AD2" w:rsidP="00FF3AD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Recibir solicitudes de servicio.</w:t>
            </w:r>
          </w:p>
          <w:p w14:paraId="25551022" w14:textId="77777777" w:rsidR="00FF3AD2" w:rsidRDefault="00FF3AD2" w:rsidP="00FF3AD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Solicitar a la clientela la información necesaria para la elaboración de las ofertas.</w:t>
            </w:r>
          </w:p>
          <w:p w14:paraId="4B58B6F3" w14:textId="77777777" w:rsidR="002F1D59" w:rsidRPr="00516ADC" w:rsidRDefault="00FF3AD2" w:rsidP="00FF3AD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Colaborar en la ejecución de servicios que le corresponda, según le sea asignado.</w:t>
            </w:r>
          </w:p>
        </w:tc>
      </w:tr>
    </w:tbl>
    <w:p w14:paraId="403026BF" w14:textId="77777777" w:rsidR="00843420" w:rsidRDefault="00843420" w:rsidP="00843420">
      <w:pPr>
        <w:pStyle w:val="Ttulo1"/>
        <w:numPr>
          <w:ilvl w:val="0"/>
          <w:numId w:val="1"/>
        </w:numPr>
        <w:ind w:left="360"/>
      </w:pPr>
      <w:bookmarkStart w:id="9" w:name="_Toc43309047"/>
      <w:r>
        <w:t>Documentación relacionada</w:t>
      </w:r>
      <w:bookmarkEnd w:id="9"/>
    </w:p>
    <w:p w14:paraId="124B5025" w14:textId="77777777" w:rsidR="00894F96" w:rsidRDefault="00894F96" w:rsidP="00894F96">
      <w:pPr>
        <w:pStyle w:val="Prrafodelista"/>
        <w:numPr>
          <w:ilvl w:val="0"/>
          <w:numId w:val="7"/>
        </w:numPr>
      </w:pPr>
      <w:r>
        <w:t>PGC-03 Compras y subcontrataciones.</w:t>
      </w:r>
    </w:p>
    <w:p w14:paraId="6E4E5E5A" w14:textId="77777777" w:rsidR="00894F96" w:rsidRDefault="00894F96" w:rsidP="00894F96">
      <w:pPr>
        <w:pStyle w:val="Prrafodelista"/>
        <w:numPr>
          <w:ilvl w:val="0"/>
          <w:numId w:val="7"/>
        </w:numPr>
      </w:pPr>
      <w:r>
        <w:t>PGC-</w:t>
      </w:r>
      <w:r w:rsidR="006438A6">
        <w:t>04 Servicio al cliente y quejas.</w:t>
      </w:r>
    </w:p>
    <w:p w14:paraId="4F868467" w14:textId="77777777" w:rsidR="00894F96" w:rsidRDefault="00894F96" w:rsidP="00894F96">
      <w:pPr>
        <w:pStyle w:val="Prrafodelista"/>
        <w:numPr>
          <w:ilvl w:val="0"/>
          <w:numId w:val="7"/>
        </w:numPr>
      </w:pPr>
      <w:r>
        <w:t xml:space="preserve">PGC-05 </w:t>
      </w:r>
      <w:r w:rsidR="006438A6">
        <w:t>Apelaciones, quejas, trabajos no conformes y no conformidades</w:t>
      </w:r>
      <w:r>
        <w:t>.</w:t>
      </w:r>
    </w:p>
    <w:p w14:paraId="769237DC" w14:textId="61670F95" w:rsidR="006523EE" w:rsidRPr="009D268A" w:rsidRDefault="00894F96" w:rsidP="00894F96">
      <w:pPr>
        <w:pStyle w:val="Prrafodelista"/>
        <w:numPr>
          <w:ilvl w:val="0"/>
          <w:numId w:val="7"/>
        </w:numPr>
      </w:pPr>
      <w:r>
        <w:t>PGC-10 Contabilidad</w:t>
      </w:r>
      <w:r w:rsidR="006438A6">
        <w:t>.</w:t>
      </w:r>
    </w:p>
    <w:p w14:paraId="3C4A7ED7" w14:textId="4A002613" w:rsidR="00614069" w:rsidRPr="009D268A" w:rsidRDefault="00614069" w:rsidP="00894F96">
      <w:pPr>
        <w:pStyle w:val="Prrafodelista"/>
        <w:numPr>
          <w:ilvl w:val="0"/>
          <w:numId w:val="7"/>
        </w:numPr>
      </w:pPr>
      <w:r w:rsidRPr="009D268A">
        <w:rPr>
          <w:i/>
        </w:rPr>
        <w:t>PGC-03 Compras y Subcontrataciones</w:t>
      </w:r>
      <w:r w:rsidRPr="009D268A">
        <w:t>.</w:t>
      </w:r>
    </w:p>
    <w:p w14:paraId="02C1962D" w14:textId="57AAE5B5" w:rsidR="00614069" w:rsidRPr="000643D3" w:rsidRDefault="00614069" w:rsidP="00894F96">
      <w:pPr>
        <w:pStyle w:val="Prrafodelista"/>
        <w:numPr>
          <w:ilvl w:val="0"/>
          <w:numId w:val="7"/>
        </w:numPr>
        <w:rPr>
          <w:color w:val="2E74B5" w:themeColor="accent1" w:themeShade="BF"/>
        </w:rPr>
      </w:pPr>
      <w:r w:rsidRPr="009D268A">
        <w:rPr>
          <w:i/>
        </w:rPr>
        <w:t>PGC-05 Trabajos no conformes, acciones correctivas y preventivas</w:t>
      </w:r>
      <w:r w:rsidRPr="000643D3">
        <w:rPr>
          <w:color w:val="2E74B5" w:themeColor="accent1" w:themeShade="BF"/>
        </w:rPr>
        <w:t>.</w:t>
      </w:r>
    </w:p>
    <w:p w14:paraId="6275E7F5" w14:textId="77777777" w:rsidR="00A159D8" w:rsidRDefault="00A159D8" w:rsidP="004E4CB1">
      <w:pPr>
        <w:pStyle w:val="Ttulo1"/>
        <w:numPr>
          <w:ilvl w:val="0"/>
          <w:numId w:val="1"/>
        </w:numPr>
        <w:ind w:left="360"/>
      </w:pPr>
      <w:bookmarkStart w:id="10" w:name="_Toc43309048"/>
      <w:r>
        <w:lastRenderedPageBreak/>
        <w:t>Módulo relacionado</w:t>
      </w:r>
      <w:bookmarkEnd w:id="10"/>
    </w:p>
    <w:p w14:paraId="605097B7" w14:textId="77777777" w:rsidR="00A159D8" w:rsidRPr="00A159D8" w:rsidRDefault="00A159D8" w:rsidP="00A159D8">
      <w:pPr>
        <w:pStyle w:val="Prrafodelista"/>
        <w:numPr>
          <w:ilvl w:val="0"/>
          <w:numId w:val="39"/>
        </w:numPr>
      </w:pPr>
      <w:r>
        <w:t>Cenizaro</w:t>
      </w:r>
    </w:p>
    <w:p w14:paraId="0ED92F09" w14:textId="4417ECE0" w:rsidR="004E4CB1" w:rsidRPr="004E4CB1" w:rsidRDefault="00D16BDB" w:rsidP="004E4CB1">
      <w:pPr>
        <w:pStyle w:val="Ttulo1"/>
        <w:numPr>
          <w:ilvl w:val="0"/>
          <w:numId w:val="1"/>
        </w:numPr>
        <w:ind w:left="360"/>
      </w:pPr>
      <w:bookmarkStart w:id="11" w:name="_Toc43309049"/>
      <w:r>
        <w:t>Proc</w:t>
      </w:r>
      <w:r w:rsidR="005545D0">
        <w:t>edimiento</w:t>
      </w:r>
      <w:bookmarkEnd w:id="11"/>
    </w:p>
    <w:tbl>
      <w:tblPr>
        <w:tblStyle w:val="Tabladecuadrcula1clara-nfasis5"/>
        <w:tblW w:w="5000" w:type="pct"/>
        <w:tblLook w:val="04A0" w:firstRow="1" w:lastRow="0" w:firstColumn="1" w:lastColumn="0" w:noHBand="0" w:noVBand="1"/>
      </w:tblPr>
      <w:tblGrid>
        <w:gridCol w:w="6374"/>
        <w:gridCol w:w="2454"/>
      </w:tblGrid>
      <w:tr w:rsidR="00B0609A" w14:paraId="6C96474E" w14:textId="77777777"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14:paraId="3CEE20CB" w14:textId="77777777" w:rsidR="00B0609A" w:rsidRDefault="00B0609A" w:rsidP="007B5CFE">
            <w:r>
              <w:t>Actividad</w:t>
            </w:r>
          </w:p>
        </w:tc>
        <w:tc>
          <w:tcPr>
            <w:tcW w:w="1390" w:type="pct"/>
          </w:tcPr>
          <w:p w14:paraId="166CF240" w14:textId="77777777"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14:paraId="2D8F054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C3A752B" w14:textId="77777777" w:rsidR="00B0609A" w:rsidRPr="00580A2A" w:rsidRDefault="00EF2B29" w:rsidP="003B5470">
            <w:pPr>
              <w:pStyle w:val="Ttulo2"/>
              <w:numPr>
                <w:ilvl w:val="1"/>
                <w:numId w:val="1"/>
              </w:numPr>
              <w:outlineLvl w:val="1"/>
            </w:pPr>
            <w:bookmarkStart w:id="12" w:name="_Toc43309050"/>
            <w:r>
              <w:t>Recepción de solicitudes</w:t>
            </w:r>
            <w:bookmarkEnd w:id="12"/>
          </w:p>
        </w:tc>
        <w:tc>
          <w:tcPr>
            <w:tcW w:w="1390" w:type="pct"/>
          </w:tcPr>
          <w:p w14:paraId="49ADD9F2" w14:textId="77777777"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14:paraId="2C178B6C"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2C9A7D7" w14:textId="77777777" w:rsidR="00697019" w:rsidRDefault="00697019" w:rsidP="00697019">
            <w:r>
              <w:t>Una solicitud de servicio puede recibirse a través de las siguientes vías:</w:t>
            </w:r>
          </w:p>
          <w:p w14:paraId="6D38CE66" w14:textId="77777777" w:rsidR="00697019" w:rsidRPr="00697019" w:rsidRDefault="00697019" w:rsidP="00697019">
            <w:pPr>
              <w:pStyle w:val="Prrafodelista"/>
              <w:numPr>
                <w:ilvl w:val="0"/>
                <w:numId w:val="32"/>
              </w:numPr>
            </w:pPr>
            <w:r w:rsidRPr="00697019">
              <w:t>Personalmente (tanto en las instalaciones del cliente como del PROCAME).</w:t>
            </w:r>
          </w:p>
          <w:p w14:paraId="37532374" w14:textId="77777777" w:rsidR="00697019" w:rsidRPr="00697019" w:rsidRDefault="00697019" w:rsidP="00697019">
            <w:pPr>
              <w:pStyle w:val="Prrafodelista"/>
              <w:numPr>
                <w:ilvl w:val="0"/>
                <w:numId w:val="32"/>
              </w:numPr>
            </w:pPr>
            <w:r w:rsidRPr="00697019">
              <w:t xml:space="preserve">Por escrito (correo electrónico, whatsapp, redes sociales). </w:t>
            </w:r>
          </w:p>
          <w:p w14:paraId="0B83F17C" w14:textId="77777777" w:rsidR="00697019" w:rsidRPr="00697019" w:rsidRDefault="00697019" w:rsidP="00697019">
            <w:pPr>
              <w:pStyle w:val="Prrafodelista"/>
              <w:numPr>
                <w:ilvl w:val="0"/>
                <w:numId w:val="32"/>
              </w:numPr>
            </w:pPr>
            <w:r w:rsidRPr="00697019">
              <w:t>Por teléfono.</w:t>
            </w:r>
          </w:p>
          <w:p w14:paraId="5FD3DB71" w14:textId="142E4B44" w:rsidR="00697019" w:rsidRDefault="00697019" w:rsidP="00697019">
            <w:r>
              <w:t>Quien recibe la solicitud identifica si el PROCAME se encuentra en capacidad para brindar el servicio determinando</w:t>
            </w:r>
            <w:r w:rsidR="005545D0">
              <w:t xml:space="preserve"> y</w:t>
            </w:r>
            <w:r>
              <w:t xml:space="preserve"> si procede o no. En caso de que proceda se solicitan los datos, detallados a continuación. De lo contrario se responde que los servicios solicitados se encuentran fuera de nuestro alcance.</w:t>
            </w:r>
          </w:p>
          <w:p w14:paraId="5D965D22" w14:textId="77777777" w:rsidR="00697019" w:rsidRPr="00697019" w:rsidRDefault="00697019" w:rsidP="00697019">
            <w:pPr>
              <w:pStyle w:val="Prrafodelista"/>
              <w:numPr>
                <w:ilvl w:val="0"/>
                <w:numId w:val="33"/>
              </w:numPr>
            </w:pPr>
            <w:r w:rsidRPr="00697019">
              <w:t>Nombre de la organización.</w:t>
            </w:r>
          </w:p>
          <w:p w14:paraId="6C7FCE72" w14:textId="77777777" w:rsidR="00697019" w:rsidRPr="00697019" w:rsidRDefault="00697019" w:rsidP="00697019">
            <w:pPr>
              <w:pStyle w:val="Prrafodelista"/>
              <w:numPr>
                <w:ilvl w:val="0"/>
                <w:numId w:val="33"/>
              </w:numPr>
            </w:pPr>
            <w:r w:rsidRPr="00697019">
              <w:t>Actividad de la organización.</w:t>
            </w:r>
          </w:p>
          <w:p w14:paraId="7E1FD73B" w14:textId="77777777" w:rsidR="00697019" w:rsidRPr="00697019" w:rsidRDefault="00697019" w:rsidP="00697019">
            <w:pPr>
              <w:pStyle w:val="Prrafodelista"/>
              <w:numPr>
                <w:ilvl w:val="0"/>
                <w:numId w:val="33"/>
              </w:numPr>
            </w:pPr>
            <w:r w:rsidRPr="00697019">
              <w:t>Ubicación de la organización</w:t>
            </w:r>
          </w:p>
          <w:p w14:paraId="26910153" w14:textId="77777777" w:rsidR="00697019" w:rsidRPr="00697019" w:rsidRDefault="00697019" w:rsidP="00697019">
            <w:pPr>
              <w:pStyle w:val="Prrafodelista"/>
              <w:numPr>
                <w:ilvl w:val="0"/>
                <w:numId w:val="33"/>
              </w:numPr>
            </w:pPr>
            <w:r w:rsidRPr="00697019">
              <w:t>Persona contacto y puesto.</w:t>
            </w:r>
          </w:p>
          <w:p w14:paraId="23EC8F9E" w14:textId="77777777" w:rsidR="00697019" w:rsidRPr="00697019" w:rsidRDefault="00697019" w:rsidP="00697019">
            <w:pPr>
              <w:pStyle w:val="Prrafodelista"/>
              <w:numPr>
                <w:ilvl w:val="0"/>
                <w:numId w:val="33"/>
              </w:numPr>
            </w:pPr>
            <w:r w:rsidRPr="00697019">
              <w:t>Información contacto (teléfono y correo electrónico).</w:t>
            </w:r>
          </w:p>
          <w:p w14:paraId="454E584C" w14:textId="77777777" w:rsidR="00B0609A" w:rsidRPr="00697019" w:rsidRDefault="00697019" w:rsidP="00697019">
            <w:pPr>
              <w:pStyle w:val="Prrafodelista"/>
              <w:numPr>
                <w:ilvl w:val="0"/>
                <w:numId w:val="33"/>
              </w:numPr>
            </w:pPr>
            <w:r w:rsidRPr="00697019">
              <w:t>Objetivo del servicio requerido</w:t>
            </w:r>
          </w:p>
          <w:p w14:paraId="699E226A" w14:textId="4F6A5D8B" w:rsidR="00697019" w:rsidRPr="00697019" w:rsidRDefault="00697019" w:rsidP="00697019">
            <w:pPr>
              <w:pStyle w:val="Prrafodelista"/>
              <w:numPr>
                <w:ilvl w:val="0"/>
                <w:numId w:val="33"/>
              </w:numPr>
            </w:pPr>
            <w:r w:rsidRPr="00697019">
              <w:t xml:space="preserve">Alcance del servicio requerido (instalaciones, colaboradores, </w:t>
            </w:r>
            <w:r w:rsidR="00855D6F">
              <w:t>procedimiento</w:t>
            </w:r>
            <w:r w:rsidRPr="00697019">
              <w:t>, turnos de trabajo, entre otros).</w:t>
            </w:r>
          </w:p>
          <w:p w14:paraId="729B2F4C" w14:textId="0765D419" w:rsidR="00697019" w:rsidRPr="004D0DF4" w:rsidRDefault="00697019" w:rsidP="00697019">
            <w:r>
              <w:t>Nota: La persona que recibe la solicitud debe velar por que el cliente obtenga u</w:t>
            </w:r>
            <w:r w:rsidR="0086794D">
              <w:t>na respuesta en un plazo</w:t>
            </w:r>
            <w:r w:rsidR="00855D6F">
              <w:t xml:space="preserve"> máximo</w:t>
            </w:r>
            <w:r w:rsidR="0086794D">
              <w:t xml:space="preserve"> </w:t>
            </w:r>
            <w:r>
              <w:t>de dos días hábiles.</w:t>
            </w:r>
          </w:p>
        </w:tc>
        <w:tc>
          <w:tcPr>
            <w:tcW w:w="1390" w:type="pct"/>
          </w:tcPr>
          <w:p w14:paraId="46725AF0" w14:textId="77777777" w:rsidR="00B0609A" w:rsidRPr="00516ADC" w:rsidRDefault="00697019" w:rsidP="007B5CFE">
            <w:pPr>
              <w:cnfStyle w:val="000000000000" w:firstRow="0" w:lastRow="0" w:firstColumn="0" w:lastColumn="0" w:oddVBand="0" w:evenVBand="0" w:oddHBand="0" w:evenHBand="0" w:firstRowFirstColumn="0" w:firstRowLastColumn="0" w:lastRowFirstColumn="0" w:lastRowLastColumn="0"/>
            </w:pPr>
            <w:r>
              <w:t>Todo el personal</w:t>
            </w:r>
          </w:p>
        </w:tc>
      </w:tr>
      <w:tr w:rsidR="004D0DF4" w14:paraId="07FC51B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E4C66BC" w14:textId="77777777" w:rsidR="00697019" w:rsidRPr="009D268A" w:rsidRDefault="00697019" w:rsidP="00697019">
            <w:r>
              <w:t xml:space="preserve">Una vez que se cuenta con toda la información, se traslada la solicitud a la persona responsable del área que corresponda o a quien está designe; la cual analiza la viabilidad del servicio asegurando que los requerimientos y necesidades del cliente puedan ser satisfechos. Del ser viable, se procede a realizar la oferta. De lo contrario, se responde que los servicios </w:t>
            </w:r>
            <w:r w:rsidRPr="009D268A">
              <w:t>solicitados se encuentran fuera de nuestro alcance.</w:t>
            </w:r>
          </w:p>
          <w:p w14:paraId="740DEC1F" w14:textId="77777777" w:rsidR="004D0DF4" w:rsidRPr="00FD1276" w:rsidRDefault="00697019" w:rsidP="00697019">
            <w:r w:rsidRPr="009D268A">
              <w:t xml:space="preserve">El seguimiento de las solicitudes se realiza mediante el formulario </w:t>
            </w:r>
            <w:r w:rsidRPr="009D268A">
              <w:rPr>
                <w:rFonts w:ascii="Italica" w:hAnsi="Italica"/>
                <w:i/>
              </w:rPr>
              <w:t>PGC-02 R-09 Control de ofertas de servicio</w:t>
            </w:r>
            <w:r w:rsidRPr="009D268A">
              <w:rPr>
                <w:rFonts w:ascii="Italica" w:hAnsi="Italica"/>
              </w:rPr>
              <w:t>,</w:t>
            </w:r>
            <w:r w:rsidRPr="009D268A">
              <w:t xml:space="preserve"> exceptuando aquellas de formación académica que no requieran la elaboración</w:t>
            </w:r>
            <w:r>
              <w:t xml:space="preserve"> de una oferta.</w:t>
            </w:r>
          </w:p>
        </w:tc>
        <w:tc>
          <w:tcPr>
            <w:tcW w:w="1390" w:type="pct"/>
          </w:tcPr>
          <w:p w14:paraId="55285972" w14:textId="77777777" w:rsidR="004D0DF4" w:rsidRPr="00516ADC" w:rsidRDefault="00697019" w:rsidP="007B5CFE">
            <w:pPr>
              <w:cnfStyle w:val="000000000000" w:firstRow="0" w:lastRow="0" w:firstColumn="0" w:lastColumn="0" w:oddVBand="0" w:evenVBand="0" w:oddHBand="0" w:evenHBand="0" w:firstRowFirstColumn="0" w:firstRowLastColumn="0" w:lastRowFirstColumn="0" w:lastRowLastColumn="0"/>
            </w:pPr>
            <w:r>
              <w:t>Persona Responsable del área o a quien esta designe</w:t>
            </w:r>
          </w:p>
        </w:tc>
      </w:tr>
      <w:tr w:rsidR="00F84A58" w14:paraId="32A8BD7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5D8AC01" w14:textId="77777777" w:rsidR="00F84A58" w:rsidRPr="00580A2A" w:rsidRDefault="00697019" w:rsidP="00FE41BA">
            <w:pPr>
              <w:pStyle w:val="Ttulo2"/>
              <w:numPr>
                <w:ilvl w:val="1"/>
                <w:numId w:val="1"/>
              </w:numPr>
              <w:outlineLvl w:val="1"/>
            </w:pPr>
            <w:bookmarkStart w:id="13" w:name="_Toc43309051"/>
            <w:r>
              <w:lastRenderedPageBreak/>
              <w:t>Elaboración de ofertas</w:t>
            </w:r>
            <w:bookmarkEnd w:id="13"/>
          </w:p>
        </w:tc>
        <w:tc>
          <w:tcPr>
            <w:tcW w:w="1390" w:type="pct"/>
          </w:tcPr>
          <w:p w14:paraId="144B953B" w14:textId="77777777"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14:paraId="5049D7BB" w14:textId="77777777" w:rsidTr="009D268A">
        <w:tc>
          <w:tcPr>
            <w:cnfStyle w:val="001000000000" w:firstRow="0" w:lastRow="0" w:firstColumn="1" w:lastColumn="0" w:oddVBand="0" w:evenVBand="0" w:oddHBand="0" w:evenHBand="0" w:firstRowFirstColumn="0" w:firstRowLastColumn="0" w:lastRowFirstColumn="0" w:lastRowLastColumn="0"/>
            <w:tcW w:w="3610" w:type="pct"/>
            <w:shd w:val="clear" w:color="auto" w:fill="auto"/>
          </w:tcPr>
          <w:p w14:paraId="0E787D0F" w14:textId="02CB53C3" w:rsidR="00A3764D" w:rsidRDefault="00A3764D" w:rsidP="00A3764D">
            <w:r>
              <w:t xml:space="preserve">Las ofertas se realizan en el Módulo </w:t>
            </w:r>
            <w:r w:rsidR="00924ACD">
              <w:t>Cenízaro</w:t>
            </w:r>
            <w:r>
              <w:t xml:space="preserve">, en el cual se les asigna un código de acuerdo al consecutivo del formulario </w:t>
            </w:r>
            <w:r w:rsidRPr="00924ACD">
              <w:rPr>
                <w:rFonts w:ascii="Italica" w:hAnsi="Italica"/>
                <w:i/>
              </w:rPr>
              <w:t>PGC-02 R-09 Control de ofertas de servicio</w:t>
            </w:r>
            <w:r>
              <w:t>, utilizando la siguiente codificación:</w:t>
            </w:r>
          </w:p>
          <w:p w14:paraId="3F62563B" w14:textId="77777777" w:rsidR="00A3764D" w:rsidRDefault="00A3764D" w:rsidP="00A3764D">
            <w:r>
              <w:t>02 para asesorías.</w:t>
            </w:r>
          </w:p>
          <w:p w14:paraId="3A92EE99" w14:textId="77777777" w:rsidR="00A3764D" w:rsidRDefault="00A3764D" w:rsidP="00A3764D">
            <w:r>
              <w:t>03 para calibración (tanto para servicios dentro de alcance como fuera de alcance de acreditación).</w:t>
            </w:r>
          </w:p>
          <w:p w14:paraId="31D84344" w14:textId="77777777" w:rsidR="00A3764D" w:rsidRDefault="00A3764D" w:rsidP="00A3764D">
            <w:r>
              <w:t>04 para formación académica.</w:t>
            </w:r>
          </w:p>
          <w:p w14:paraId="50995FD1" w14:textId="77777777" w:rsidR="00A3764D" w:rsidRDefault="00A3764D" w:rsidP="00A3764D">
            <w:r>
              <w:t>05 para certificación de personas.</w:t>
            </w:r>
          </w:p>
          <w:p w14:paraId="26FDC625" w14:textId="77777777" w:rsidR="00A3764D" w:rsidRDefault="00A3764D" w:rsidP="00A3764D">
            <w:r>
              <w:t>06 para inspección.</w:t>
            </w:r>
          </w:p>
          <w:p w14:paraId="70A73E86" w14:textId="4D58FF9C" w:rsidR="00A3764D" w:rsidRDefault="00A3764D" w:rsidP="00A3764D">
            <w:r>
              <w:t>07 para ensayos</w:t>
            </w:r>
            <w:r w:rsidR="00924ACD">
              <w:t>.</w:t>
            </w:r>
          </w:p>
          <w:p w14:paraId="5B1686A6" w14:textId="6A52DE1C" w:rsidR="00A3764D" w:rsidRDefault="00A3764D" w:rsidP="00A3764D">
            <w:r>
              <w:t>08 para validación y verificación de gases de efecto invernadero</w:t>
            </w:r>
            <w:r w:rsidR="00924ACD">
              <w:t>.</w:t>
            </w:r>
          </w:p>
          <w:p w14:paraId="0A3884C5" w14:textId="77777777" w:rsidR="00A06262" w:rsidRDefault="00A3764D" w:rsidP="00A3764D">
            <w:r>
              <w:t>Seguidamente, se agrega una numeración consecutiva comenzando por el 000 y posteriormente se agregan los dos últimos dígitos del año correspondiente. Por ejemplo, una oferta cuyo código se expresa: 03-002-19, corresponde a calibración y el número dos del año 2019.</w:t>
            </w:r>
          </w:p>
          <w:p w14:paraId="354A33B6" w14:textId="77777777" w:rsidR="00A3764D" w:rsidRDefault="00A3764D" w:rsidP="00A3764D">
            <w:r>
              <w:t xml:space="preserve">Posteriormente, se completa el formulario de oferta de servicios en el Módulo Cenízaro, según corresponda: </w:t>
            </w:r>
          </w:p>
          <w:p w14:paraId="7AAEA528"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R-01 Oferta de servicios de calibración fuera de alcance de acreditación.</w:t>
            </w:r>
          </w:p>
          <w:p w14:paraId="1902D9C8"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R-02 Oferta de servicios de calibración dentro del alcance de acreditación.</w:t>
            </w:r>
          </w:p>
          <w:p w14:paraId="1D699703"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R-03 Oferta de servicios de asesoría.</w:t>
            </w:r>
          </w:p>
          <w:p w14:paraId="76D32142"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R-04 Oferta de servicios de formación académica.</w:t>
            </w:r>
          </w:p>
          <w:p w14:paraId="1CAFD2A5"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R-05 Oferta de servicios de certificación de personas.</w:t>
            </w:r>
          </w:p>
          <w:p w14:paraId="2030CC8D"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R-07 Oferta de servicios de inspección.</w:t>
            </w:r>
          </w:p>
          <w:p w14:paraId="0B23F114" w14:textId="77777777" w:rsidR="00A3764D" w:rsidRPr="00924ACD" w:rsidRDefault="00A3764D" w:rsidP="00A3764D">
            <w:pPr>
              <w:pStyle w:val="Prrafodelista"/>
              <w:numPr>
                <w:ilvl w:val="0"/>
                <w:numId w:val="34"/>
              </w:numPr>
              <w:rPr>
                <w:rFonts w:ascii="Italica" w:hAnsi="Italica"/>
              </w:rPr>
            </w:pPr>
            <w:r w:rsidRPr="00924ACD">
              <w:rPr>
                <w:rFonts w:ascii="Italica" w:hAnsi="Italica"/>
              </w:rPr>
              <w:t>PGC-02 R-08 Oferta de servicios de validación y verificación de gases de efecto invernadero.</w:t>
            </w:r>
          </w:p>
          <w:p w14:paraId="7CE4340D" w14:textId="77777777" w:rsidR="00A3764D" w:rsidRDefault="00A3764D" w:rsidP="00A3764D">
            <w:r>
              <w:t xml:space="preserve">Nota: en caso de que una solicitud de servicio de calibración contenga instrumentos que están dentro de alcance de acreditación y también fuera de alcance de acreditación se utiliza el formulario </w:t>
            </w:r>
            <w:r w:rsidRPr="00614069">
              <w:rPr>
                <w:rFonts w:ascii="Italica" w:hAnsi="Italica"/>
                <w:i/>
              </w:rPr>
              <w:t>PGC-02 R-01</w:t>
            </w:r>
            <w:r w:rsidR="0086794D" w:rsidRPr="00614069">
              <w:rPr>
                <w:rFonts w:ascii="Italica" w:hAnsi="Italica"/>
              </w:rPr>
              <w:t xml:space="preserve"> </w:t>
            </w:r>
            <w:r w:rsidR="0086794D" w:rsidRPr="00614069">
              <w:rPr>
                <w:rFonts w:ascii="Italica" w:hAnsi="Italica"/>
                <w:i/>
              </w:rPr>
              <w:t>Oferta de servicios de calibración fuera de alcance de acreditación</w:t>
            </w:r>
            <w:r w:rsidR="0086794D" w:rsidRPr="00614069">
              <w:rPr>
                <w:i/>
              </w:rPr>
              <w:t>.</w:t>
            </w:r>
          </w:p>
          <w:p w14:paraId="59ADC1DE" w14:textId="77777777" w:rsidR="00A3764D" w:rsidRDefault="00A3764D" w:rsidP="00A3764D">
            <w:r>
              <w:t xml:space="preserve">Si es la primera vez que la persona solicitante requiere de un servicio, se le debe confeccionar el formulario </w:t>
            </w:r>
            <w:r w:rsidRPr="00614069">
              <w:rPr>
                <w:rFonts w:ascii="Italica" w:hAnsi="Italica"/>
                <w:i/>
              </w:rPr>
              <w:t>PGC-04 R-01 Ficha de clientes</w:t>
            </w:r>
            <w:r w:rsidRPr="00614069">
              <w:t>, que se encuentra en el Módulo Guayacán.</w:t>
            </w:r>
          </w:p>
          <w:p w14:paraId="79F35842" w14:textId="77777777" w:rsidR="00A3764D" w:rsidRDefault="00A3764D" w:rsidP="00A3764D">
            <w:r>
              <w:lastRenderedPageBreak/>
              <w:t>La persona responsable del área del servicio revisa la oferta y posteriormente la persona Coordinadora o a quien está designe la aprueba. Para ambas actividades se deben corroborar los siguientes parámetros:</w:t>
            </w:r>
          </w:p>
          <w:p w14:paraId="078DCA6D" w14:textId="77777777" w:rsidR="00A3764D" w:rsidRPr="00A3764D" w:rsidRDefault="00A3764D" w:rsidP="00A3764D">
            <w:pPr>
              <w:pStyle w:val="Prrafodelista"/>
              <w:numPr>
                <w:ilvl w:val="0"/>
                <w:numId w:val="35"/>
              </w:numPr>
            </w:pPr>
            <w:r w:rsidRPr="00A3764D">
              <w:t>Disponibilidad del personal.</w:t>
            </w:r>
          </w:p>
          <w:p w14:paraId="659B612E" w14:textId="77777777" w:rsidR="00A3764D" w:rsidRPr="00A3764D" w:rsidRDefault="00A3764D" w:rsidP="00A3764D">
            <w:pPr>
              <w:pStyle w:val="Prrafodelista"/>
              <w:numPr>
                <w:ilvl w:val="0"/>
                <w:numId w:val="35"/>
              </w:numPr>
            </w:pPr>
            <w:r w:rsidRPr="00A3764D">
              <w:t>Disponibilidad de un método apropiado para la realización del trabajo (según corresponda).</w:t>
            </w:r>
          </w:p>
          <w:p w14:paraId="14EC1AA6" w14:textId="77777777" w:rsidR="00A3764D" w:rsidRPr="00A3764D" w:rsidRDefault="00A3764D" w:rsidP="00A3764D">
            <w:pPr>
              <w:pStyle w:val="Prrafodelista"/>
              <w:numPr>
                <w:ilvl w:val="0"/>
                <w:numId w:val="35"/>
              </w:numPr>
            </w:pPr>
            <w:r w:rsidRPr="00A3764D">
              <w:t>Existencia de los recursos materiales necesarios.</w:t>
            </w:r>
          </w:p>
          <w:p w14:paraId="40C70C39" w14:textId="77777777" w:rsidR="00A3764D" w:rsidRPr="00A3764D" w:rsidRDefault="00A3764D" w:rsidP="00A3764D">
            <w:pPr>
              <w:pStyle w:val="Prrafodelista"/>
              <w:numPr>
                <w:ilvl w:val="0"/>
                <w:numId w:val="35"/>
              </w:numPr>
            </w:pPr>
            <w:r w:rsidRPr="00A3764D">
              <w:t>Disponibilidad y estado de los equipos y patrones, donde resulte aplicable.</w:t>
            </w:r>
          </w:p>
          <w:p w14:paraId="2F2CD035" w14:textId="77777777" w:rsidR="00A3764D" w:rsidRPr="00A3764D" w:rsidRDefault="00A3764D" w:rsidP="00A3764D">
            <w:pPr>
              <w:pStyle w:val="Prrafodelista"/>
              <w:numPr>
                <w:ilvl w:val="0"/>
                <w:numId w:val="35"/>
              </w:numPr>
            </w:pPr>
            <w:r w:rsidRPr="00A3764D">
              <w:t>Proveer y gestionar el material necesario para brindar el servicio.</w:t>
            </w:r>
          </w:p>
          <w:p w14:paraId="653C5180" w14:textId="77777777" w:rsidR="00A3764D" w:rsidRDefault="00A3764D" w:rsidP="00A3764D">
            <w:r>
              <w:t>La revisión de las ofertas debe incluir la necesidad y/o posibilidad de subcontratar parte de los trabajos solicitados,</w:t>
            </w:r>
            <w:r w:rsidR="00D80BD4">
              <w:t xml:space="preserve"> según lo establecido en el</w:t>
            </w:r>
            <w:r>
              <w:t xml:space="preserve"> </w:t>
            </w:r>
            <w:r w:rsidRPr="00614069">
              <w:rPr>
                <w:rFonts w:ascii="Italica" w:hAnsi="Italica"/>
                <w:i/>
              </w:rPr>
              <w:t>PGC-03 Compras y Subcontrataciones</w:t>
            </w:r>
            <w:r w:rsidRPr="00614069">
              <w:rPr>
                <w:rFonts w:ascii="Italica" w:hAnsi="Italica"/>
              </w:rPr>
              <w:t>.</w:t>
            </w:r>
          </w:p>
          <w:p w14:paraId="560F89F1" w14:textId="608A7FD3" w:rsidR="0086794D" w:rsidRDefault="00A3764D" w:rsidP="00A3764D">
            <w:r>
              <w:t>La persona que realiza la oferta debe velar por la revisión, aprobación y e</w:t>
            </w:r>
            <w:r w:rsidR="0086794D">
              <w:t>nvío de la misma, en un plazo</w:t>
            </w:r>
            <w:r w:rsidR="00924ACD">
              <w:t xml:space="preserve"> máximo</w:t>
            </w:r>
            <w:r w:rsidR="0086794D">
              <w:t xml:space="preserve"> de dos días.</w:t>
            </w:r>
          </w:p>
          <w:p w14:paraId="2D2BD8B7" w14:textId="77777777" w:rsidR="00A3764D" w:rsidRDefault="00A3764D" w:rsidP="00A3764D">
            <w:r>
              <w:t>Este tiempo podrá extenderse, previa autorización, de la persona Coordinadora, por las razones siguientes:</w:t>
            </w:r>
          </w:p>
          <w:p w14:paraId="0625A91E" w14:textId="77777777" w:rsidR="00A3764D" w:rsidRPr="00A3764D" w:rsidRDefault="00A3764D" w:rsidP="00A3764D">
            <w:pPr>
              <w:pStyle w:val="Prrafodelista"/>
              <w:numPr>
                <w:ilvl w:val="0"/>
                <w:numId w:val="36"/>
              </w:numPr>
            </w:pPr>
            <w:r w:rsidRPr="00A3764D">
              <w:t>Visitas técnicas que haya que realizar a las instalaciones del cliente con el fin de obtener parámetros suficientes para elaborar la oferta.</w:t>
            </w:r>
          </w:p>
          <w:p w14:paraId="6DD5A60F" w14:textId="77777777" w:rsidR="00A3764D" w:rsidRPr="00A3764D" w:rsidRDefault="00A3764D" w:rsidP="00A3764D">
            <w:pPr>
              <w:pStyle w:val="Prrafodelista"/>
              <w:numPr>
                <w:ilvl w:val="0"/>
                <w:numId w:val="36"/>
              </w:numPr>
            </w:pPr>
            <w:r w:rsidRPr="00A3764D">
              <w:t>Aclaración de dudas en las condiciones de la oferta.</w:t>
            </w:r>
          </w:p>
          <w:p w14:paraId="38507633" w14:textId="77777777" w:rsidR="00A3764D" w:rsidRPr="00A3764D" w:rsidRDefault="00A3764D" w:rsidP="00A3764D">
            <w:pPr>
              <w:pStyle w:val="Prrafodelista"/>
              <w:numPr>
                <w:ilvl w:val="0"/>
                <w:numId w:val="36"/>
              </w:numPr>
            </w:pPr>
            <w:r w:rsidRPr="00A3764D">
              <w:t>Documentos que debe suministrar la persona solicitante para la elaboración de la oferta.</w:t>
            </w:r>
          </w:p>
          <w:p w14:paraId="01D359F9" w14:textId="5EC44AAA" w:rsidR="00A3764D" w:rsidRPr="009D268A" w:rsidRDefault="00A3764D" w:rsidP="00A3764D">
            <w:pPr>
              <w:pStyle w:val="Prrafodelista"/>
              <w:numPr>
                <w:ilvl w:val="0"/>
                <w:numId w:val="36"/>
              </w:numPr>
            </w:pPr>
            <w:r w:rsidRPr="00A3764D">
              <w:t xml:space="preserve">Cualquier otra razón ajena a la voluntad del PROCAME y que impida la elaboración de </w:t>
            </w:r>
            <w:r w:rsidRPr="009D268A">
              <w:t>la oferta en el plazo</w:t>
            </w:r>
            <w:r w:rsidR="00855D6F" w:rsidRPr="009D268A">
              <w:t xml:space="preserve"> máximo</w:t>
            </w:r>
            <w:r w:rsidRPr="009D268A">
              <w:t xml:space="preserve"> previsto.</w:t>
            </w:r>
          </w:p>
          <w:p w14:paraId="242F57F6" w14:textId="77777777" w:rsidR="00A3764D" w:rsidRPr="009D268A" w:rsidRDefault="00A3764D" w:rsidP="00A3764D">
            <w:r w:rsidRPr="009D268A">
              <w:t xml:space="preserve">Una vez aprobada la oferta, se guarda en formato pdf y se envía a la persona solicitante mediante correo electrónico o por la vía más conveniente. Asimismo, se crea el expediente del cliente, en el </w:t>
            </w:r>
            <w:r w:rsidRPr="009D268A">
              <w:rPr>
                <w:i/>
              </w:rPr>
              <w:t>PGC-02</w:t>
            </w:r>
            <w:r w:rsidRPr="009D268A">
              <w:t xml:space="preserve"> y se almacenan los siguientes documentos en una carpeta cuyo nombre sea el código de la oferta:</w:t>
            </w:r>
          </w:p>
          <w:p w14:paraId="474E3C2E" w14:textId="77777777" w:rsidR="00A3764D" w:rsidRPr="009D268A" w:rsidRDefault="00A3764D" w:rsidP="00A3764D">
            <w:pPr>
              <w:pStyle w:val="Prrafodelista"/>
              <w:numPr>
                <w:ilvl w:val="0"/>
                <w:numId w:val="37"/>
              </w:numPr>
            </w:pPr>
            <w:r w:rsidRPr="009D268A">
              <w:t>Oferta en formato pdf.</w:t>
            </w:r>
          </w:p>
          <w:p w14:paraId="1F6789F4" w14:textId="77777777" w:rsidR="00A3764D" w:rsidRPr="009D268A" w:rsidRDefault="00A3764D" w:rsidP="00A3764D">
            <w:pPr>
              <w:pStyle w:val="Prrafodelista"/>
              <w:numPr>
                <w:ilvl w:val="0"/>
                <w:numId w:val="37"/>
              </w:numPr>
            </w:pPr>
            <w:r w:rsidRPr="009D268A">
              <w:t>Evidencia de la solicitud del servicio.</w:t>
            </w:r>
          </w:p>
          <w:p w14:paraId="622415ED" w14:textId="77777777" w:rsidR="00A3764D" w:rsidRPr="009D268A" w:rsidRDefault="00A3764D" w:rsidP="00A3764D">
            <w:pPr>
              <w:pStyle w:val="Prrafodelista"/>
              <w:numPr>
                <w:ilvl w:val="0"/>
                <w:numId w:val="37"/>
              </w:numPr>
            </w:pPr>
            <w:r w:rsidRPr="009D268A">
              <w:t>Evidencia del envío de la oferta del servicio.</w:t>
            </w:r>
          </w:p>
          <w:p w14:paraId="1D6A1F75" w14:textId="77777777" w:rsidR="00A3764D" w:rsidRPr="00A3764D" w:rsidRDefault="00A3764D" w:rsidP="00A3764D">
            <w:pPr>
              <w:pStyle w:val="Prrafodelista"/>
              <w:numPr>
                <w:ilvl w:val="0"/>
                <w:numId w:val="37"/>
              </w:numPr>
            </w:pPr>
            <w:r w:rsidRPr="00A3764D">
              <w:t>Evidencia de la aceptación o rechazo de la oferta del servicio.</w:t>
            </w:r>
          </w:p>
          <w:p w14:paraId="0B4596BC" w14:textId="77777777" w:rsidR="00A3764D" w:rsidRPr="00A3764D" w:rsidRDefault="00A3764D" w:rsidP="00A3764D">
            <w:pPr>
              <w:pStyle w:val="Prrafodelista"/>
              <w:numPr>
                <w:ilvl w:val="0"/>
                <w:numId w:val="37"/>
              </w:numPr>
            </w:pPr>
            <w:r w:rsidRPr="00A3764D">
              <w:t>Evidencia de cualquier modificación solicitada por el cliente.</w:t>
            </w:r>
          </w:p>
          <w:p w14:paraId="07B46BDD" w14:textId="77777777" w:rsidR="00A3764D" w:rsidRDefault="00A3764D" w:rsidP="00A3764D">
            <w:r>
              <w:t xml:space="preserve">De igual forma toda conversación con la persona solicitante sobre los requisitos, los resultados de la ejecución del contrato y aspectos que </w:t>
            </w:r>
            <w:r>
              <w:lastRenderedPageBreak/>
              <w:t xml:space="preserve">afecten los resultados es documentado ya sea en el expediente del cliente, vía correo electrónico u otro medio. </w:t>
            </w:r>
          </w:p>
          <w:p w14:paraId="2F9AAE4A" w14:textId="34BB97F8" w:rsidR="00A3764D" w:rsidRDefault="00A3764D" w:rsidP="00A3764D">
            <w:r>
              <w:t>En el correo que se le envía a la persona solicitante se debe indicar el nombre del responsable del envío, la cual debe verificar que la oferta se haya recibido en un plazo</w:t>
            </w:r>
            <w:r w:rsidR="00855D6F">
              <w:t xml:space="preserve"> máximo</w:t>
            </w:r>
            <w:r>
              <w:t xml:space="preserve"> de dos días hábiles. </w:t>
            </w:r>
          </w:p>
          <w:p w14:paraId="5C1D1EC7" w14:textId="77777777" w:rsidR="00A3764D" w:rsidRPr="009D268A" w:rsidRDefault="00A3764D" w:rsidP="00A3764D">
            <w:r>
              <w:t xml:space="preserve">Si la persona solicitante es un cliente activo, los documentos de la nueva oferta se </w:t>
            </w:r>
            <w:r w:rsidRPr="009D268A">
              <w:t xml:space="preserve">almacenan en su expediente ubicado en el </w:t>
            </w:r>
            <w:r w:rsidR="0086794D" w:rsidRPr="009D268A">
              <w:t xml:space="preserve">Módulo Cenízaro del </w:t>
            </w:r>
            <w:r w:rsidRPr="009D268A">
              <w:t xml:space="preserve">PGC-02, creando una carpeta cuyo nombre sea el código de la oferta. </w:t>
            </w:r>
          </w:p>
          <w:p w14:paraId="6432A696" w14:textId="77777777" w:rsidR="00A3764D" w:rsidRPr="009D268A" w:rsidRDefault="00A3764D" w:rsidP="00A3764D">
            <w:r w:rsidRPr="009D268A">
              <w:t xml:space="preserve">En la situación de que el cliente rechace la oferta se debe detallar en el </w:t>
            </w:r>
            <w:r w:rsidRPr="009D268A">
              <w:rPr>
                <w:rFonts w:ascii="Italica" w:hAnsi="Italica"/>
                <w:i/>
              </w:rPr>
              <w:t>PGC-02 R-09 Control de ofertas de servicio</w:t>
            </w:r>
            <w:r w:rsidRPr="009D268A">
              <w:t xml:space="preserve"> la debida justificación. Si tras enviar la oferta se recibe una solicitud de modificación por parte de este, se considera su viabilidad, y en caso de que esta proceda se ejecuta lo establecido en el apartado 5.3 Modificación de ofertas. De lo contrario, se debe de indicar en el </w:t>
            </w:r>
            <w:r w:rsidRPr="009D268A">
              <w:rPr>
                <w:rFonts w:ascii="Italica" w:hAnsi="Italica"/>
                <w:i/>
              </w:rPr>
              <w:t>PGC-02 R-09 Control de ofertas de servicio</w:t>
            </w:r>
            <w:r w:rsidRPr="009D268A">
              <w:t xml:space="preserve"> y comunicar a la persona solicitante las razones por las cuales el servicio no puede ser ejecutado.</w:t>
            </w:r>
          </w:p>
          <w:p w14:paraId="062DB0B9" w14:textId="3F3C069D" w:rsidR="00B3078E" w:rsidRPr="009D268A" w:rsidRDefault="00B3078E" w:rsidP="00A3764D">
            <w:r w:rsidRPr="009D268A">
              <w:t>&lt;&lt;ex</w:t>
            </w:r>
            <w:r w:rsidR="00C22288" w:rsidRPr="009D268A">
              <w:t>c</w:t>
            </w:r>
            <w:r w:rsidRPr="009D268A">
              <w:t>epción&gt;&gt;</w:t>
            </w:r>
          </w:p>
          <w:p w14:paraId="21E14FB9" w14:textId="77777777" w:rsidR="00B3078E" w:rsidRPr="009D268A" w:rsidRDefault="00B3078E" w:rsidP="00A3764D">
            <w:r w:rsidRPr="009D268A">
              <w:t>Calibración - inspección</w:t>
            </w:r>
          </w:p>
          <w:p w14:paraId="5BBC2D9E" w14:textId="77777777" w:rsidR="00A3764D" w:rsidRDefault="00A3764D" w:rsidP="00A3764D">
            <w:r w:rsidRPr="009D268A">
              <w:t>Si se recibe una solicitud de servicio en las instalaciones del cliente para ejecución inmediata, o si éste no solicita una cotización u oferta por escrito del trabajo a realizar, la persona del laboratorio que recibe dicha solicitud completa los formularios correspondientes, señalando que no medió cotización u oferta por escrito o digital de dicho servicio.</w:t>
            </w:r>
          </w:p>
          <w:p w14:paraId="5D2EF631" w14:textId="77777777" w:rsidR="00A3764D" w:rsidRDefault="00A3764D" w:rsidP="00A3764D">
            <w:r>
              <w:t xml:space="preserve">En caso de que no se cumplan estas indicaciones se levantaran las acciones pertinentes según el </w:t>
            </w:r>
            <w:r w:rsidRPr="00614069">
              <w:rPr>
                <w:rFonts w:ascii="Italica" w:hAnsi="Italica"/>
                <w:i/>
              </w:rPr>
              <w:t>PGC-05 Trabajos no conformes, acciones correctivas y preventivas</w:t>
            </w:r>
            <w:r w:rsidRPr="00614069">
              <w:rPr>
                <w:rFonts w:ascii="Italica" w:hAnsi="Italica"/>
              </w:rPr>
              <w:t>.</w:t>
            </w:r>
          </w:p>
        </w:tc>
        <w:tc>
          <w:tcPr>
            <w:tcW w:w="1390" w:type="pct"/>
          </w:tcPr>
          <w:p w14:paraId="6DA78FF0" w14:textId="77777777" w:rsidR="00F84A58" w:rsidRPr="00FD1276" w:rsidRDefault="00697019" w:rsidP="007B5CFE">
            <w:pPr>
              <w:cnfStyle w:val="000000000000" w:firstRow="0" w:lastRow="0" w:firstColumn="0" w:lastColumn="0" w:oddVBand="0" w:evenVBand="0" w:oddHBand="0" w:evenHBand="0" w:firstRowFirstColumn="0" w:firstRowLastColumn="0" w:lastRowFirstColumn="0" w:lastRowLastColumn="0"/>
            </w:pPr>
            <w:r w:rsidRPr="00697019">
              <w:lastRenderedPageBreak/>
              <w:t>Persona Responsable del área o a quien esta designe</w:t>
            </w:r>
          </w:p>
        </w:tc>
      </w:tr>
      <w:tr w:rsidR="00BB14D0" w14:paraId="2E7BC0D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BE6105A" w14:textId="77777777" w:rsidR="00BB14D0" w:rsidRPr="00873B9D" w:rsidRDefault="004E3136" w:rsidP="00A424D1">
            <w:pPr>
              <w:pStyle w:val="Ttulo2"/>
              <w:numPr>
                <w:ilvl w:val="1"/>
                <w:numId w:val="1"/>
              </w:numPr>
              <w:outlineLvl w:val="1"/>
            </w:pPr>
            <w:bookmarkStart w:id="14" w:name="_Toc43309052"/>
            <w:r>
              <w:lastRenderedPageBreak/>
              <w:t>Modificación de ofertas</w:t>
            </w:r>
            <w:bookmarkEnd w:id="14"/>
          </w:p>
        </w:tc>
        <w:tc>
          <w:tcPr>
            <w:tcW w:w="1390" w:type="pct"/>
          </w:tcPr>
          <w:p w14:paraId="040E2A5C" w14:textId="77777777"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BB14D0" w14:paraId="610DCB5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CA20BDD" w14:textId="77777777" w:rsidR="00BB14D0" w:rsidRPr="001D3C3D" w:rsidRDefault="004E3136" w:rsidP="004E3136">
            <w:r w:rsidRPr="004E3136">
              <w:t>Si por alguna causa es necesario realizar alguna modificación a la oferta la persona responsable del área o a quien esta designe comunica al cliente la viabilidad de ese cambio, y elabora una nueva oferta de acuerdo a lo expuesto en el apartado 5.2. No obstante, se utiliza el mismo número de la oferta original, seguido de la letra M en mayúscula, esto con el fin de diferenciar la primera de la modificada. Por ejemplo, una oferta cuyo código se expresa: 03-002-19 M2, corresponde a calibración y el número dos del año 2019 que ha sido modificada dos veces.</w:t>
            </w:r>
          </w:p>
        </w:tc>
        <w:tc>
          <w:tcPr>
            <w:tcW w:w="1390" w:type="pct"/>
          </w:tcPr>
          <w:p w14:paraId="4FADFE9E" w14:textId="77777777" w:rsidR="00BB14D0" w:rsidRPr="00FD1276" w:rsidRDefault="004E3136" w:rsidP="00BB14D0">
            <w:pPr>
              <w:cnfStyle w:val="000000000000" w:firstRow="0" w:lastRow="0" w:firstColumn="0" w:lastColumn="0" w:oddVBand="0" w:evenVBand="0" w:oddHBand="0" w:evenHBand="0" w:firstRowFirstColumn="0" w:firstRowLastColumn="0" w:lastRowFirstColumn="0" w:lastRowLastColumn="0"/>
            </w:pPr>
            <w:r w:rsidRPr="004E3136">
              <w:t>Persona Responsable del área o a quien esta designe</w:t>
            </w:r>
          </w:p>
        </w:tc>
      </w:tr>
      <w:tr w:rsidR="006741E9" w14:paraId="369D10B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93F9210" w14:textId="77777777" w:rsidR="006741E9" w:rsidRPr="00111058" w:rsidRDefault="004E3136" w:rsidP="00B410EB">
            <w:pPr>
              <w:pStyle w:val="Ttulo2"/>
              <w:numPr>
                <w:ilvl w:val="1"/>
                <w:numId w:val="1"/>
              </w:numPr>
              <w:outlineLvl w:val="1"/>
            </w:pPr>
            <w:bookmarkStart w:id="15" w:name="_Toc43309053"/>
            <w:r>
              <w:lastRenderedPageBreak/>
              <w:t>Contrato de servicios</w:t>
            </w:r>
            <w:bookmarkEnd w:id="15"/>
          </w:p>
        </w:tc>
        <w:tc>
          <w:tcPr>
            <w:tcW w:w="1390" w:type="pct"/>
          </w:tcPr>
          <w:p w14:paraId="46D36380"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B410EB" w14:paraId="1BEDAC4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2976046" w14:textId="7D9B0F57" w:rsidR="004E3136" w:rsidRDefault="004E3136" w:rsidP="004E3136">
            <w:r>
              <w:t xml:space="preserve">El contrato de servicios es la aceptación de la oferta por parte de la persona solicitante. Ésta depende de los </w:t>
            </w:r>
            <w:r w:rsidR="00D80BD4" w:rsidRPr="00516ADC">
              <w:t>pro</w:t>
            </w:r>
            <w:r w:rsidR="00D80BD4">
              <w:t>c</w:t>
            </w:r>
            <w:r w:rsidR="00855D6F">
              <w:t>edimientos</w:t>
            </w:r>
            <w:r w:rsidR="00D80BD4">
              <w:t xml:space="preserve"> </w:t>
            </w:r>
            <w:r>
              <w:t xml:space="preserve">internos que éste tenga, de modo que el acuerdo para la ejecución del servicio puede realizarse: </w:t>
            </w:r>
          </w:p>
          <w:p w14:paraId="445539D1" w14:textId="19F5BA5B" w:rsidR="004E3136" w:rsidRPr="004E3136" w:rsidRDefault="004E3136" w:rsidP="004E3136">
            <w:pPr>
              <w:pStyle w:val="Prrafodelista"/>
              <w:numPr>
                <w:ilvl w:val="0"/>
                <w:numId w:val="38"/>
              </w:numPr>
            </w:pPr>
            <w:r w:rsidRPr="004E3136">
              <w:t>Forma oral (mediante una llamada telefónica)</w:t>
            </w:r>
            <w:r w:rsidR="00855D6F">
              <w:t>.</w:t>
            </w:r>
          </w:p>
          <w:p w14:paraId="1497DF58" w14:textId="77777777" w:rsidR="004E3136" w:rsidRPr="004E3136" w:rsidRDefault="004E3136" w:rsidP="004E3136">
            <w:pPr>
              <w:pStyle w:val="Prrafodelista"/>
              <w:numPr>
                <w:ilvl w:val="0"/>
                <w:numId w:val="38"/>
              </w:numPr>
            </w:pPr>
            <w:r w:rsidRPr="004E3136">
              <w:t xml:space="preserve">Forma escrita (mediante una carta, una orden de compra o la oferta firmada y sellada, entre otros). </w:t>
            </w:r>
          </w:p>
          <w:p w14:paraId="215FF356" w14:textId="77777777" w:rsidR="004E3136" w:rsidRPr="004E3136" w:rsidRDefault="004E3136" w:rsidP="004E3136">
            <w:pPr>
              <w:pStyle w:val="Prrafodelista"/>
              <w:numPr>
                <w:ilvl w:val="0"/>
                <w:numId w:val="38"/>
              </w:numPr>
            </w:pPr>
            <w:r w:rsidRPr="004E3136">
              <w:t>Forma digital (correo electrónico).</w:t>
            </w:r>
          </w:p>
          <w:p w14:paraId="7906DED7" w14:textId="77777777" w:rsidR="004E3136" w:rsidRDefault="004E3136" w:rsidP="004E3136">
            <w:r>
              <w:t xml:space="preserve">Cuando se realizan servicios a través de licitaciones se debe aclarar cualquier duda alrededor de las condiciones generales y términos específicos en las que el cartel ha sido omiso. </w:t>
            </w:r>
          </w:p>
          <w:p w14:paraId="179FCB94" w14:textId="77777777" w:rsidR="004E3136" w:rsidRDefault="004E3136" w:rsidP="004E3136">
            <w:r>
              <w:t>En los casos en que la persona solicitante requiera un contrato firmado, distinto a la oferta de servicios, se elabora un documento sobre la base de esta última, así como los requerimientos institucionales de la Fundación para el Desarrollo Académico de la Universidad Nacional (FUNDAUNA).</w:t>
            </w:r>
          </w:p>
          <w:p w14:paraId="6851AEC6" w14:textId="77777777" w:rsidR="004E3136" w:rsidRDefault="004E3136" w:rsidP="004E3136">
            <w:r>
              <w:t>Los contratos deben ser elaborados por la persona responsable del área del servicio y aprobados por la persona Coordinadora. Además, deben ser elaborados según las disposiciones de la FUNDAUNA o la Oficina de Transferencia Tecnológica y Vinculación Externa (OTTVE) de la Universidad Nacional.</w:t>
            </w:r>
          </w:p>
          <w:p w14:paraId="20AAE31C" w14:textId="02FAE611" w:rsidR="004E3136" w:rsidRDefault="004E3136" w:rsidP="004E3136">
            <w:r>
              <w:t>Tanto el contrato</w:t>
            </w:r>
            <w:r w:rsidR="00855D6F">
              <w:t>,</w:t>
            </w:r>
            <w:r>
              <w:t xml:space="preserve"> como el cartel, condiciones generales y términos específicos, según corresponda, deben de almacenarse en el expediente respectivo.</w:t>
            </w:r>
          </w:p>
          <w:p w14:paraId="56D76257" w14:textId="77777777" w:rsidR="00B410EB" w:rsidRDefault="004E3136" w:rsidP="004E3136">
            <w:r>
              <w:t xml:space="preserve">En el caso de modificaciones a contratos, éstas se realizan en forma de </w:t>
            </w:r>
            <w:r w:rsidR="00D80BD4">
              <w:t>adenda</w:t>
            </w:r>
            <w:r>
              <w:t xml:space="preserve"> al contrato original, siguiendo el procedimiento establecido por la OTTVE.</w:t>
            </w:r>
          </w:p>
          <w:p w14:paraId="1FE49426" w14:textId="77777777" w:rsidR="004E3136" w:rsidRDefault="004E3136" w:rsidP="004E3136">
            <w:r>
              <w:t>La persona R</w:t>
            </w:r>
            <w:r w:rsidRPr="004E3136">
              <w:t>esponsable del área debe de comunicar a todo el personal del PROCAME, involucrados en la realización del servicio, cualquier desviación que haya sido realizada al contrato original una vez que ésta haya sido debidamente aprobada por las instancias correspondientes y aceptada por el cliente.</w:t>
            </w:r>
          </w:p>
        </w:tc>
        <w:tc>
          <w:tcPr>
            <w:tcW w:w="1390" w:type="pct"/>
          </w:tcPr>
          <w:p w14:paraId="1F1448E7" w14:textId="77777777" w:rsidR="004E3136" w:rsidRDefault="004E3136" w:rsidP="004E3136">
            <w:pPr>
              <w:cnfStyle w:val="000000000000" w:firstRow="0" w:lastRow="0" w:firstColumn="0" w:lastColumn="0" w:oddVBand="0" w:evenVBand="0" w:oddHBand="0" w:evenHBand="0" w:firstRowFirstColumn="0" w:firstRowLastColumn="0" w:lastRowFirstColumn="0" w:lastRowLastColumn="0"/>
            </w:pPr>
            <w:r>
              <w:t>Persona Responsable del área</w:t>
            </w:r>
          </w:p>
          <w:p w14:paraId="683D8A40" w14:textId="77777777" w:rsidR="00B410EB" w:rsidRPr="00FD1276" w:rsidRDefault="004E3136" w:rsidP="004E3136">
            <w:pPr>
              <w:cnfStyle w:val="000000000000" w:firstRow="0" w:lastRow="0" w:firstColumn="0" w:lastColumn="0" w:oddVBand="0" w:evenVBand="0" w:oddHBand="0" w:evenHBand="0" w:firstRowFirstColumn="0" w:firstRowLastColumn="0" w:lastRowFirstColumn="0" w:lastRowLastColumn="0"/>
            </w:pPr>
            <w:r>
              <w:t>Persona Coordinadora</w:t>
            </w:r>
          </w:p>
        </w:tc>
      </w:tr>
      <w:tr w:rsidR="00147B9A" w14:paraId="20D9572E"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7F67F94" w14:textId="77777777" w:rsidR="00147B9A" w:rsidRPr="00D600A6" w:rsidRDefault="003B403C" w:rsidP="003B403C">
            <w:pPr>
              <w:pStyle w:val="Ttulo2"/>
              <w:numPr>
                <w:ilvl w:val="1"/>
                <w:numId w:val="1"/>
              </w:numPr>
              <w:outlineLvl w:val="1"/>
            </w:pPr>
            <w:bookmarkStart w:id="16" w:name="_Toc43309054"/>
            <w:r>
              <w:t>Ejecución del servicio</w:t>
            </w:r>
            <w:bookmarkEnd w:id="16"/>
          </w:p>
        </w:tc>
        <w:tc>
          <w:tcPr>
            <w:tcW w:w="1390" w:type="pct"/>
          </w:tcPr>
          <w:p w14:paraId="16890033" w14:textId="77777777" w:rsidR="00147B9A" w:rsidRPr="00FD1276" w:rsidRDefault="00147B9A" w:rsidP="006741E9">
            <w:pPr>
              <w:cnfStyle w:val="000000000000" w:firstRow="0" w:lastRow="0" w:firstColumn="0" w:lastColumn="0" w:oddVBand="0" w:evenVBand="0" w:oddHBand="0" w:evenHBand="0" w:firstRowFirstColumn="0" w:firstRowLastColumn="0" w:lastRowFirstColumn="0" w:lastRowLastColumn="0"/>
            </w:pPr>
          </w:p>
        </w:tc>
      </w:tr>
      <w:tr w:rsidR="006741E9" w14:paraId="33E44D7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CF25175" w14:textId="77777777" w:rsidR="0053314B" w:rsidRDefault="0053314B" w:rsidP="0053314B">
            <w:r>
              <w:t xml:space="preserve">Al recibir una confirmación para la ejecución del servicio se procede a programar la realización del mismo basándose en las fechas propuestas por la persona solicitante o proponiendo una nueva fecha de ejecución de acuerdo con la disponibilidad de tiempo y recursos existente. En el caso de servicios de calibración realizados en las </w:t>
            </w:r>
            <w:r>
              <w:lastRenderedPageBreak/>
              <w:t>instalaciones de PROCAME se le debe avisar al cliente cuando el equipo esté calibrado para que proceda con la cancelación y/o retiro del equipo.</w:t>
            </w:r>
          </w:p>
          <w:p w14:paraId="072BD5DE" w14:textId="77777777" w:rsidR="006741E9" w:rsidRPr="00D600A6" w:rsidRDefault="0053314B" w:rsidP="0053314B">
            <w:r>
              <w:t xml:space="preserve">Una vez finalizado el servicio se debe actualizar el </w:t>
            </w:r>
            <w:r w:rsidRPr="00614069">
              <w:rPr>
                <w:rFonts w:ascii="Italica" w:hAnsi="Italica"/>
                <w:i/>
              </w:rPr>
              <w:t>PGC-02 R-09 Control de ofertas de servicio</w:t>
            </w:r>
            <w:r>
              <w:t xml:space="preserve">. El cobro del servicio ejecutado se realiza según lo indicado en el </w:t>
            </w:r>
            <w:r w:rsidRPr="000A5FE9">
              <w:rPr>
                <w:rFonts w:ascii="Italica" w:hAnsi="Italica"/>
                <w:i/>
              </w:rPr>
              <w:t>PGC-10 Contabilidad</w:t>
            </w:r>
            <w:r w:rsidRPr="000A5FE9">
              <w:rPr>
                <w:rFonts w:ascii="Italica" w:hAnsi="Italica"/>
              </w:rPr>
              <w:t>.</w:t>
            </w:r>
          </w:p>
        </w:tc>
        <w:tc>
          <w:tcPr>
            <w:tcW w:w="1390" w:type="pct"/>
          </w:tcPr>
          <w:p w14:paraId="37B84964" w14:textId="77777777" w:rsidR="006741E9" w:rsidRPr="00FD1276" w:rsidRDefault="00A74222" w:rsidP="006741E9">
            <w:pPr>
              <w:cnfStyle w:val="000000000000" w:firstRow="0" w:lastRow="0" w:firstColumn="0" w:lastColumn="0" w:oddVBand="0" w:evenVBand="0" w:oddHBand="0" w:evenHBand="0" w:firstRowFirstColumn="0" w:firstRowLastColumn="0" w:lastRowFirstColumn="0" w:lastRowLastColumn="0"/>
            </w:pPr>
            <w:r w:rsidRPr="00A74222">
              <w:lastRenderedPageBreak/>
              <w:t>Persona Responsable del área o a quien esta designe</w:t>
            </w:r>
          </w:p>
        </w:tc>
      </w:tr>
    </w:tbl>
    <w:p w14:paraId="587C49F5" w14:textId="77777777" w:rsidR="00AE0EBE" w:rsidRDefault="00AE0EBE" w:rsidP="008A1DD4">
      <w:pPr>
        <w:pStyle w:val="Ttulo1"/>
        <w:numPr>
          <w:ilvl w:val="0"/>
          <w:numId w:val="1"/>
        </w:numPr>
        <w:ind w:left="360"/>
      </w:pPr>
      <w:bookmarkStart w:id="17" w:name="_Toc43309055"/>
      <w:r>
        <w:lastRenderedPageBreak/>
        <w:t>Formularios</w:t>
      </w:r>
      <w:bookmarkEnd w:id="17"/>
    </w:p>
    <w:p w14:paraId="332E2EA5" w14:textId="77777777" w:rsidR="005B03F2" w:rsidRDefault="005B03F2" w:rsidP="005B03F2">
      <w:r>
        <w:t>Formulario PGC-02 R-01 Oferta de servicios de calibración fuera de alcance de acreditación.</w:t>
      </w:r>
    </w:p>
    <w:p w14:paraId="0DC04656" w14:textId="77777777" w:rsidR="005B03F2" w:rsidRDefault="005B03F2" w:rsidP="005B03F2">
      <w:r>
        <w:t>Formulario PGC-02 R-02 Oferta de servicios de calibración dentro del alcance de acreditación.</w:t>
      </w:r>
    </w:p>
    <w:p w14:paraId="24571547" w14:textId="77777777" w:rsidR="005B03F2" w:rsidRDefault="005B03F2" w:rsidP="005B03F2">
      <w:r>
        <w:t>Formulario PGC-02 R-03 Oferta de servicios de asesoría.</w:t>
      </w:r>
    </w:p>
    <w:p w14:paraId="3BD81BEF" w14:textId="77777777" w:rsidR="005B03F2" w:rsidRDefault="005B03F2" w:rsidP="005B03F2">
      <w:r>
        <w:t>Formulario PGC-02 R-04 Oferta de servicios de formación académica.</w:t>
      </w:r>
    </w:p>
    <w:p w14:paraId="6CB4832D" w14:textId="77777777" w:rsidR="005B03F2" w:rsidRDefault="005B03F2" w:rsidP="005B03F2">
      <w:r>
        <w:t>Formulario PGC-02 R-05 Oferta de servicios de certificación de personas.</w:t>
      </w:r>
    </w:p>
    <w:p w14:paraId="64195001" w14:textId="77777777" w:rsidR="005B03F2" w:rsidRDefault="005B03F2" w:rsidP="005B03F2">
      <w:r>
        <w:t xml:space="preserve">Formulario PGC-02 R-06 Oferta de servicios de ensayo. </w:t>
      </w:r>
    </w:p>
    <w:p w14:paraId="3A1F1D8A" w14:textId="77777777" w:rsidR="005B03F2" w:rsidRDefault="005B03F2" w:rsidP="005B03F2">
      <w:r>
        <w:t>Formulario PGC02 R-07 Oferta de servicios de inspección.</w:t>
      </w:r>
    </w:p>
    <w:p w14:paraId="56BD158B" w14:textId="77777777" w:rsidR="005B03F2" w:rsidRDefault="005B03F2" w:rsidP="005B03F2">
      <w:r>
        <w:t>Formulario PGC-02 R-08 Oferta de servicios de validación y verificación de gases de efecto invernadero.</w:t>
      </w:r>
    </w:p>
    <w:p w14:paraId="2EF04A3E" w14:textId="77777777" w:rsidR="00AE0EBE" w:rsidRPr="00AE0EBE" w:rsidRDefault="005B03F2" w:rsidP="005B03F2">
      <w:r>
        <w:t>Formulario PGC-02 R-09 Control de ofertas de servicio.</w:t>
      </w:r>
      <w:r w:rsidR="002E3BA6">
        <w:t xml:space="preserve"> </w:t>
      </w:r>
    </w:p>
    <w:p w14:paraId="535CF0B5" w14:textId="77777777" w:rsidR="00AE0EBE" w:rsidRDefault="00AE0EBE" w:rsidP="008A1DD4">
      <w:pPr>
        <w:pStyle w:val="Ttulo1"/>
        <w:numPr>
          <w:ilvl w:val="0"/>
          <w:numId w:val="1"/>
        </w:numPr>
        <w:ind w:left="360"/>
      </w:pPr>
      <w:bookmarkStart w:id="18" w:name="_Toc43309056"/>
      <w:r>
        <w:t>Bibliografía</w:t>
      </w:r>
      <w:bookmarkEnd w:id="18"/>
    </w:p>
    <w:p w14:paraId="2F8B34D5" w14:textId="77777777"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14:paraId="0A76AA7F" w14:textId="77777777"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14:paraId="057778D2" w14:textId="77777777" w:rsidR="00494237" w:rsidRPr="00CA08D2" w:rsidRDefault="00494237" w:rsidP="00CA08D2">
      <w:r>
        <w:t>INTE/ISO/IEC 17020:2012. Evaluación de la conformidad. Requisitos para el funcionamiento de diferentes tipos de organismos que realizan la inspección.</w:t>
      </w:r>
    </w:p>
    <w:p w14:paraId="5362C9FC" w14:textId="77777777" w:rsidR="00494237" w:rsidRDefault="00494237" w:rsidP="00CA08D2">
      <w:r>
        <w:t>INTE/ISO/IEC 17024:2013. Evaluación de la conformidad. Requisitos generales para los organismos que realizan certificación de personas.</w:t>
      </w:r>
    </w:p>
    <w:p w14:paraId="0FEB9D25" w14:textId="77777777" w:rsidR="00494237" w:rsidRPr="00401F3A" w:rsidRDefault="00494237" w:rsidP="00CA08D2">
      <w:r w:rsidRPr="00401F3A">
        <w:t>INTE/ISO/IEC 17025:2017. Requisitos general</w:t>
      </w:r>
      <w:r w:rsidR="00265549">
        <w:t>e</w:t>
      </w:r>
      <w:r w:rsidRPr="00401F3A">
        <w:t>s para la competencia de los laboratorios de ensayo y calibraci</w:t>
      </w:r>
      <w:r>
        <w:t>ón.</w:t>
      </w:r>
    </w:p>
    <w:p w14:paraId="5CF84AB0" w14:textId="77777777" w:rsidR="00494237" w:rsidRDefault="00494237" w:rsidP="00CA08D2"/>
    <w:p w14:paraId="3C562F42" w14:textId="77777777" w:rsidR="005370A9" w:rsidRDefault="005370A9">
      <w:pPr>
        <w:jc w:val="left"/>
        <w:rPr>
          <w:rFonts w:eastAsiaTheme="majorEastAsia" w:cstheme="majorBidi"/>
          <w:b/>
          <w:color w:val="2F5496" w:themeColor="accent5" w:themeShade="BF"/>
          <w:szCs w:val="32"/>
        </w:rPr>
      </w:pPr>
      <w:r>
        <w:br w:type="page"/>
      </w:r>
    </w:p>
    <w:p w14:paraId="63EED2B1" w14:textId="77777777" w:rsidR="00243A90" w:rsidRDefault="00243A90" w:rsidP="009A41C2">
      <w:pPr>
        <w:sectPr w:rsidR="00243A90" w:rsidSect="009A41C2">
          <w:type w:val="continuous"/>
          <w:pgSz w:w="12240" w:h="15840"/>
          <w:pgMar w:top="1417" w:right="1701" w:bottom="1417" w:left="1701" w:header="708" w:footer="708" w:gutter="0"/>
          <w:cols w:space="708"/>
          <w:docGrid w:linePitch="360"/>
        </w:sectPr>
      </w:pPr>
    </w:p>
    <w:p w14:paraId="5DBED7A2" w14:textId="591C1292" w:rsidR="009A41C2" w:rsidRDefault="009A41C2" w:rsidP="005370A9">
      <w:pPr>
        <w:pStyle w:val="Ttulo1"/>
        <w:numPr>
          <w:ilvl w:val="0"/>
          <w:numId w:val="1"/>
        </w:numPr>
        <w:ind w:left="360"/>
      </w:pPr>
      <w:bookmarkStart w:id="19" w:name="_Toc36735360"/>
      <w:bookmarkStart w:id="20" w:name="_Toc43309057"/>
      <w:r>
        <w:lastRenderedPageBreak/>
        <w:t>Anexos</w:t>
      </w:r>
      <w:bookmarkEnd w:id="20"/>
    </w:p>
    <w:p w14:paraId="5C15B334" w14:textId="2E4D122B" w:rsidR="00557F5E" w:rsidRDefault="00100C5F" w:rsidP="005370A9">
      <w:r>
        <w:t xml:space="preserve">Anexo </w:t>
      </w:r>
      <w:fldSimple w:instr=" SEQ Anexo \* ARABIC ">
        <w:r w:rsidR="00F715A7">
          <w:rPr>
            <w:noProof/>
          </w:rPr>
          <w:t>1</w:t>
        </w:r>
      </w:fldSimple>
      <w:r>
        <w:t>. Pictograma</w:t>
      </w:r>
      <w:r w:rsidR="00AF7089">
        <w:t xml:space="preserve"> PGC-02</w:t>
      </w:r>
      <w:r>
        <w:t xml:space="preserve"> P-0</w:t>
      </w:r>
      <w:r w:rsidR="00AF7089">
        <w:t xml:space="preserve">1 </w:t>
      </w:r>
      <w:r w:rsidR="00AF7089" w:rsidRPr="00AF7089">
        <w:t>Revisión de las solicitudes, ofertas y contratos</w:t>
      </w:r>
      <w:r w:rsidR="004E3425">
        <w:t>.</w:t>
      </w:r>
      <w:bookmarkEnd w:id="19"/>
    </w:p>
    <w:p w14:paraId="4788C91A" w14:textId="77777777" w:rsidR="002F4D28" w:rsidRPr="00F30A57" w:rsidRDefault="00AF7089" w:rsidP="009906F4">
      <w:pPr>
        <w:jc w:val="center"/>
      </w:pPr>
      <w:r>
        <w:rPr>
          <w:noProof/>
          <w:lang w:eastAsia="es-CR"/>
        </w:rPr>
        <w:drawing>
          <wp:inline distT="0" distB="0" distL="0" distR="0" wp14:anchorId="6597C3E8" wp14:editId="650CFAC9">
            <wp:extent cx="6921795" cy="453968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GC-02 P-01.jpg"/>
                    <pic:cNvPicPr/>
                  </pic:nvPicPr>
                  <pic:blipFill rotWithShape="1">
                    <a:blip r:embed="rId10" cstate="print">
                      <a:extLst>
                        <a:ext uri="{28A0092B-C50C-407E-A947-70E740481C1C}">
                          <a14:useLocalDpi xmlns:a14="http://schemas.microsoft.com/office/drawing/2010/main" val="0"/>
                        </a:ext>
                      </a:extLst>
                    </a:blip>
                    <a:srcRect t="12044" b="4925"/>
                    <a:stretch/>
                  </pic:blipFill>
                  <pic:spPr bwMode="auto">
                    <a:xfrm>
                      <a:off x="0" y="0"/>
                      <a:ext cx="6928210" cy="4543895"/>
                    </a:xfrm>
                    <a:prstGeom prst="rect">
                      <a:avLst/>
                    </a:prstGeom>
                    <a:ln>
                      <a:noFill/>
                    </a:ln>
                    <a:extLst>
                      <a:ext uri="{53640926-AAD7-44D8-BBD7-CCE9431645EC}">
                        <a14:shadowObscured xmlns:a14="http://schemas.microsoft.com/office/drawing/2010/main"/>
                      </a:ext>
                    </a:extLst>
                  </pic:spPr>
                </pic:pic>
              </a:graphicData>
            </a:graphic>
          </wp:inline>
        </w:drawing>
      </w:r>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9323E" w16cex:dateUtc="2020-05-15T21:22:00Z"/>
  <w16cex:commentExtensible w16cex:durableId="22693347" w16cex:dateUtc="2020-05-15T21: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139322D" w16cid:durableId="2269323E"/>
  <w16cid:commentId w16cid:paraId="6A00F5ED" w16cid:durableId="2269334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BEE5C" w14:textId="77777777" w:rsidR="00454924" w:rsidRDefault="00454924" w:rsidP="00963810">
      <w:pPr>
        <w:spacing w:after="0" w:line="240" w:lineRule="auto"/>
      </w:pPr>
      <w:r>
        <w:separator/>
      </w:r>
    </w:p>
  </w:endnote>
  <w:endnote w:type="continuationSeparator" w:id="0">
    <w:p w14:paraId="7E6C2F24" w14:textId="77777777" w:rsidR="00454924" w:rsidRDefault="00454924"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talic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E6074" w14:textId="77777777" w:rsidR="00610829" w:rsidRDefault="00610829"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8CB8BD" w14:textId="77777777" w:rsidR="00454924" w:rsidRDefault="00454924" w:rsidP="00963810">
      <w:pPr>
        <w:spacing w:after="0" w:line="240" w:lineRule="auto"/>
      </w:pPr>
      <w:r>
        <w:separator/>
      </w:r>
    </w:p>
  </w:footnote>
  <w:footnote w:type="continuationSeparator" w:id="0">
    <w:p w14:paraId="5D4E4995" w14:textId="77777777" w:rsidR="00454924" w:rsidRDefault="00454924"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610829" w14:paraId="253F61D3" w14:textId="77777777" w:rsidTr="00AD4282">
      <w:trPr>
        <w:trHeight w:val="737"/>
      </w:trPr>
      <w:tc>
        <w:tcPr>
          <w:tcW w:w="428" w:type="dxa"/>
          <w:shd w:val="clear" w:color="auto" w:fill="DBDBDB" w:themeFill="accent3" w:themeFillTint="66"/>
        </w:tcPr>
        <w:p w14:paraId="0D8B5AD3" w14:textId="77777777" w:rsidR="00610829" w:rsidRDefault="00610829" w:rsidP="00310CDC">
          <w:pPr>
            <w:pStyle w:val="Encabezado"/>
            <w:jc w:val="center"/>
            <w:rPr>
              <w:noProof/>
              <w:lang w:eastAsia="es-CR"/>
            </w:rPr>
          </w:pPr>
        </w:p>
      </w:tc>
      <w:tc>
        <w:tcPr>
          <w:tcW w:w="1416" w:type="dxa"/>
          <w:vMerge w:val="restart"/>
          <w:vAlign w:val="center"/>
        </w:tcPr>
        <w:p w14:paraId="36281630" w14:textId="77777777" w:rsidR="00610829" w:rsidRDefault="00610829" w:rsidP="00A20C12">
          <w:pPr>
            <w:pStyle w:val="Encabezado"/>
            <w:jc w:val="center"/>
            <w:rPr>
              <w:noProof/>
              <w:lang w:eastAsia="es-CR"/>
            </w:rPr>
          </w:pPr>
          <w:r>
            <w:rPr>
              <w:noProof/>
              <w:lang w:eastAsia="es-CR"/>
            </w:rPr>
            <w:drawing>
              <wp:inline distT="0" distB="0" distL="0" distR="0" wp14:anchorId="4AEBC77F" wp14:editId="52513E82">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3AE7F87E" w14:textId="77777777" w:rsidR="00610829" w:rsidRDefault="00610829" w:rsidP="00A20C12">
          <w:pPr>
            <w:pStyle w:val="Encabezado"/>
            <w:jc w:val="center"/>
            <w:rPr>
              <w:noProof/>
              <w:lang w:eastAsia="es-CR"/>
            </w:rPr>
          </w:pPr>
          <w:r>
            <w:rPr>
              <w:noProof/>
              <w:lang w:eastAsia="es-CR"/>
            </w:rPr>
            <w:drawing>
              <wp:inline distT="0" distB="0" distL="0" distR="0" wp14:anchorId="11D7E63C" wp14:editId="22A83995">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7034D76E" w14:textId="77777777" w:rsidR="00610829" w:rsidRDefault="00610829" w:rsidP="00B1450E">
          <w:pPr>
            <w:pStyle w:val="Encabezado1"/>
            <w:jc w:val="left"/>
          </w:pPr>
        </w:p>
      </w:tc>
      <w:tc>
        <w:tcPr>
          <w:tcW w:w="6751" w:type="dxa"/>
          <w:gridSpan w:val="2"/>
          <w:shd w:val="clear" w:color="auto" w:fill="auto"/>
          <w:vAlign w:val="center"/>
        </w:tcPr>
        <w:p w14:paraId="3639991D" w14:textId="77777777" w:rsidR="00610829" w:rsidRPr="00D12479" w:rsidRDefault="00610829" w:rsidP="00D12479">
          <w:pPr>
            <w:pStyle w:val="Encabezado1"/>
          </w:pPr>
          <w:r w:rsidRPr="00D12479">
            <w:t>UNIVERSIDAD NACIONAL</w:t>
          </w:r>
        </w:p>
        <w:p w14:paraId="5AB3B4A4" w14:textId="77777777" w:rsidR="00610829" w:rsidRPr="00D12479" w:rsidRDefault="00610829" w:rsidP="00D12479">
          <w:pPr>
            <w:pStyle w:val="Encabezado1"/>
          </w:pPr>
          <w:r w:rsidRPr="00D12479">
            <w:t>ESCUELA DE CIENCIAS AMBIENTALES</w:t>
          </w:r>
        </w:p>
        <w:p w14:paraId="3B25DFE1" w14:textId="77777777"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14:paraId="370A8E95" w14:textId="77777777" w:rsidR="00610829" w:rsidRDefault="00610829" w:rsidP="00B1450E">
          <w:pPr>
            <w:pStyle w:val="Encabezado1"/>
            <w:jc w:val="left"/>
          </w:pPr>
        </w:p>
      </w:tc>
      <w:tc>
        <w:tcPr>
          <w:tcW w:w="1751" w:type="dxa"/>
          <w:gridSpan w:val="2"/>
          <w:shd w:val="clear" w:color="auto" w:fill="auto"/>
          <w:vAlign w:val="center"/>
        </w:tcPr>
        <w:p w14:paraId="2B0CCDC9" w14:textId="77777777" w:rsidR="00610829" w:rsidRDefault="00610829" w:rsidP="00B1450E">
          <w:pPr>
            <w:pStyle w:val="Encabezado1"/>
            <w:jc w:val="left"/>
          </w:pPr>
        </w:p>
      </w:tc>
    </w:tr>
    <w:tr w:rsidR="00610829" w14:paraId="6C9CCAEF" w14:textId="77777777" w:rsidTr="00AD4282">
      <w:trPr>
        <w:trHeight w:val="120"/>
      </w:trPr>
      <w:tc>
        <w:tcPr>
          <w:tcW w:w="428" w:type="dxa"/>
          <w:shd w:val="clear" w:color="auto" w:fill="DBDBDB" w:themeFill="accent3" w:themeFillTint="66"/>
        </w:tcPr>
        <w:p w14:paraId="0B98B246" w14:textId="77777777" w:rsidR="00610829" w:rsidRDefault="00610829" w:rsidP="00E6403C">
          <w:pPr>
            <w:pStyle w:val="Encabezado"/>
            <w:jc w:val="center"/>
            <w:rPr>
              <w:noProof/>
              <w:lang w:eastAsia="es-CR"/>
            </w:rPr>
          </w:pPr>
        </w:p>
      </w:tc>
      <w:tc>
        <w:tcPr>
          <w:tcW w:w="1416" w:type="dxa"/>
          <w:vMerge/>
          <w:vAlign w:val="center"/>
        </w:tcPr>
        <w:p w14:paraId="7BFBDA01" w14:textId="77777777" w:rsidR="00610829" w:rsidRDefault="00610829" w:rsidP="00E6403C">
          <w:pPr>
            <w:pStyle w:val="Encabezado"/>
            <w:jc w:val="center"/>
            <w:rPr>
              <w:noProof/>
              <w:lang w:eastAsia="es-CR"/>
            </w:rPr>
          </w:pPr>
        </w:p>
      </w:tc>
      <w:tc>
        <w:tcPr>
          <w:tcW w:w="1480" w:type="dxa"/>
          <w:vMerge/>
          <w:vAlign w:val="center"/>
        </w:tcPr>
        <w:p w14:paraId="07E74982" w14:textId="77777777" w:rsidR="00610829" w:rsidRDefault="00610829" w:rsidP="00E6403C">
          <w:pPr>
            <w:pStyle w:val="Encabezado"/>
            <w:jc w:val="left"/>
            <w:rPr>
              <w:noProof/>
              <w:lang w:eastAsia="es-CR"/>
            </w:rPr>
          </w:pPr>
        </w:p>
      </w:tc>
      <w:tc>
        <w:tcPr>
          <w:tcW w:w="222" w:type="dxa"/>
          <w:shd w:val="clear" w:color="auto" w:fill="auto"/>
        </w:tcPr>
        <w:p w14:paraId="4EFBBE7E" w14:textId="77777777" w:rsidR="00610829" w:rsidRDefault="00610829" w:rsidP="00E6403C">
          <w:pPr>
            <w:pStyle w:val="Encabezado1"/>
            <w:jc w:val="left"/>
          </w:pPr>
        </w:p>
      </w:tc>
      <w:tc>
        <w:tcPr>
          <w:tcW w:w="5815" w:type="dxa"/>
          <w:shd w:val="clear" w:color="auto" w:fill="DBDBDB" w:themeFill="accent3" w:themeFillTint="66"/>
          <w:vAlign w:val="center"/>
        </w:tcPr>
        <w:p w14:paraId="2AC7BF71" w14:textId="3A606C61" w:rsidR="00610829" w:rsidRDefault="0086794D" w:rsidP="006E66A8">
          <w:pPr>
            <w:pStyle w:val="Encabezado1"/>
            <w:jc w:val="left"/>
            <w:rPr>
              <w:b/>
              <w:color w:val="2F5496" w:themeColor="accent5" w:themeShade="BF"/>
            </w:rPr>
          </w:pPr>
          <w:r>
            <w:rPr>
              <w:b/>
              <w:color w:val="2F5496" w:themeColor="accent5" w:themeShade="BF"/>
            </w:rPr>
            <w:t>Proc</w:t>
          </w:r>
          <w:r w:rsidR="00BE1CF7">
            <w:rPr>
              <w:b/>
              <w:color w:val="2F5496" w:themeColor="accent5" w:themeShade="BF"/>
            </w:rPr>
            <w:t>edimiento</w:t>
          </w:r>
          <w:r>
            <w:rPr>
              <w:b/>
              <w:color w:val="2F5496" w:themeColor="accent5" w:themeShade="BF"/>
            </w:rPr>
            <w:t xml:space="preserve"> </w:t>
          </w:r>
          <w:r w:rsidR="00610829">
            <w:rPr>
              <w:b/>
              <w:color w:val="2F5496" w:themeColor="accent5" w:themeShade="BF"/>
            </w:rPr>
            <w:t>de Gestión de la Calidad</w:t>
          </w:r>
        </w:p>
        <w:p w14:paraId="4C081975" w14:textId="77777777" w:rsidR="00610829" w:rsidRPr="007349CB" w:rsidRDefault="000C20CC" w:rsidP="00B3078E">
          <w:pPr>
            <w:pStyle w:val="Encabezado1"/>
            <w:jc w:val="left"/>
            <w:rPr>
              <w:b/>
            </w:rPr>
          </w:pPr>
          <w:r>
            <w:rPr>
              <w:b/>
              <w:color w:val="2F5496" w:themeColor="accent5" w:themeShade="BF"/>
            </w:rPr>
            <w:t>PGC-02</w:t>
          </w:r>
          <w:r w:rsidR="00610829" w:rsidRPr="007349CB">
            <w:rPr>
              <w:b/>
              <w:color w:val="2F5496" w:themeColor="accent5" w:themeShade="BF"/>
            </w:rPr>
            <w:t xml:space="preserve"> </w:t>
          </w:r>
          <w:r w:rsidR="00B3078E">
            <w:rPr>
              <w:b/>
              <w:color w:val="2F5496" w:themeColor="accent5" w:themeShade="BF"/>
            </w:rPr>
            <w:t>S</w:t>
          </w:r>
          <w:r>
            <w:rPr>
              <w:b/>
              <w:color w:val="2F5496" w:themeColor="accent5" w:themeShade="BF"/>
            </w:rPr>
            <w:t>olicitudes, ofertas y contratos</w:t>
          </w:r>
        </w:p>
      </w:tc>
      <w:tc>
        <w:tcPr>
          <w:tcW w:w="1134" w:type="dxa"/>
          <w:gridSpan w:val="2"/>
          <w:shd w:val="clear" w:color="auto" w:fill="2F5496" w:themeFill="accent5" w:themeFillShade="BF"/>
          <w:vAlign w:val="center"/>
        </w:tcPr>
        <w:p w14:paraId="6DC57B50" w14:textId="77777777" w:rsidR="00610829" w:rsidRPr="006D7A70" w:rsidRDefault="00610829" w:rsidP="00DA2DA6">
          <w:pPr>
            <w:pStyle w:val="Encabezado1"/>
            <w:jc w:val="left"/>
            <w:rPr>
              <w:b/>
              <w:color w:val="FFFFFF" w:themeColor="background1"/>
            </w:rPr>
          </w:pPr>
          <w:r>
            <w:rPr>
              <w:b/>
              <w:color w:val="FFFFFF" w:themeColor="background1"/>
            </w:rPr>
            <w:t>V</w:t>
          </w:r>
          <w:r w:rsidR="000C20CC">
            <w:rPr>
              <w:b/>
              <w:color w:val="FFFFFF" w:themeColor="background1"/>
            </w:rPr>
            <w:t>ersión 12</w:t>
          </w:r>
        </w:p>
      </w:tc>
      <w:tc>
        <w:tcPr>
          <w:tcW w:w="1134" w:type="dxa"/>
          <w:gridSpan w:val="2"/>
          <w:shd w:val="clear" w:color="auto" w:fill="8EAADB" w:themeFill="accent5" w:themeFillTint="99"/>
          <w:vAlign w:val="center"/>
        </w:tcPr>
        <w:p w14:paraId="4C1895C9" w14:textId="77777777" w:rsidR="00610829" w:rsidRPr="006D7A70" w:rsidRDefault="00610829" w:rsidP="00DA2DA6">
          <w:pPr>
            <w:pStyle w:val="Encabezado1"/>
            <w:jc w:val="center"/>
            <w:rPr>
              <w:b/>
              <w:color w:val="FFFFFF" w:themeColor="background1"/>
            </w:rPr>
          </w:pPr>
        </w:p>
      </w:tc>
      <w:tc>
        <w:tcPr>
          <w:tcW w:w="1134" w:type="dxa"/>
          <w:shd w:val="clear" w:color="auto" w:fill="B4C6E7" w:themeFill="accent5" w:themeFillTint="66"/>
          <w:vAlign w:val="center"/>
        </w:tcPr>
        <w:p w14:paraId="6637253F" w14:textId="77777777" w:rsidR="00610829" w:rsidRDefault="00610829" w:rsidP="00E6403C">
          <w:pPr>
            <w:pStyle w:val="Encabezado1"/>
            <w:jc w:val="left"/>
          </w:pPr>
        </w:p>
      </w:tc>
    </w:tr>
    <w:tr w:rsidR="00610829" w14:paraId="4D98F72B" w14:textId="77777777" w:rsidTr="004E7F42">
      <w:trPr>
        <w:trHeight w:val="421"/>
      </w:trPr>
      <w:tc>
        <w:tcPr>
          <w:tcW w:w="428" w:type="dxa"/>
          <w:shd w:val="clear" w:color="auto" w:fill="DBDBDB" w:themeFill="accent3" w:themeFillTint="66"/>
        </w:tcPr>
        <w:p w14:paraId="562225FD" w14:textId="77777777" w:rsidR="00610829" w:rsidRDefault="00610829" w:rsidP="00E6403C">
          <w:pPr>
            <w:pStyle w:val="Encabezado"/>
            <w:jc w:val="center"/>
            <w:rPr>
              <w:noProof/>
              <w:lang w:eastAsia="es-CR"/>
            </w:rPr>
          </w:pPr>
        </w:p>
      </w:tc>
      <w:tc>
        <w:tcPr>
          <w:tcW w:w="1416" w:type="dxa"/>
          <w:shd w:val="clear" w:color="auto" w:fill="auto"/>
          <w:vAlign w:val="center"/>
        </w:tcPr>
        <w:p w14:paraId="77183BCA" w14:textId="77777777" w:rsidR="00610829" w:rsidRDefault="00610829" w:rsidP="00E6403C">
          <w:pPr>
            <w:pStyle w:val="Encabezado"/>
            <w:jc w:val="center"/>
            <w:rPr>
              <w:noProof/>
              <w:lang w:eastAsia="es-CR"/>
            </w:rPr>
          </w:pPr>
        </w:p>
      </w:tc>
      <w:tc>
        <w:tcPr>
          <w:tcW w:w="1480" w:type="dxa"/>
          <w:shd w:val="clear" w:color="auto" w:fill="auto"/>
          <w:vAlign w:val="center"/>
        </w:tcPr>
        <w:p w14:paraId="77BAAF43" w14:textId="77777777" w:rsidR="00610829" w:rsidRDefault="00610829" w:rsidP="00E6403C">
          <w:pPr>
            <w:pStyle w:val="Encabezado"/>
            <w:jc w:val="left"/>
            <w:rPr>
              <w:noProof/>
              <w:lang w:eastAsia="es-CR"/>
            </w:rPr>
          </w:pPr>
        </w:p>
      </w:tc>
      <w:tc>
        <w:tcPr>
          <w:tcW w:w="222" w:type="dxa"/>
          <w:shd w:val="clear" w:color="auto" w:fill="auto"/>
        </w:tcPr>
        <w:p w14:paraId="4FE29958" w14:textId="77777777" w:rsidR="00610829" w:rsidRDefault="00610829" w:rsidP="00E6403C">
          <w:pPr>
            <w:pStyle w:val="Encabezado1"/>
            <w:jc w:val="left"/>
          </w:pPr>
        </w:p>
      </w:tc>
      <w:tc>
        <w:tcPr>
          <w:tcW w:w="5815" w:type="dxa"/>
          <w:shd w:val="clear" w:color="auto" w:fill="auto"/>
          <w:vAlign w:val="bottom"/>
        </w:tcPr>
        <w:p w14:paraId="4321B67C" w14:textId="77777777" w:rsidR="00610829" w:rsidRDefault="00610829" w:rsidP="004E7F42">
          <w:pPr>
            <w:pStyle w:val="Encabezado1"/>
            <w:jc w:val="left"/>
          </w:pPr>
          <w:r>
            <w:t>Aprobado por: Ligia Bermúdez Hidalgo, Coordinadora de PROCAME</w:t>
          </w:r>
        </w:p>
        <w:p w14:paraId="7F629400" w14:textId="77777777" w:rsidR="00610829" w:rsidRPr="00E6403C" w:rsidRDefault="00610829" w:rsidP="004E7F42">
          <w:pPr>
            <w:pStyle w:val="Encabezado1"/>
            <w:jc w:val="left"/>
          </w:pPr>
          <w:r>
            <w:t>Fecha de implementación: 2020-00-00</w:t>
          </w:r>
        </w:p>
      </w:tc>
      <w:tc>
        <w:tcPr>
          <w:tcW w:w="3402" w:type="dxa"/>
          <w:gridSpan w:val="5"/>
          <w:shd w:val="clear" w:color="auto" w:fill="auto"/>
          <w:vAlign w:val="bottom"/>
        </w:tcPr>
        <w:p w14:paraId="03D4C5DB" w14:textId="0C6F12B7"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7F1DB9" w:rsidRPr="007F1DB9">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7F1DB9" w:rsidRPr="007F1DB9">
            <w:rPr>
              <w:b/>
              <w:bCs/>
              <w:noProof/>
              <w:lang w:val="es-ES"/>
            </w:rPr>
            <w:t>10</w:t>
          </w:r>
          <w:r>
            <w:rPr>
              <w:b/>
              <w:bCs/>
            </w:rPr>
            <w:fldChar w:fldCharType="end"/>
          </w:r>
        </w:p>
        <w:p w14:paraId="14B70DCC" w14:textId="77777777" w:rsidR="00610829" w:rsidRPr="00DA2DA6" w:rsidRDefault="00610829" w:rsidP="004E7F42">
          <w:pPr>
            <w:pStyle w:val="Encabezado1"/>
            <w:jc w:val="left"/>
          </w:pPr>
          <w:r>
            <w:rPr>
              <w:bCs/>
            </w:rPr>
            <w:t>Copia N°. 01</w:t>
          </w:r>
        </w:p>
      </w:tc>
    </w:tr>
  </w:tbl>
  <w:sdt>
    <w:sdtPr>
      <w:id w:val="635460372"/>
      <w:docPartObj>
        <w:docPartGallery w:val="Watermarks"/>
        <w:docPartUnique/>
      </w:docPartObj>
    </w:sdtPr>
    <w:sdtEndPr/>
    <w:sdtContent>
      <w:p w14:paraId="004EFEF9" w14:textId="77777777" w:rsidR="00610829" w:rsidRDefault="00454924">
        <w:pPr>
          <w:pStyle w:val="Encabezado"/>
        </w:pPr>
        <w:r>
          <w:rPr>
            <w:noProof/>
          </w:rPr>
          <w:pict w14:anchorId="2AB5BB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8B540" w14:textId="77777777" w:rsidR="00610829" w:rsidRDefault="00610829">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10829" w14:paraId="3AAF3BC9" w14:textId="77777777" w:rsidTr="005E0A49">
      <w:trPr>
        <w:trHeight w:val="737"/>
      </w:trPr>
      <w:tc>
        <w:tcPr>
          <w:tcW w:w="428" w:type="dxa"/>
          <w:shd w:val="clear" w:color="auto" w:fill="DBDBDB" w:themeFill="accent3" w:themeFillTint="66"/>
        </w:tcPr>
        <w:p w14:paraId="22CC5B5A" w14:textId="77777777" w:rsidR="00610829" w:rsidRDefault="00610829" w:rsidP="00310CDC">
          <w:pPr>
            <w:pStyle w:val="Encabezado"/>
            <w:jc w:val="center"/>
            <w:rPr>
              <w:noProof/>
              <w:lang w:eastAsia="es-CR"/>
            </w:rPr>
          </w:pPr>
        </w:p>
      </w:tc>
      <w:tc>
        <w:tcPr>
          <w:tcW w:w="1416" w:type="dxa"/>
          <w:vMerge w:val="restart"/>
          <w:vAlign w:val="center"/>
        </w:tcPr>
        <w:p w14:paraId="14D94132" w14:textId="77777777" w:rsidR="00610829" w:rsidRDefault="00610829" w:rsidP="00A20C12">
          <w:pPr>
            <w:pStyle w:val="Encabezado"/>
            <w:jc w:val="center"/>
            <w:rPr>
              <w:noProof/>
              <w:lang w:eastAsia="es-CR"/>
            </w:rPr>
          </w:pPr>
          <w:r>
            <w:rPr>
              <w:noProof/>
              <w:lang w:eastAsia="es-CR"/>
            </w:rPr>
            <w:drawing>
              <wp:inline distT="0" distB="0" distL="0" distR="0" wp14:anchorId="18F77926" wp14:editId="68EF588E">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6DA6E929" w14:textId="77777777" w:rsidR="00610829" w:rsidRDefault="00610829" w:rsidP="00A20C12">
          <w:pPr>
            <w:pStyle w:val="Encabezado"/>
            <w:jc w:val="center"/>
            <w:rPr>
              <w:noProof/>
              <w:lang w:eastAsia="es-CR"/>
            </w:rPr>
          </w:pPr>
          <w:r>
            <w:rPr>
              <w:noProof/>
              <w:lang w:eastAsia="es-CR"/>
            </w:rPr>
            <w:drawing>
              <wp:inline distT="0" distB="0" distL="0" distR="0" wp14:anchorId="412530CE" wp14:editId="4ACE13EB">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374BCD78" w14:textId="77777777" w:rsidR="00610829" w:rsidRDefault="00610829" w:rsidP="00B1450E">
          <w:pPr>
            <w:pStyle w:val="Encabezado1"/>
            <w:jc w:val="left"/>
          </w:pPr>
        </w:p>
      </w:tc>
      <w:tc>
        <w:tcPr>
          <w:tcW w:w="6751" w:type="dxa"/>
          <w:shd w:val="clear" w:color="auto" w:fill="auto"/>
          <w:vAlign w:val="center"/>
        </w:tcPr>
        <w:p w14:paraId="72164CEE" w14:textId="77777777" w:rsidR="00610829" w:rsidRPr="00D12479" w:rsidRDefault="00610829" w:rsidP="00D12479">
          <w:pPr>
            <w:pStyle w:val="Encabezado1"/>
          </w:pPr>
          <w:r w:rsidRPr="00D12479">
            <w:t>UNIVERSIDAD NACIONAL</w:t>
          </w:r>
        </w:p>
        <w:p w14:paraId="5C924C95" w14:textId="77777777" w:rsidR="00610829" w:rsidRPr="00D12479" w:rsidRDefault="00610829" w:rsidP="00D12479">
          <w:pPr>
            <w:pStyle w:val="Encabezado1"/>
          </w:pPr>
          <w:r w:rsidRPr="00D12479">
            <w:t>ESCUELA DE CIENCIAS AMBIENTALES</w:t>
          </w:r>
        </w:p>
        <w:p w14:paraId="7390CF5C" w14:textId="77777777" w:rsidR="00610829" w:rsidRDefault="00610829" w:rsidP="00B1450E">
          <w:pPr>
            <w:pStyle w:val="Encabezado1"/>
            <w:jc w:val="left"/>
          </w:pPr>
          <w:r w:rsidRPr="00D12479">
            <w:t>PROGRAMA DE ESTUDIOS EN CALIDAD, AMBIENTE Y METROLOGÍA</w:t>
          </w:r>
        </w:p>
      </w:tc>
      <w:tc>
        <w:tcPr>
          <w:tcW w:w="715" w:type="dxa"/>
          <w:gridSpan w:val="2"/>
          <w:shd w:val="clear" w:color="auto" w:fill="auto"/>
          <w:vAlign w:val="center"/>
        </w:tcPr>
        <w:p w14:paraId="156FF775" w14:textId="77777777" w:rsidR="00610829" w:rsidRDefault="00610829" w:rsidP="00B1450E">
          <w:pPr>
            <w:pStyle w:val="Encabezado1"/>
            <w:jc w:val="left"/>
          </w:pPr>
        </w:p>
      </w:tc>
      <w:tc>
        <w:tcPr>
          <w:tcW w:w="4865" w:type="dxa"/>
          <w:gridSpan w:val="3"/>
          <w:shd w:val="clear" w:color="auto" w:fill="auto"/>
          <w:vAlign w:val="center"/>
        </w:tcPr>
        <w:p w14:paraId="037500E0" w14:textId="77777777" w:rsidR="00610829" w:rsidRDefault="00610829" w:rsidP="00B1450E">
          <w:pPr>
            <w:pStyle w:val="Encabezado1"/>
            <w:jc w:val="left"/>
          </w:pPr>
        </w:p>
      </w:tc>
    </w:tr>
    <w:tr w:rsidR="00610829" w14:paraId="7D0C6481" w14:textId="77777777" w:rsidTr="005E0A49">
      <w:trPr>
        <w:trHeight w:val="120"/>
      </w:trPr>
      <w:tc>
        <w:tcPr>
          <w:tcW w:w="428" w:type="dxa"/>
          <w:shd w:val="clear" w:color="auto" w:fill="DBDBDB" w:themeFill="accent3" w:themeFillTint="66"/>
        </w:tcPr>
        <w:p w14:paraId="6F956083" w14:textId="77777777" w:rsidR="00610829" w:rsidRDefault="00610829" w:rsidP="00E6403C">
          <w:pPr>
            <w:pStyle w:val="Encabezado"/>
            <w:jc w:val="center"/>
            <w:rPr>
              <w:noProof/>
              <w:lang w:eastAsia="es-CR"/>
            </w:rPr>
          </w:pPr>
        </w:p>
      </w:tc>
      <w:tc>
        <w:tcPr>
          <w:tcW w:w="1416" w:type="dxa"/>
          <w:vMerge/>
          <w:vAlign w:val="center"/>
        </w:tcPr>
        <w:p w14:paraId="50A48144" w14:textId="77777777" w:rsidR="00610829" w:rsidRDefault="00610829" w:rsidP="00E6403C">
          <w:pPr>
            <w:pStyle w:val="Encabezado"/>
            <w:jc w:val="center"/>
            <w:rPr>
              <w:noProof/>
              <w:lang w:eastAsia="es-CR"/>
            </w:rPr>
          </w:pPr>
        </w:p>
      </w:tc>
      <w:tc>
        <w:tcPr>
          <w:tcW w:w="1480" w:type="dxa"/>
          <w:vMerge/>
          <w:vAlign w:val="center"/>
        </w:tcPr>
        <w:p w14:paraId="51FFFB53" w14:textId="77777777" w:rsidR="00610829" w:rsidRDefault="00610829" w:rsidP="00E6403C">
          <w:pPr>
            <w:pStyle w:val="Encabezado"/>
            <w:jc w:val="left"/>
            <w:rPr>
              <w:noProof/>
              <w:lang w:eastAsia="es-CR"/>
            </w:rPr>
          </w:pPr>
        </w:p>
      </w:tc>
      <w:tc>
        <w:tcPr>
          <w:tcW w:w="222" w:type="dxa"/>
          <w:shd w:val="clear" w:color="auto" w:fill="auto"/>
        </w:tcPr>
        <w:p w14:paraId="64596F06" w14:textId="77777777" w:rsidR="00610829" w:rsidRDefault="00610829" w:rsidP="00E6403C">
          <w:pPr>
            <w:pStyle w:val="Encabezado1"/>
            <w:jc w:val="left"/>
          </w:pPr>
        </w:p>
      </w:tc>
      <w:tc>
        <w:tcPr>
          <w:tcW w:w="6944" w:type="dxa"/>
          <w:gridSpan w:val="2"/>
          <w:shd w:val="clear" w:color="auto" w:fill="DBDBDB" w:themeFill="accent3" w:themeFillTint="66"/>
          <w:vAlign w:val="center"/>
        </w:tcPr>
        <w:p w14:paraId="56052B25" w14:textId="5552C318" w:rsidR="00610829" w:rsidRDefault="00D80BD4" w:rsidP="006E66A8">
          <w:pPr>
            <w:pStyle w:val="Encabezado1"/>
            <w:jc w:val="left"/>
            <w:rPr>
              <w:b/>
              <w:color w:val="2F5496" w:themeColor="accent5" w:themeShade="BF"/>
            </w:rPr>
          </w:pPr>
          <w:r>
            <w:rPr>
              <w:b/>
              <w:color w:val="2F5496" w:themeColor="accent5" w:themeShade="BF"/>
            </w:rPr>
            <w:t>Pr</w:t>
          </w:r>
          <w:r w:rsidR="00855D6F">
            <w:rPr>
              <w:b/>
              <w:color w:val="2F5496" w:themeColor="accent5" w:themeShade="BF"/>
            </w:rPr>
            <w:t>ocedimiento</w:t>
          </w:r>
          <w:r>
            <w:rPr>
              <w:b/>
              <w:color w:val="2F5496" w:themeColor="accent5" w:themeShade="BF"/>
            </w:rPr>
            <w:t xml:space="preserve"> </w:t>
          </w:r>
          <w:r w:rsidR="00610829">
            <w:rPr>
              <w:b/>
              <w:color w:val="2F5496" w:themeColor="accent5" w:themeShade="BF"/>
            </w:rPr>
            <w:t>de Gestión de la Calidad</w:t>
          </w:r>
        </w:p>
        <w:p w14:paraId="1F550ED9" w14:textId="77777777" w:rsidR="00610829" w:rsidRPr="007349CB" w:rsidRDefault="00AF7089" w:rsidP="006E66A8">
          <w:pPr>
            <w:pStyle w:val="Encabezado1"/>
            <w:jc w:val="left"/>
            <w:rPr>
              <w:b/>
            </w:rPr>
          </w:pPr>
          <w:r>
            <w:rPr>
              <w:b/>
              <w:color w:val="2F5496" w:themeColor="accent5" w:themeShade="BF"/>
            </w:rPr>
            <w:t>PGC-02</w:t>
          </w:r>
          <w:r w:rsidRPr="007349CB">
            <w:rPr>
              <w:b/>
              <w:color w:val="2F5496" w:themeColor="accent5" w:themeShade="BF"/>
            </w:rPr>
            <w:t xml:space="preserve"> </w:t>
          </w:r>
          <w:r>
            <w:rPr>
              <w:b/>
              <w:color w:val="2F5496" w:themeColor="accent5" w:themeShade="BF"/>
            </w:rPr>
            <w:t>Revisión de las solicitudes, ofertas y contratos</w:t>
          </w:r>
        </w:p>
      </w:tc>
      <w:tc>
        <w:tcPr>
          <w:tcW w:w="1795" w:type="dxa"/>
          <w:gridSpan w:val="2"/>
          <w:shd w:val="clear" w:color="auto" w:fill="2F5496" w:themeFill="accent5" w:themeFillShade="BF"/>
          <w:vAlign w:val="center"/>
        </w:tcPr>
        <w:p w14:paraId="1D275D98" w14:textId="77777777" w:rsidR="00610829" w:rsidRPr="006D7A70" w:rsidRDefault="00AF7089" w:rsidP="00DA2DA6">
          <w:pPr>
            <w:pStyle w:val="Encabezado1"/>
            <w:jc w:val="left"/>
            <w:rPr>
              <w:b/>
              <w:color w:val="FFFFFF" w:themeColor="background1"/>
            </w:rPr>
          </w:pPr>
          <w:r>
            <w:rPr>
              <w:b/>
              <w:color w:val="FFFFFF" w:themeColor="background1"/>
            </w:rPr>
            <w:t>Versión 12</w:t>
          </w:r>
        </w:p>
      </w:tc>
      <w:tc>
        <w:tcPr>
          <w:tcW w:w="1796" w:type="dxa"/>
          <w:shd w:val="clear" w:color="auto" w:fill="8EAADB" w:themeFill="accent5" w:themeFillTint="99"/>
          <w:vAlign w:val="center"/>
        </w:tcPr>
        <w:p w14:paraId="0A3E63FE" w14:textId="77777777" w:rsidR="00610829" w:rsidRPr="006D7A70" w:rsidRDefault="00610829" w:rsidP="00DA2DA6">
          <w:pPr>
            <w:pStyle w:val="Encabezado1"/>
            <w:jc w:val="center"/>
            <w:rPr>
              <w:b/>
              <w:color w:val="FFFFFF" w:themeColor="background1"/>
            </w:rPr>
          </w:pPr>
        </w:p>
      </w:tc>
      <w:tc>
        <w:tcPr>
          <w:tcW w:w="1796" w:type="dxa"/>
          <w:shd w:val="clear" w:color="auto" w:fill="B4C6E7" w:themeFill="accent5" w:themeFillTint="66"/>
          <w:vAlign w:val="center"/>
        </w:tcPr>
        <w:p w14:paraId="168EBD99" w14:textId="77777777" w:rsidR="00610829" w:rsidRDefault="00610829" w:rsidP="00E6403C">
          <w:pPr>
            <w:pStyle w:val="Encabezado1"/>
            <w:jc w:val="left"/>
          </w:pPr>
        </w:p>
      </w:tc>
    </w:tr>
    <w:tr w:rsidR="00610829" w14:paraId="572106BE" w14:textId="77777777" w:rsidTr="005E0A49">
      <w:trPr>
        <w:trHeight w:val="421"/>
      </w:trPr>
      <w:tc>
        <w:tcPr>
          <w:tcW w:w="428" w:type="dxa"/>
          <w:shd w:val="clear" w:color="auto" w:fill="DBDBDB" w:themeFill="accent3" w:themeFillTint="66"/>
        </w:tcPr>
        <w:p w14:paraId="5F78A578" w14:textId="77777777" w:rsidR="00610829" w:rsidRDefault="00610829" w:rsidP="00E6403C">
          <w:pPr>
            <w:pStyle w:val="Encabezado"/>
            <w:jc w:val="center"/>
            <w:rPr>
              <w:noProof/>
              <w:lang w:eastAsia="es-CR"/>
            </w:rPr>
          </w:pPr>
        </w:p>
      </w:tc>
      <w:tc>
        <w:tcPr>
          <w:tcW w:w="1416" w:type="dxa"/>
          <w:shd w:val="clear" w:color="auto" w:fill="auto"/>
          <w:vAlign w:val="center"/>
        </w:tcPr>
        <w:p w14:paraId="3270C922" w14:textId="77777777" w:rsidR="00610829" w:rsidRDefault="00610829" w:rsidP="00E6403C">
          <w:pPr>
            <w:pStyle w:val="Encabezado"/>
            <w:jc w:val="center"/>
            <w:rPr>
              <w:noProof/>
              <w:lang w:eastAsia="es-CR"/>
            </w:rPr>
          </w:pPr>
        </w:p>
      </w:tc>
      <w:tc>
        <w:tcPr>
          <w:tcW w:w="1480" w:type="dxa"/>
          <w:shd w:val="clear" w:color="auto" w:fill="auto"/>
          <w:vAlign w:val="center"/>
        </w:tcPr>
        <w:p w14:paraId="2BE0DD58" w14:textId="77777777" w:rsidR="00610829" w:rsidRDefault="00610829" w:rsidP="00E6403C">
          <w:pPr>
            <w:pStyle w:val="Encabezado"/>
            <w:jc w:val="left"/>
            <w:rPr>
              <w:noProof/>
              <w:lang w:eastAsia="es-CR"/>
            </w:rPr>
          </w:pPr>
        </w:p>
      </w:tc>
      <w:tc>
        <w:tcPr>
          <w:tcW w:w="222" w:type="dxa"/>
          <w:shd w:val="clear" w:color="auto" w:fill="auto"/>
        </w:tcPr>
        <w:p w14:paraId="6C983116" w14:textId="77777777" w:rsidR="00610829" w:rsidRDefault="00610829" w:rsidP="00E6403C">
          <w:pPr>
            <w:pStyle w:val="Encabezado1"/>
            <w:jc w:val="left"/>
          </w:pPr>
        </w:p>
      </w:tc>
      <w:tc>
        <w:tcPr>
          <w:tcW w:w="6944" w:type="dxa"/>
          <w:gridSpan w:val="2"/>
          <w:shd w:val="clear" w:color="auto" w:fill="auto"/>
          <w:vAlign w:val="bottom"/>
        </w:tcPr>
        <w:p w14:paraId="25A01B12" w14:textId="77777777" w:rsidR="00610829" w:rsidRDefault="00610829" w:rsidP="004E7F42">
          <w:pPr>
            <w:pStyle w:val="Encabezado1"/>
            <w:jc w:val="left"/>
          </w:pPr>
          <w:r>
            <w:t>Aprobado por: Ligia Bermúdez Hidalgo, Coordinadora de PROCAME</w:t>
          </w:r>
        </w:p>
        <w:p w14:paraId="0A3B419B" w14:textId="77777777" w:rsidR="00610829" w:rsidRPr="00E6403C" w:rsidRDefault="00610829" w:rsidP="004E7F42">
          <w:pPr>
            <w:pStyle w:val="Encabezado1"/>
            <w:jc w:val="left"/>
          </w:pPr>
          <w:r>
            <w:t>Fecha de implementación: 2020-03-14</w:t>
          </w:r>
        </w:p>
      </w:tc>
      <w:tc>
        <w:tcPr>
          <w:tcW w:w="5387" w:type="dxa"/>
          <w:gridSpan w:val="4"/>
          <w:shd w:val="clear" w:color="auto" w:fill="auto"/>
          <w:vAlign w:val="bottom"/>
        </w:tcPr>
        <w:p w14:paraId="1E509667" w14:textId="5E619FF4" w:rsidR="00610829" w:rsidRDefault="00610829"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7F1DB9" w:rsidRPr="007F1DB9">
            <w:rPr>
              <w:b/>
              <w:bCs/>
              <w:noProof/>
              <w:lang w:val="es-ES"/>
            </w:rPr>
            <w:t>10</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7F1DB9" w:rsidRPr="007F1DB9">
            <w:rPr>
              <w:b/>
              <w:bCs/>
              <w:noProof/>
              <w:lang w:val="es-ES"/>
            </w:rPr>
            <w:t>10</w:t>
          </w:r>
          <w:r>
            <w:rPr>
              <w:b/>
              <w:bCs/>
            </w:rPr>
            <w:fldChar w:fldCharType="end"/>
          </w:r>
        </w:p>
        <w:p w14:paraId="14A69EA6" w14:textId="77777777" w:rsidR="00610829" w:rsidRPr="00DA2DA6" w:rsidRDefault="00610829" w:rsidP="004E7F42">
          <w:pPr>
            <w:pStyle w:val="Encabezado1"/>
            <w:jc w:val="left"/>
          </w:pPr>
          <w:r>
            <w:rPr>
              <w:bCs/>
            </w:rPr>
            <w:t>Copia N°. 01</w:t>
          </w:r>
        </w:p>
      </w:tc>
    </w:tr>
  </w:tbl>
  <w:p w14:paraId="290C88F5" w14:textId="77777777" w:rsidR="00610829" w:rsidRDefault="00610829">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08F96" w14:textId="77777777" w:rsidR="00610829" w:rsidRDefault="00610829">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96F96"/>
    <w:multiLevelType w:val="hybridMultilevel"/>
    <w:tmpl w:val="3C92FFD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AEB3B78"/>
    <w:multiLevelType w:val="hybridMultilevel"/>
    <w:tmpl w:val="6326158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30E65C3"/>
    <w:multiLevelType w:val="hybridMultilevel"/>
    <w:tmpl w:val="717AAF6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F4C7D8F"/>
    <w:multiLevelType w:val="hybridMultilevel"/>
    <w:tmpl w:val="3EF230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0"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3" w15:restartNumberingAfterBreak="0">
    <w:nsid w:val="57BF75B0"/>
    <w:multiLevelType w:val="hybridMultilevel"/>
    <w:tmpl w:val="655630C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15:restartNumberingAfterBreak="0">
    <w:nsid w:val="5D861649"/>
    <w:multiLevelType w:val="hybridMultilevel"/>
    <w:tmpl w:val="530EC6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14C3BD5"/>
    <w:multiLevelType w:val="hybridMultilevel"/>
    <w:tmpl w:val="36E099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2A157B5"/>
    <w:multiLevelType w:val="hybridMultilevel"/>
    <w:tmpl w:val="18B07A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78256C96"/>
    <w:multiLevelType w:val="hybridMultilevel"/>
    <w:tmpl w:val="2FF2AF8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4"/>
  </w:num>
  <w:num w:numId="4">
    <w:abstractNumId w:val="15"/>
  </w:num>
  <w:num w:numId="5">
    <w:abstractNumId w:val="22"/>
  </w:num>
  <w:num w:numId="6">
    <w:abstractNumId w:val="6"/>
  </w:num>
  <w:num w:numId="7">
    <w:abstractNumId w:val="30"/>
  </w:num>
  <w:num w:numId="8">
    <w:abstractNumId w:val="11"/>
  </w:num>
  <w:num w:numId="9">
    <w:abstractNumId w:val="27"/>
  </w:num>
  <w:num w:numId="10">
    <w:abstractNumId w:val="29"/>
  </w:num>
  <w:num w:numId="11">
    <w:abstractNumId w:val="33"/>
  </w:num>
  <w:num w:numId="12">
    <w:abstractNumId w:val="24"/>
  </w:num>
  <w:num w:numId="13">
    <w:abstractNumId w:val="9"/>
  </w:num>
  <w:num w:numId="14">
    <w:abstractNumId w:val="21"/>
  </w:num>
  <w:num w:numId="15">
    <w:abstractNumId w:val="3"/>
  </w:num>
  <w:num w:numId="16">
    <w:abstractNumId w:val="19"/>
  </w:num>
  <w:num w:numId="17">
    <w:abstractNumId w:val="7"/>
  </w:num>
  <w:num w:numId="18">
    <w:abstractNumId w:val="12"/>
  </w:num>
  <w:num w:numId="19">
    <w:abstractNumId w:val="38"/>
  </w:num>
  <w:num w:numId="20">
    <w:abstractNumId w:val="31"/>
  </w:num>
  <w:num w:numId="21">
    <w:abstractNumId w:val="20"/>
  </w:num>
  <w:num w:numId="22">
    <w:abstractNumId w:val="25"/>
  </w:num>
  <w:num w:numId="23">
    <w:abstractNumId w:val="28"/>
  </w:num>
  <w:num w:numId="24">
    <w:abstractNumId w:val="37"/>
  </w:num>
  <w:num w:numId="25">
    <w:abstractNumId w:val="17"/>
  </w:num>
  <w:num w:numId="26">
    <w:abstractNumId w:val="4"/>
  </w:num>
  <w:num w:numId="27">
    <w:abstractNumId w:val="5"/>
  </w:num>
  <w:num w:numId="28">
    <w:abstractNumId w:val="13"/>
  </w:num>
  <w:num w:numId="29">
    <w:abstractNumId w:val="1"/>
  </w:num>
  <w:num w:numId="30">
    <w:abstractNumId w:val="35"/>
  </w:num>
  <w:num w:numId="31">
    <w:abstractNumId w:val="36"/>
  </w:num>
  <w:num w:numId="32">
    <w:abstractNumId w:val="10"/>
  </w:num>
  <w:num w:numId="33">
    <w:abstractNumId w:val="18"/>
  </w:num>
  <w:num w:numId="34">
    <w:abstractNumId w:val="34"/>
  </w:num>
  <w:num w:numId="35">
    <w:abstractNumId w:val="23"/>
  </w:num>
  <w:num w:numId="36">
    <w:abstractNumId w:val="0"/>
  </w:num>
  <w:num w:numId="37">
    <w:abstractNumId w:val="32"/>
  </w:num>
  <w:num w:numId="38">
    <w:abstractNumId w:val="16"/>
  </w:num>
  <w:num w:numId="3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45B36"/>
    <w:rsid w:val="00052310"/>
    <w:rsid w:val="00054199"/>
    <w:rsid w:val="00055FC7"/>
    <w:rsid w:val="00060A0C"/>
    <w:rsid w:val="00063EA1"/>
    <w:rsid w:val="000643D3"/>
    <w:rsid w:val="00076829"/>
    <w:rsid w:val="000A094B"/>
    <w:rsid w:val="000A5FE9"/>
    <w:rsid w:val="000A7233"/>
    <w:rsid w:val="000A739D"/>
    <w:rsid w:val="000B0E44"/>
    <w:rsid w:val="000C20CC"/>
    <w:rsid w:val="000E11F4"/>
    <w:rsid w:val="000E67FE"/>
    <w:rsid w:val="000F76F7"/>
    <w:rsid w:val="00100C5F"/>
    <w:rsid w:val="00101178"/>
    <w:rsid w:val="00111058"/>
    <w:rsid w:val="001114F6"/>
    <w:rsid w:val="0014572B"/>
    <w:rsid w:val="00146ED0"/>
    <w:rsid w:val="00147B9A"/>
    <w:rsid w:val="0015180A"/>
    <w:rsid w:val="00155D08"/>
    <w:rsid w:val="00156A78"/>
    <w:rsid w:val="00174B25"/>
    <w:rsid w:val="0018650E"/>
    <w:rsid w:val="001966C4"/>
    <w:rsid w:val="001A01C9"/>
    <w:rsid w:val="001A04F9"/>
    <w:rsid w:val="001A4DBF"/>
    <w:rsid w:val="001B40B4"/>
    <w:rsid w:val="001C733E"/>
    <w:rsid w:val="001D2230"/>
    <w:rsid w:val="001D26ED"/>
    <w:rsid w:val="001D36F0"/>
    <w:rsid w:val="001D3C3D"/>
    <w:rsid w:val="001D472F"/>
    <w:rsid w:val="001E349C"/>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B34AC"/>
    <w:rsid w:val="002B6FBD"/>
    <w:rsid w:val="002D1C58"/>
    <w:rsid w:val="002D3A84"/>
    <w:rsid w:val="002E108A"/>
    <w:rsid w:val="002E2860"/>
    <w:rsid w:val="002E3BA6"/>
    <w:rsid w:val="002F1D59"/>
    <w:rsid w:val="002F4D28"/>
    <w:rsid w:val="002F5EDF"/>
    <w:rsid w:val="002F6BB2"/>
    <w:rsid w:val="003004CF"/>
    <w:rsid w:val="00304149"/>
    <w:rsid w:val="00307ACE"/>
    <w:rsid w:val="00310CDC"/>
    <w:rsid w:val="00323347"/>
    <w:rsid w:val="003379C5"/>
    <w:rsid w:val="00340B80"/>
    <w:rsid w:val="003569B7"/>
    <w:rsid w:val="00360BCF"/>
    <w:rsid w:val="00383272"/>
    <w:rsid w:val="0038327F"/>
    <w:rsid w:val="00385493"/>
    <w:rsid w:val="003B20DF"/>
    <w:rsid w:val="003B403C"/>
    <w:rsid w:val="003B5470"/>
    <w:rsid w:val="003B6015"/>
    <w:rsid w:val="003C10B6"/>
    <w:rsid w:val="003C1A0F"/>
    <w:rsid w:val="003D458D"/>
    <w:rsid w:val="003E0A7E"/>
    <w:rsid w:val="00401F3A"/>
    <w:rsid w:val="0041425D"/>
    <w:rsid w:val="00436174"/>
    <w:rsid w:val="00447F93"/>
    <w:rsid w:val="0045017D"/>
    <w:rsid w:val="00450B81"/>
    <w:rsid w:val="00454924"/>
    <w:rsid w:val="00455F2B"/>
    <w:rsid w:val="00457875"/>
    <w:rsid w:val="00457F45"/>
    <w:rsid w:val="00460CF5"/>
    <w:rsid w:val="00464173"/>
    <w:rsid w:val="0047287A"/>
    <w:rsid w:val="00487789"/>
    <w:rsid w:val="00494237"/>
    <w:rsid w:val="00495055"/>
    <w:rsid w:val="004A354F"/>
    <w:rsid w:val="004B1B90"/>
    <w:rsid w:val="004D0DF4"/>
    <w:rsid w:val="004D32CC"/>
    <w:rsid w:val="004E3136"/>
    <w:rsid w:val="004E31F6"/>
    <w:rsid w:val="004E3425"/>
    <w:rsid w:val="004E3E0F"/>
    <w:rsid w:val="004E4CB1"/>
    <w:rsid w:val="004E52C8"/>
    <w:rsid w:val="004E59A9"/>
    <w:rsid w:val="004E6E2C"/>
    <w:rsid w:val="004E7F42"/>
    <w:rsid w:val="0050508B"/>
    <w:rsid w:val="0050590A"/>
    <w:rsid w:val="00511E6E"/>
    <w:rsid w:val="0051275C"/>
    <w:rsid w:val="00516ADC"/>
    <w:rsid w:val="00523CEC"/>
    <w:rsid w:val="00530568"/>
    <w:rsid w:val="0053314B"/>
    <w:rsid w:val="005370A9"/>
    <w:rsid w:val="00546D8E"/>
    <w:rsid w:val="00552A7E"/>
    <w:rsid w:val="00553296"/>
    <w:rsid w:val="00553F80"/>
    <w:rsid w:val="005545D0"/>
    <w:rsid w:val="00556ACB"/>
    <w:rsid w:val="00557482"/>
    <w:rsid w:val="00557F5E"/>
    <w:rsid w:val="00560CD1"/>
    <w:rsid w:val="00561542"/>
    <w:rsid w:val="00561A06"/>
    <w:rsid w:val="00567F6E"/>
    <w:rsid w:val="00570CFB"/>
    <w:rsid w:val="00580A2A"/>
    <w:rsid w:val="00581FA2"/>
    <w:rsid w:val="00584D0C"/>
    <w:rsid w:val="00586958"/>
    <w:rsid w:val="00587C9F"/>
    <w:rsid w:val="00593063"/>
    <w:rsid w:val="00596BB0"/>
    <w:rsid w:val="005A1C8A"/>
    <w:rsid w:val="005A2BE5"/>
    <w:rsid w:val="005A6D1B"/>
    <w:rsid w:val="005B03F2"/>
    <w:rsid w:val="005D3F6F"/>
    <w:rsid w:val="005E0A49"/>
    <w:rsid w:val="005E587C"/>
    <w:rsid w:val="005F03D3"/>
    <w:rsid w:val="005F0486"/>
    <w:rsid w:val="005F5E6E"/>
    <w:rsid w:val="00602AD0"/>
    <w:rsid w:val="006039E3"/>
    <w:rsid w:val="0060411B"/>
    <w:rsid w:val="00610829"/>
    <w:rsid w:val="00612222"/>
    <w:rsid w:val="00614069"/>
    <w:rsid w:val="00631C81"/>
    <w:rsid w:val="0063293D"/>
    <w:rsid w:val="0063378B"/>
    <w:rsid w:val="00636F4B"/>
    <w:rsid w:val="006421D1"/>
    <w:rsid w:val="00642ACE"/>
    <w:rsid w:val="00642AE5"/>
    <w:rsid w:val="00642EE6"/>
    <w:rsid w:val="006438A6"/>
    <w:rsid w:val="00647D76"/>
    <w:rsid w:val="006523EE"/>
    <w:rsid w:val="0066748D"/>
    <w:rsid w:val="006713EB"/>
    <w:rsid w:val="00673211"/>
    <w:rsid w:val="006741E9"/>
    <w:rsid w:val="00674312"/>
    <w:rsid w:val="006762EA"/>
    <w:rsid w:val="00686C85"/>
    <w:rsid w:val="00694D37"/>
    <w:rsid w:val="00697019"/>
    <w:rsid w:val="006A61AE"/>
    <w:rsid w:val="006D61AF"/>
    <w:rsid w:val="006D6325"/>
    <w:rsid w:val="006D7A70"/>
    <w:rsid w:val="006E3B39"/>
    <w:rsid w:val="006E507D"/>
    <w:rsid w:val="006E582C"/>
    <w:rsid w:val="006E66A8"/>
    <w:rsid w:val="006F0F1E"/>
    <w:rsid w:val="00713479"/>
    <w:rsid w:val="00713BA7"/>
    <w:rsid w:val="00727E5B"/>
    <w:rsid w:val="007349CB"/>
    <w:rsid w:val="00734A6A"/>
    <w:rsid w:val="00735BEB"/>
    <w:rsid w:val="007405FE"/>
    <w:rsid w:val="00751484"/>
    <w:rsid w:val="00757F4E"/>
    <w:rsid w:val="00763520"/>
    <w:rsid w:val="00770D8C"/>
    <w:rsid w:val="00773F2E"/>
    <w:rsid w:val="007A245D"/>
    <w:rsid w:val="007B5CFE"/>
    <w:rsid w:val="007C4289"/>
    <w:rsid w:val="007C5358"/>
    <w:rsid w:val="007C70A5"/>
    <w:rsid w:val="007C791C"/>
    <w:rsid w:val="007D1F69"/>
    <w:rsid w:val="007D2458"/>
    <w:rsid w:val="007D258F"/>
    <w:rsid w:val="007E3189"/>
    <w:rsid w:val="007E4FB2"/>
    <w:rsid w:val="007E70A6"/>
    <w:rsid w:val="007F1D55"/>
    <w:rsid w:val="007F1DB9"/>
    <w:rsid w:val="007F506F"/>
    <w:rsid w:val="007F549A"/>
    <w:rsid w:val="00802A54"/>
    <w:rsid w:val="008061A2"/>
    <w:rsid w:val="00806507"/>
    <w:rsid w:val="008076DF"/>
    <w:rsid w:val="00812F56"/>
    <w:rsid w:val="00815B61"/>
    <w:rsid w:val="00824C0A"/>
    <w:rsid w:val="008420AB"/>
    <w:rsid w:val="00843420"/>
    <w:rsid w:val="008465EE"/>
    <w:rsid w:val="008477CF"/>
    <w:rsid w:val="00855D6F"/>
    <w:rsid w:val="0086794D"/>
    <w:rsid w:val="00873B9D"/>
    <w:rsid w:val="00874020"/>
    <w:rsid w:val="00881231"/>
    <w:rsid w:val="00882A6F"/>
    <w:rsid w:val="0088348D"/>
    <w:rsid w:val="00883642"/>
    <w:rsid w:val="00894F96"/>
    <w:rsid w:val="008955D6"/>
    <w:rsid w:val="00895708"/>
    <w:rsid w:val="0089679B"/>
    <w:rsid w:val="00896871"/>
    <w:rsid w:val="008A1DD4"/>
    <w:rsid w:val="008B5549"/>
    <w:rsid w:val="008C4979"/>
    <w:rsid w:val="008C7194"/>
    <w:rsid w:val="008D1647"/>
    <w:rsid w:val="008D2763"/>
    <w:rsid w:val="008D5895"/>
    <w:rsid w:val="008E4830"/>
    <w:rsid w:val="008F69E2"/>
    <w:rsid w:val="00902FBB"/>
    <w:rsid w:val="00912897"/>
    <w:rsid w:val="00916B9B"/>
    <w:rsid w:val="00917F87"/>
    <w:rsid w:val="00924ACD"/>
    <w:rsid w:val="00930A0A"/>
    <w:rsid w:val="00930CC6"/>
    <w:rsid w:val="00931DAE"/>
    <w:rsid w:val="00932F53"/>
    <w:rsid w:val="00945DC8"/>
    <w:rsid w:val="00946D52"/>
    <w:rsid w:val="00963810"/>
    <w:rsid w:val="00965151"/>
    <w:rsid w:val="00972EF0"/>
    <w:rsid w:val="009855B4"/>
    <w:rsid w:val="009906F4"/>
    <w:rsid w:val="00990B0C"/>
    <w:rsid w:val="00995ABF"/>
    <w:rsid w:val="00996073"/>
    <w:rsid w:val="009A0951"/>
    <w:rsid w:val="009A41C2"/>
    <w:rsid w:val="009B3EBD"/>
    <w:rsid w:val="009C3C81"/>
    <w:rsid w:val="009D268A"/>
    <w:rsid w:val="009E2BC1"/>
    <w:rsid w:val="009E2F7F"/>
    <w:rsid w:val="00A007D0"/>
    <w:rsid w:val="00A06262"/>
    <w:rsid w:val="00A159D8"/>
    <w:rsid w:val="00A20085"/>
    <w:rsid w:val="00A20C12"/>
    <w:rsid w:val="00A23EA7"/>
    <w:rsid w:val="00A3764D"/>
    <w:rsid w:val="00A4074E"/>
    <w:rsid w:val="00A424D1"/>
    <w:rsid w:val="00A66A57"/>
    <w:rsid w:val="00A67E42"/>
    <w:rsid w:val="00A74222"/>
    <w:rsid w:val="00A767B9"/>
    <w:rsid w:val="00A83EE3"/>
    <w:rsid w:val="00A8712F"/>
    <w:rsid w:val="00AA1221"/>
    <w:rsid w:val="00AA6584"/>
    <w:rsid w:val="00AB0DE7"/>
    <w:rsid w:val="00AB3D0B"/>
    <w:rsid w:val="00AC5EAB"/>
    <w:rsid w:val="00AD3AF9"/>
    <w:rsid w:val="00AD4282"/>
    <w:rsid w:val="00AD448C"/>
    <w:rsid w:val="00AE0EBE"/>
    <w:rsid w:val="00AE519B"/>
    <w:rsid w:val="00AE6960"/>
    <w:rsid w:val="00AF682B"/>
    <w:rsid w:val="00AF7089"/>
    <w:rsid w:val="00B03BB0"/>
    <w:rsid w:val="00B0609A"/>
    <w:rsid w:val="00B1450E"/>
    <w:rsid w:val="00B3078E"/>
    <w:rsid w:val="00B36C7D"/>
    <w:rsid w:val="00B410EB"/>
    <w:rsid w:val="00B50F27"/>
    <w:rsid w:val="00B73ED2"/>
    <w:rsid w:val="00B7484C"/>
    <w:rsid w:val="00B83E5D"/>
    <w:rsid w:val="00BA3A4C"/>
    <w:rsid w:val="00BA3D01"/>
    <w:rsid w:val="00BA5DAC"/>
    <w:rsid w:val="00BA6004"/>
    <w:rsid w:val="00BB14D0"/>
    <w:rsid w:val="00BB1800"/>
    <w:rsid w:val="00BB294B"/>
    <w:rsid w:val="00BC03BB"/>
    <w:rsid w:val="00BD05D9"/>
    <w:rsid w:val="00BD20C7"/>
    <w:rsid w:val="00BD3DE3"/>
    <w:rsid w:val="00BD70F8"/>
    <w:rsid w:val="00BD7896"/>
    <w:rsid w:val="00BE1CF7"/>
    <w:rsid w:val="00BF3BA4"/>
    <w:rsid w:val="00C03AA1"/>
    <w:rsid w:val="00C14DE7"/>
    <w:rsid w:val="00C22288"/>
    <w:rsid w:val="00C34FB1"/>
    <w:rsid w:val="00C41257"/>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F32CC"/>
    <w:rsid w:val="00D12479"/>
    <w:rsid w:val="00D1354B"/>
    <w:rsid w:val="00D16BDB"/>
    <w:rsid w:val="00D216B2"/>
    <w:rsid w:val="00D24678"/>
    <w:rsid w:val="00D25331"/>
    <w:rsid w:val="00D31D14"/>
    <w:rsid w:val="00D32A5F"/>
    <w:rsid w:val="00D4074F"/>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80BD4"/>
    <w:rsid w:val="00D923A8"/>
    <w:rsid w:val="00D923BD"/>
    <w:rsid w:val="00D923D3"/>
    <w:rsid w:val="00DA1C51"/>
    <w:rsid w:val="00DA2DA6"/>
    <w:rsid w:val="00DA47A5"/>
    <w:rsid w:val="00DA6497"/>
    <w:rsid w:val="00DA789D"/>
    <w:rsid w:val="00DC3BA7"/>
    <w:rsid w:val="00DD5804"/>
    <w:rsid w:val="00DE29D8"/>
    <w:rsid w:val="00DE369D"/>
    <w:rsid w:val="00DF1420"/>
    <w:rsid w:val="00DF1CA7"/>
    <w:rsid w:val="00E00220"/>
    <w:rsid w:val="00E13541"/>
    <w:rsid w:val="00E156EC"/>
    <w:rsid w:val="00E3183D"/>
    <w:rsid w:val="00E349E1"/>
    <w:rsid w:val="00E46E10"/>
    <w:rsid w:val="00E50194"/>
    <w:rsid w:val="00E50879"/>
    <w:rsid w:val="00E62EE7"/>
    <w:rsid w:val="00E6403C"/>
    <w:rsid w:val="00E86BBF"/>
    <w:rsid w:val="00E94773"/>
    <w:rsid w:val="00EA576B"/>
    <w:rsid w:val="00EB7FA6"/>
    <w:rsid w:val="00EC1DA7"/>
    <w:rsid w:val="00ED0A1E"/>
    <w:rsid w:val="00ED10DD"/>
    <w:rsid w:val="00ED2334"/>
    <w:rsid w:val="00ED5B27"/>
    <w:rsid w:val="00EF2B29"/>
    <w:rsid w:val="00EF6679"/>
    <w:rsid w:val="00F03019"/>
    <w:rsid w:val="00F0654E"/>
    <w:rsid w:val="00F11F5E"/>
    <w:rsid w:val="00F245CC"/>
    <w:rsid w:val="00F2608E"/>
    <w:rsid w:val="00F30A57"/>
    <w:rsid w:val="00F33F91"/>
    <w:rsid w:val="00F64770"/>
    <w:rsid w:val="00F66F44"/>
    <w:rsid w:val="00F66F5E"/>
    <w:rsid w:val="00F715A7"/>
    <w:rsid w:val="00F80E83"/>
    <w:rsid w:val="00F84A58"/>
    <w:rsid w:val="00FB1645"/>
    <w:rsid w:val="00FC3215"/>
    <w:rsid w:val="00FD1276"/>
    <w:rsid w:val="00FD23A5"/>
    <w:rsid w:val="00FE41BA"/>
    <w:rsid w:val="00FE5E34"/>
    <w:rsid w:val="00FF10C3"/>
    <w:rsid w:val="00FF3AD2"/>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2D9CA1FE"/>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styleId="Refdecomentario">
    <w:name w:val="annotation reference"/>
    <w:basedOn w:val="Fuentedeprrafopredeter"/>
    <w:uiPriority w:val="99"/>
    <w:semiHidden/>
    <w:unhideWhenUsed/>
    <w:rsid w:val="00924ACD"/>
    <w:rPr>
      <w:sz w:val="16"/>
      <w:szCs w:val="16"/>
    </w:rPr>
  </w:style>
  <w:style w:type="paragraph" w:styleId="Textocomentario">
    <w:name w:val="annotation text"/>
    <w:basedOn w:val="Normal"/>
    <w:link w:val="TextocomentarioCar"/>
    <w:uiPriority w:val="99"/>
    <w:semiHidden/>
    <w:unhideWhenUsed/>
    <w:rsid w:val="00924AC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24ACD"/>
    <w:rPr>
      <w:rFonts w:ascii="Gill Sans MT" w:hAnsi="Gill Sans MT"/>
      <w:sz w:val="20"/>
      <w:szCs w:val="20"/>
    </w:rPr>
  </w:style>
  <w:style w:type="paragraph" w:styleId="Asuntodelcomentario">
    <w:name w:val="annotation subject"/>
    <w:basedOn w:val="Textocomentario"/>
    <w:next w:val="Textocomentario"/>
    <w:link w:val="AsuntodelcomentarioCar"/>
    <w:uiPriority w:val="99"/>
    <w:semiHidden/>
    <w:unhideWhenUsed/>
    <w:rsid w:val="00924ACD"/>
    <w:rPr>
      <w:b/>
      <w:bCs/>
    </w:rPr>
  </w:style>
  <w:style w:type="character" w:customStyle="1" w:styleId="AsuntodelcomentarioCar">
    <w:name w:val="Asunto del comentario Car"/>
    <w:basedOn w:val="TextocomentarioCar"/>
    <w:link w:val="Asuntodelcomentario"/>
    <w:uiPriority w:val="99"/>
    <w:semiHidden/>
    <w:rsid w:val="00924ACD"/>
    <w:rPr>
      <w:rFonts w:ascii="Gill Sans MT" w:hAnsi="Gill Sans MT"/>
      <w:b/>
      <w:bCs/>
      <w:sz w:val="20"/>
      <w:szCs w:val="20"/>
    </w:rPr>
  </w:style>
  <w:style w:type="paragraph" w:styleId="Textodeglobo">
    <w:name w:val="Balloon Text"/>
    <w:basedOn w:val="Normal"/>
    <w:link w:val="TextodegloboCar"/>
    <w:uiPriority w:val="99"/>
    <w:semiHidden/>
    <w:unhideWhenUsed/>
    <w:rsid w:val="00924AC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24AC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F15169-98C8-4A92-A173-047423E1E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2954</Words>
  <Characters>16251</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2020-06-11T05:02:00Z</dcterms:created>
  <dcterms:modified xsi:type="dcterms:W3CDTF">2020-06-17T23:57:00Z</dcterms:modified>
</cp:coreProperties>
</file>